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5309" w14:textId="77777777" w:rsidR="002A32F0" w:rsidRPr="00182DD9" w:rsidRDefault="002A32F0" w:rsidP="002A32F0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182DD9">
        <w:rPr>
          <w:rFonts w:ascii="StobiSerif Regular" w:hAnsi="StobiSerif Regular"/>
          <w:noProof/>
          <w:sz w:val="22"/>
          <w:szCs w:val="22"/>
          <w:lang w:val="en-US" w:eastAsia="en-US"/>
        </w:rPr>
        <w:drawing>
          <wp:inline distT="0" distB="0" distL="0" distR="0" wp14:anchorId="4970D86C" wp14:editId="092B7743">
            <wp:extent cx="4572000" cy="9429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80" t="-734" r="-5486" b="-8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3E9C" w14:textId="77777777" w:rsidR="002A32F0" w:rsidRPr="00182DD9" w:rsidRDefault="002A32F0" w:rsidP="002A32F0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4EBFC54E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E012B10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DDDC399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FA5CD07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6B7568A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27FD388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CE2FBB9" w14:textId="77777777" w:rsidR="002A32F0" w:rsidRPr="00182DD9" w:rsidRDefault="002A32F0" w:rsidP="002A32F0">
      <w:pPr>
        <w:pStyle w:val="Heading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ADFB096" w14:textId="77777777" w:rsidR="002A32F0" w:rsidRPr="00D9107A" w:rsidRDefault="002A32F0" w:rsidP="002A32F0">
      <w:pPr>
        <w:pStyle w:val="Heading1"/>
        <w:spacing w:line="276" w:lineRule="auto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2865629" w14:textId="77777777" w:rsidR="002A32F0" w:rsidRPr="00D9107A" w:rsidRDefault="002A32F0" w:rsidP="002A32F0">
      <w:pPr>
        <w:pStyle w:val="Heading1"/>
        <w:spacing w:line="276" w:lineRule="auto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6A463D9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>ПРОГРАМА</w:t>
      </w:r>
    </w:p>
    <w:p w14:paraId="0B97468A" w14:textId="77777777" w:rsidR="002A32F0" w:rsidRPr="00D9107A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 xml:space="preserve">за континуирана професионална едукација 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за стручните работници во установите за социјална заштита и</w:t>
      </w:r>
      <w:r w:rsidRPr="00D9107A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кај други даватели на социјални услуги</w:t>
      </w:r>
    </w:p>
    <w:p w14:paraId="4579D348" w14:textId="11664BCA" w:rsidR="002A32F0" w:rsidRPr="00492DBE" w:rsidRDefault="002A32F0" w:rsidP="002A32F0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за </w:t>
      </w:r>
      <w:r w:rsidR="0062135E" w:rsidRPr="00D9107A">
        <w:rPr>
          <w:rFonts w:ascii="StobiSerif Regular" w:hAnsi="StobiSerif Regular" w:cs="Arial"/>
          <w:b/>
          <w:sz w:val="22"/>
          <w:szCs w:val="22"/>
          <w:lang w:val="en-US"/>
        </w:rPr>
        <w:t>202</w:t>
      </w:r>
      <w:r w:rsidR="00492DBE">
        <w:rPr>
          <w:rFonts w:ascii="StobiSerif Regular" w:hAnsi="StobiSerif Regular" w:cs="Arial"/>
          <w:b/>
          <w:sz w:val="22"/>
          <w:szCs w:val="22"/>
          <w:lang w:val="mk-MK"/>
        </w:rPr>
        <w:t>6</w:t>
      </w:r>
    </w:p>
    <w:p w14:paraId="6DAB3F0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D9CFF00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6AEF83B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019D89E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13BF5AC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2F0A363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 w:eastAsia="en-US"/>
        </w:rPr>
      </w:pPr>
    </w:p>
    <w:p w14:paraId="35CE007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3AF453F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A47245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64B15F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996B3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1572BD4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6DD4283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7F1743C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3A912BD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6E4C00F7" w14:textId="77777777" w:rsidR="002576CC" w:rsidRPr="00D9107A" w:rsidRDefault="002576CC" w:rsidP="002A32F0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55AA76B" w14:textId="7DFEA185" w:rsidR="002A32F0" w:rsidRPr="00D9107A" w:rsidRDefault="00030B6A" w:rsidP="00030B6A">
      <w:pPr>
        <w:spacing w:line="276" w:lineRule="auto"/>
        <w:rPr>
          <w:rFonts w:ascii="StobiSerif Regular" w:hAnsi="StobiSerif Regular" w:cs="Arial"/>
          <w:b/>
          <w:sz w:val="22"/>
          <w:szCs w:val="22"/>
          <w:lang w:val="mk-MK" w:eastAsia="en-US"/>
        </w:rPr>
      </w:pPr>
      <w:r>
        <w:rPr>
          <w:rFonts w:ascii="StobiSerif Regular" w:hAnsi="StobiSerif Regular"/>
          <w:b/>
          <w:sz w:val="22"/>
          <w:szCs w:val="22"/>
          <w:lang w:val="mk-MK" w:eastAsia="en-US"/>
        </w:rPr>
        <w:t xml:space="preserve">                                                        </w:t>
      </w:r>
      <w:r w:rsidR="009B00AC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 xml:space="preserve">Скопје,  </w:t>
      </w:r>
      <w:r w:rsidR="00492DBE">
        <w:rPr>
          <w:rFonts w:ascii="StobiSerif Regular" w:hAnsi="StobiSerif Regular" w:cs="Arial"/>
          <w:b/>
          <w:sz w:val="22"/>
          <w:szCs w:val="22"/>
          <w:lang w:val="mk-MK" w:eastAsia="en-US"/>
        </w:rPr>
        <w:t>ноември</w:t>
      </w:r>
      <w:r w:rsidR="009B00AC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,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 xml:space="preserve">  202</w:t>
      </w:r>
      <w:r w:rsidR="00492DBE">
        <w:rPr>
          <w:rFonts w:ascii="StobiSerif Regular" w:hAnsi="StobiSerif Regular" w:cs="Arial"/>
          <w:b/>
          <w:sz w:val="22"/>
          <w:szCs w:val="22"/>
          <w:lang w:val="mk-MK" w:eastAsia="en-US"/>
        </w:rPr>
        <w:t>5</w:t>
      </w:r>
      <w:r w:rsidR="00622629">
        <w:rPr>
          <w:rFonts w:ascii="StobiSerif Regular" w:hAnsi="StobiSerif Regular" w:cs="Arial"/>
          <w:b/>
          <w:sz w:val="22"/>
          <w:szCs w:val="22"/>
          <w:lang w:val="mk-MK" w:eastAsia="en-US"/>
        </w:rPr>
        <w:t xml:space="preserve"> 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 w:eastAsia="en-US"/>
        </w:rPr>
        <w:t>година</w:t>
      </w:r>
    </w:p>
    <w:p w14:paraId="41D593D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996062F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 В О В Е Д</w:t>
      </w:r>
    </w:p>
    <w:p w14:paraId="4B7819C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982E0C8" w14:textId="7FAE348E" w:rsidR="002A32F0" w:rsidRPr="00D9107A" w:rsidRDefault="002A32F0" w:rsidP="002A32F0">
      <w:pPr>
        <w:spacing w:line="276" w:lineRule="auto"/>
        <w:ind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>Програмата за континуирана професионална едукација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</w:t>
      </w:r>
      <w:r w:rsidR="00492DBE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6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е </w:t>
      </w:r>
      <w:proofErr w:type="spellStart"/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развојна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en-US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(во натамошниот текст Програма) и е наменета за стручните работници даватели на јавни услуги вработени во јавни и приватни установи за социјална заштита и кај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други даватели на социјални услуги во процесот на стекнување и обновување на лиценца, како и нивно стручно усовршување. </w:t>
      </w:r>
    </w:p>
    <w:p w14:paraId="0CF6368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33355B08" w14:textId="77777777" w:rsidTr="00676B74">
        <w:tc>
          <w:tcPr>
            <w:tcW w:w="9572" w:type="dxa"/>
          </w:tcPr>
          <w:p w14:paraId="5C973CD3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31054BB0" w14:textId="77777777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може да се реализираат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со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физичко присуство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и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ли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онлајн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преку електронски средства за комуникација, (електронска платформа за учење на далечина или зоом платформа). За начинот на одржување на секоја од обуките, стручните работници ќе бидат соодветно информирани.</w:t>
            </w:r>
          </w:p>
        </w:tc>
      </w:tr>
    </w:tbl>
    <w:p w14:paraId="20F20F4F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01421588" w14:textId="3501BF35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             Програмата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</w:t>
      </w:r>
      <w:r w:rsidR="002567B7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6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година, се состои од </w:t>
      </w:r>
      <w:r w:rsidR="002567B7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четири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дела:</w:t>
      </w:r>
    </w:p>
    <w:p w14:paraId="5F40AEF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4F85FCAC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почетна  едукација на стручните работници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даватели на јавни услуги, вработени во установите за социјална заштита и кај други даватели на социјални услуги кои за прв пат се стекнуваат со лиценца за вршење стручна работа во дејноста социјална заштита односно стекнување со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општа лиценца за вршење на стручна работа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</w:t>
      </w:r>
    </w:p>
    <w:p w14:paraId="623B32D7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708127A1" w14:textId="6C5DC4B3" w:rsidR="002567B7" w:rsidRPr="002567B7" w:rsidRDefault="002567B7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2567B7">
        <w:rPr>
          <w:rFonts w:ascii="StobiSerif Regular" w:hAnsi="StobiSerif Regular" w:cs="Arial"/>
          <w:b/>
          <w:bCs/>
          <w:i/>
          <w:color w:val="000000"/>
          <w:sz w:val="22"/>
          <w:szCs w:val="22"/>
          <w:lang w:val="mk-MK"/>
        </w:rPr>
        <w:t>Програма за почетна едукација</w:t>
      </w:r>
      <w:r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</w:t>
      </w:r>
      <w:r w:rsidRPr="002567B7">
        <w:rPr>
          <w:rFonts w:ascii="StobiSerif Regular" w:hAnsi="StobiSerif Regular" w:cs="Arial"/>
          <w:b/>
          <w:bCs/>
          <w:i/>
          <w:color w:val="000000"/>
          <w:sz w:val="22"/>
          <w:szCs w:val="22"/>
          <w:lang w:val="mk-MK"/>
        </w:rPr>
        <w:t>на стручните работници</w:t>
      </w:r>
      <w:r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даватели на јавни услуги, кои вршат стручно-економска работа за постапување по парични права  вработени во центар за социјална работа (економисти).</w:t>
      </w:r>
    </w:p>
    <w:p w14:paraId="25DA4BD8" w14:textId="77777777" w:rsidR="002567B7" w:rsidRDefault="002567B7" w:rsidP="002567B7">
      <w:pPr>
        <w:pStyle w:val="ListParagrap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141A5293" w14:textId="1F1129E6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почетна едукација за стекнување со посебна лиценца за водител на случај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 вработени во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центрите за социјална работа.</w:t>
      </w:r>
    </w:p>
    <w:p w14:paraId="50DE9D87" w14:textId="77777777" w:rsidR="002A32F0" w:rsidRPr="00D9107A" w:rsidRDefault="002A32F0" w:rsidP="002A32F0">
      <w:pPr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074E32DE" w14:textId="77777777" w:rsidR="002A32F0" w:rsidRPr="00D9107A" w:rsidRDefault="002A32F0" w:rsidP="00EC756D">
      <w:pPr>
        <w:numPr>
          <w:ilvl w:val="0"/>
          <w:numId w:val="6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Програма за к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 w:eastAsia="en-US"/>
        </w:rPr>
        <w:t xml:space="preserve">онтинуирана едукација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на стручните работници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даватели на јавни услуги, вработени во установите за социјална заштита и кај други даватели на социјални услуги кои ја обновуваат лиценцата за вршење стручна работа во дејноста социјална заштита.</w:t>
      </w:r>
    </w:p>
    <w:p w14:paraId="5E021490" w14:textId="77777777" w:rsidR="002A32F0" w:rsidRPr="00D9107A" w:rsidRDefault="002A32F0" w:rsidP="002A32F0">
      <w:pPr>
        <w:spacing w:line="276" w:lineRule="auto"/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B9FEB65" w14:textId="12C7B4BA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 xml:space="preserve">1. ПРОГРАМА ЗА ПОЧЕТНА ЕДУКАЦИЈА НА СТРУЧНИТЕ РАБОТНИЦИ ЗА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</w:t>
      </w:r>
      <w:r w:rsidR="002567B7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6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ГОДИНА</w:t>
      </w:r>
    </w:p>
    <w:p w14:paraId="01164D2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007F062D" w14:textId="77777777" w:rsidTr="00676B74">
        <w:tc>
          <w:tcPr>
            <w:tcW w:w="9572" w:type="dxa"/>
          </w:tcPr>
          <w:p w14:paraId="4F9A5AE8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6F9E67A5" w14:textId="126CF374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за почетна едукација за стручните работници се реализираат преку </w:t>
            </w:r>
            <w:proofErr w:type="spellStart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зоом</w:t>
            </w:r>
            <w:proofErr w:type="spellEnd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платформата/физичко </w:t>
            </w:r>
            <w:proofErr w:type="spellStart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присиство</w:t>
            </w:r>
            <w:proofErr w:type="spellEnd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. Секој стручен работник, кој треба да се стекне со почетна едукација, и кој претходно ќе се пријави за вклучување во обуките за почетна едукација, ќе добие покана за секоја од обуките на неговата електронска адреса, која ја доставил при пријавата. </w:t>
            </w:r>
          </w:p>
          <w:p w14:paraId="62CD9073" w14:textId="77777777" w:rsidR="002567B7" w:rsidRPr="002567B7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За да се добие потврдата за завршена почетна едукација, задолжително е присуство на </w:t>
            </w:r>
            <w:r w:rsidR="002567B7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сите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пет обуки, предвидени согласно Програмата за почетна едукација. </w:t>
            </w:r>
          </w:p>
          <w:p w14:paraId="2AFB29CA" w14:textId="72480D3C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Потврдата за завршена почетна едукација ја издава ЈУ Завод за социјални дејности и при поднесување на барање за стекнување со општа лиценца, потврдата</w:t>
            </w:r>
            <w:r w:rsidR="001E5701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, Заводот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ја приложува кон барањето.</w:t>
            </w:r>
          </w:p>
        </w:tc>
      </w:tr>
    </w:tbl>
    <w:p w14:paraId="241C8D0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65AB3C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за почетна едукација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е наменета за стручните работници за:</w:t>
      </w:r>
    </w:p>
    <w:p w14:paraId="10B0097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C68CC0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Стекнување со општа лиценца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 вршење стручна работа во/кај:</w:t>
      </w:r>
    </w:p>
    <w:p w14:paraId="6B67737E" w14:textId="7C012B6B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центар за социјална работа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7AC691E5" w14:textId="77E00F25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установа за вон-семејна заштита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2ED7F867" w14:textId="6CB68F5C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други даватели на социјални услуги (живеење со поддршка, во домот, во заедницата  и советување)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;</w:t>
      </w:r>
    </w:p>
    <w:p w14:paraId="2E6144C9" w14:textId="77777777" w:rsidR="002A32F0" w:rsidRPr="00D9107A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центар за социјални услуги и</w:t>
      </w:r>
    </w:p>
    <w:p w14:paraId="6498A3CA" w14:textId="7B975648" w:rsidR="002A32F0" w:rsidRDefault="002A32F0" w:rsidP="00EC756D">
      <w:pPr>
        <w:numPr>
          <w:ilvl w:val="0"/>
          <w:numId w:val="7"/>
        </w:numPr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центар за поддршка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згрижувачки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семејства</w:t>
      </w:r>
      <w:r w:rsidR="001E5701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</w:t>
      </w:r>
    </w:p>
    <w:p w14:paraId="12708ACC" w14:textId="77777777" w:rsidR="001E5701" w:rsidRDefault="001E5701" w:rsidP="001E5701">
      <w:pPr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</w:pPr>
    </w:p>
    <w:p w14:paraId="56002020" w14:textId="60EF7A92" w:rsidR="001E5701" w:rsidRPr="001E5701" w:rsidRDefault="0019576B" w:rsidP="001E5701">
      <w:pPr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</w:pPr>
      <w:bookmarkStart w:id="0" w:name="_GoBack"/>
      <w:bookmarkEnd w:id="0"/>
      <w:r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  <w:t>Ст</w:t>
      </w:r>
      <w:r w:rsidR="001E5701" w:rsidRPr="001E5701"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  <w:t xml:space="preserve">екнување со </w:t>
      </w:r>
      <w:bookmarkStart w:id="1" w:name="_Hlk212725363"/>
      <w:r w:rsidR="001E5701" w:rsidRPr="001E5701"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  <w:t>лиценца за вршење стручно економска работа за постапување по парични права во центарот за социјална работа</w:t>
      </w:r>
      <w:bookmarkEnd w:id="1"/>
      <w:r w:rsidR="001E5701"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  <w:t>.</w:t>
      </w:r>
    </w:p>
    <w:p w14:paraId="4ED0753E" w14:textId="77777777" w:rsidR="002A32F0" w:rsidRPr="001E5701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bCs/>
          <w:color w:val="000000"/>
          <w:sz w:val="22"/>
          <w:szCs w:val="22"/>
          <w:lang w:val="mk-MK"/>
        </w:rPr>
      </w:pPr>
    </w:p>
    <w:p w14:paraId="2E2EA4D7" w14:textId="14DD686E" w:rsidR="002A32F0" w:rsidRPr="001E5701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1E5701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Почетната едукација за стекнување со општа лиценца </w:t>
      </w:r>
      <w:r w:rsidR="001E5701" w:rsidRPr="001E5701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 лиценца за вршење стручно економска работа за постапување по парични права во центарот за социјална работа </w:t>
      </w:r>
      <w:r w:rsidRPr="001E5701">
        <w:rPr>
          <w:rFonts w:ascii="StobiSerif Regular" w:hAnsi="StobiSerif Regular" w:cs="Arial"/>
          <w:color w:val="000000"/>
          <w:sz w:val="22"/>
          <w:szCs w:val="22"/>
          <w:lang w:val="mk-MK"/>
        </w:rPr>
        <w:t>ги содржи следните пет задолжителни обуки:</w:t>
      </w:r>
    </w:p>
    <w:p w14:paraId="4E76935D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Нормативно правна рамка;</w:t>
      </w:r>
    </w:p>
    <w:p w14:paraId="360026A9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Комуникација;</w:t>
      </w:r>
    </w:p>
    <w:p w14:paraId="3ED7ECFF" w14:textId="77777777" w:rsidR="002A32F0" w:rsidRPr="00D9107A" w:rsidRDefault="00FB1E06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Пристап заснован на недискриминација и почитување на правата</w:t>
      </w:r>
      <w:r w:rsidR="002A32F0" w:rsidRPr="00D9107A">
        <w:rPr>
          <w:rFonts w:ascii="StobiSerif Regular" w:hAnsi="StobiSerif Regular" w:cs="Arial"/>
          <w:b/>
          <w:sz w:val="22"/>
          <w:szCs w:val="22"/>
          <w:lang w:val="mk-MK"/>
        </w:rPr>
        <w:t>;</w:t>
      </w:r>
    </w:p>
    <w:p w14:paraId="7CABD70A" w14:textId="77777777" w:rsidR="002A32F0" w:rsidRPr="00D9107A" w:rsidRDefault="002A32F0" w:rsidP="00EC756D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/>
          <w:b/>
          <w:sz w:val="22"/>
          <w:szCs w:val="22"/>
          <w:lang w:val="mk-MK"/>
        </w:rPr>
        <w:t>М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етоди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техники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процена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потребите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b/>
          <w:sz w:val="22"/>
          <w:szCs w:val="22"/>
        </w:rPr>
        <w:t>корисникот</w:t>
      </w:r>
      <w:proofErr w:type="spellEnd"/>
      <w:r w:rsidRPr="00D9107A">
        <w:rPr>
          <w:rFonts w:ascii="StobiSerif Regular" w:hAnsi="StobiSerif Regular"/>
          <w:b/>
          <w:sz w:val="22"/>
          <w:szCs w:val="22"/>
          <w:lang w:val="mk-MK"/>
        </w:rPr>
        <w:t>;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4B1D03F6" w14:textId="3C2EA810" w:rsidR="0080743C" w:rsidRPr="001E5701" w:rsidRDefault="002A32F0" w:rsidP="001E5701">
      <w:pPr>
        <w:numPr>
          <w:ilvl w:val="0"/>
          <w:numId w:val="12"/>
        </w:num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Водење на случај како  метод на стручна работа</w:t>
      </w:r>
      <w:r w:rsidR="000366DD">
        <w:rPr>
          <w:rFonts w:ascii="StobiSerif Regular" w:hAnsi="StobiSerif Regular" w:cs="Arial"/>
          <w:b/>
          <w:sz w:val="22"/>
          <w:szCs w:val="22"/>
        </w:rPr>
        <w:t>.</w:t>
      </w:r>
    </w:p>
    <w:p w14:paraId="034EA92B" w14:textId="3CE36EB5" w:rsidR="002A32F0" w:rsidRPr="00D9107A" w:rsidRDefault="002A32F0" w:rsidP="002A32F0">
      <w:pPr>
        <w:shd w:val="clear" w:color="auto" w:fill="F2F2F2"/>
        <w:spacing w:line="276" w:lineRule="auto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lastRenderedPageBreak/>
        <w:t xml:space="preserve">1.1. 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СОДРЖИНА НА ПРОГРАМАТА ЗА ПОЧЕТНА ЕДУКАЦИЈА НА СТРУЧНИТЕ РАБОТНИЦИ ЗА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СТЕКНУВАЊЕ СО ОПШТА ЛИЦЕНЦА</w:t>
      </w:r>
      <w:r w:rsidR="001E5701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И ЛИЦЕНЦА  ЗА ВРШЕЊЕ СТРУЧНО_ЕКОНОМСКА РАБОТА ЗА ПОСТАПУВАЊЕ ПО ПАРИЧНИ ПРАВА ВО ЦЕНТАРОТ ЗА СОЦИЈАЛНА РАБОТА</w:t>
      </w:r>
    </w:p>
    <w:p w14:paraId="7BBC86DF" w14:textId="77777777" w:rsidR="002A32F0" w:rsidRPr="00D9107A" w:rsidRDefault="002A32F0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0A8F1852" w14:textId="6B12A2F8" w:rsidR="002A32F0" w:rsidRPr="001E5701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iCs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 за следење на содржината на програмата за почетна едукација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се стручни работници даватели на јавни услуги, вработени во установите за социјална заштита и кај други даватели на социјални услуги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 кои за прв пат се стекнуваат со лиценца за вршење стручна работа во дејноста социјална заштита</w:t>
      </w:r>
      <w:r w:rsidR="001E5701"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  <w:t xml:space="preserve">, како и за вршење на </w:t>
      </w:r>
      <w:r w:rsidR="001E5701" w:rsidRPr="001E5701">
        <w:rPr>
          <w:rFonts w:ascii="StobiSerif Regular" w:hAnsi="StobiSerif Regular" w:cs="Arial"/>
          <w:i/>
          <w:iCs/>
          <w:color w:val="000000"/>
          <w:sz w:val="22"/>
          <w:szCs w:val="22"/>
          <w:lang w:val="mk-MK"/>
        </w:rPr>
        <w:t>стручно економска работа за постапување по парични права во центарот за социјална работа</w:t>
      </w:r>
      <w:r w:rsidR="001E5701">
        <w:rPr>
          <w:rFonts w:ascii="StobiSerif Regular" w:hAnsi="StobiSerif Regular" w:cs="Arial"/>
          <w:i/>
          <w:iCs/>
          <w:color w:val="000000"/>
          <w:sz w:val="22"/>
          <w:szCs w:val="22"/>
          <w:lang w:val="mk-MK"/>
        </w:rPr>
        <w:t xml:space="preserve"> – економисти.</w:t>
      </w:r>
    </w:p>
    <w:p w14:paraId="2EA4BD35" w14:textId="77777777" w:rsidR="002A32F0" w:rsidRPr="00D9107A" w:rsidRDefault="002A32F0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00FB75AC" w14:textId="77777777" w:rsidR="0080743C" w:rsidRPr="00D9107A" w:rsidRDefault="0080743C" w:rsidP="002A32F0">
      <w:pPr>
        <w:pStyle w:val="ListParagraph1"/>
        <w:spacing w:after="160" w:line="259" w:lineRule="auto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61A71B6C" w14:textId="77777777" w:rsidTr="00676B74">
        <w:trPr>
          <w:trHeight w:val="325"/>
        </w:trPr>
        <w:tc>
          <w:tcPr>
            <w:tcW w:w="9356" w:type="dxa"/>
          </w:tcPr>
          <w:p w14:paraId="49DDEBAD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НОРМАТИВНО ПРАВНА РАМКА</w:t>
            </w:r>
          </w:p>
        </w:tc>
      </w:tr>
    </w:tbl>
    <w:p w14:paraId="62D3DFC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53D3540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Запознавање со нормативно правната рамка во дејноста социјална заштита, развој на општи компетенции за работа во социјалната заштита.</w:t>
      </w:r>
    </w:p>
    <w:p w14:paraId="4830D58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47C90D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9CE0238" w14:textId="51427E76" w:rsidR="002A32F0" w:rsidRPr="00D9107A" w:rsidRDefault="002A32F0" w:rsidP="002A32F0">
      <w:pPr>
        <w:numPr>
          <w:ilvl w:val="0"/>
          <w:numId w:val="1"/>
        </w:numPr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Идентификување и примена на основните одредби од системот на социјална заштита, меѓународно законодавство и позитивното домашно законодавство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Конвенција за права на детето, Конвенција за права на лицата со попреченост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 xml:space="preserve"> Истанбулска конвенција</w:t>
      </w:r>
      <w:r w:rsidR="00BA5FF6">
        <w:rPr>
          <w:rFonts w:ascii="StobiSerif Regular" w:hAnsi="StobiSerif Regular" w:cs="Calibri"/>
          <w:color w:val="000000"/>
          <w:sz w:val="22"/>
          <w:szCs w:val="22"/>
        </w:rPr>
        <w:t>;</w:t>
      </w:r>
    </w:p>
    <w:p w14:paraId="3F37DDF5" w14:textId="54AFBC0B" w:rsidR="002A32F0" w:rsidRPr="00D9107A" w:rsidRDefault="002A32F0" w:rsidP="002A32F0">
      <w:pPr>
        <w:numPr>
          <w:ilvl w:val="0"/>
          <w:numId w:val="1"/>
        </w:numPr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Calibri"/>
          <w:color w:val="000000"/>
          <w:sz w:val="22"/>
          <w:szCs w:val="22"/>
          <w:lang w:val="ru-RU"/>
        </w:rPr>
        <w:t>Познавање и примена на стратешки документи, програми,</w:t>
      </w:r>
      <w:r w:rsidRPr="00D9107A">
        <w:rPr>
          <w:rFonts w:ascii="StobiSerif Regular" w:hAnsi="StobiSerif Regular" w:cs="Calibri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Етичкиот кодекс на стручните работници, подзаконски акти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5D4AE20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CCD570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375A62EC" w14:textId="77777777" w:rsidTr="00676B74">
        <w:trPr>
          <w:trHeight w:val="314"/>
        </w:trPr>
        <w:tc>
          <w:tcPr>
            <w:tcW w:w="9356" w:type="dxa"/>
          </w:tcPr>
          <w:p w14:paraId="0C91258E" w14:textId="665D2A56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</w:t>
            </w:r>
            <w:r w:rsidR="000366DD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КОМУНИКАЦИЈА </w:t>
            </w:r>
          </w:p>
        </w:tc>
      </w:tr>
    </w:tbl>
    <w:p w14:paraId="2191C34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6FFCBEC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Развивање на вештини за успешна комуникација со корисници, колеги и институции</w:t>
      </w:r>
    </w:p>
    <w:p w14:paraId="4E2F9F2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13FA54E5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5979CFA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lastRenderedPageBreak/>
        <w:t>Воспоставување на позитивна комуникација со корисници (деца и возрасни);</w:t>
      </w:r>
    </w:p>
    <w:p w14:paraId="246DD6BF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Прилагодено однесување - комуникација според возраста, искуството, потребите, однесувањето и способностите на поединците;</w:t>
      </w:r>
    </w:p>
    <w:p w14:paraId="24D43282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Познавање на елементите на успешна комуникација;</w:t>
      </w:r>
    </w:p>
    <w:p w14:paraId="7BA265E3" w14:textId="77777777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Развивање на вештини за активно слушање;</w:t>
      </w:r>
    </w:p>
    <w:p w14:paraId="202BAC4E" w14:textId="6BC5A3A4" w:rsidR="002A32F0" w:rsidRPr="00D9107A" w:rsidRDefault="002A32F0" w:rsidP="002A3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Развивање на вештини за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асертивна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комуникација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467DE31C" w14:textId="77777777" w:rsidR="0080743C" w:rsidRPr="00D9107A" w:rsidRDefault="0080743C" w:rsidP="0080743C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7C9BBBF" w14:textId="77777777" w:rsidR="0080743C" w:rsidRPr="00D9107A" w:rsidRDefault="0080743C" w:rsidP="0080743C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0297EA5C" w14:textId="77777777" w:rsidTr="00676B74">
        <w:trPr>
          <w:trHeight w:val="377"/>
        </w:trPr>
        <w:tc>
          <w:tcPr>
            <w:tcW w:w="9498" w:type="dxa"/>
          </w:tcPr>
          <w:p w14:paraId="71346873" w14:textId="455953F4" w:rsidR="002A32F0" w:rsidRPr="000366DD" w:rsidRDefault="000366DD" w:rsidP="000366DD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3. </w:t>
            </w:r>
            <w:r w:rsidR="00FB1E06" w:rsidRPr="000366DD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ПРИСТАП ЗАСНОВАН НА НЕДИСКРИМИНАЦИЈА И ПОЧИТУВАЊЕ НА ПРАВАТА</w:t>
            </w:r>
          </w:p>
        </w:tc>
      </w:tr>
    </w:tbl>
    <w:p w14:paraId="1906722A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27566537" w14:textId="77777777" w:rsidR="009B5794" w:rsidRPr="00D9107A" w:rsidRDefault="009B5794" w:rsidP="009B5794">
      <w:pPr>
        <w:spacing w:line="276" w:lineRule="auto"/>
        <w:jc w:val="both"/>
        <w:rPr>
          <w:rStyle w:val="hps"/>
          <w:rFonts w:ascii="StobiSerif Regular" w:hAnsi="StobiSerif Regular" w:cs="Arial"/>
          <w:b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sz w:val="22"/>
          <w:szCs w:val="22"/>
          <w:lang w:val="mk-MK"/>
        </w:rPr>
        <w:t xml:space="preserve">Цел: </w:t>
      </w:r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Зголемување на знаењата и сензитивност на стручните работници во системот на социјалната заштита за работа со ранлива категорија на работници и зајакнување на нивните компетенции за постапување согласно принципите за недискриминација и почитување на човековите права. </w:t>
      </w:r>
    </w:p>
    <w:p w14:paraId="3875C30D" w14:textId="77777777" w:rsidR="009B5794" w:rsidRPr="00D9107A" w:rsidRDefault="009B5794" w:rsidP="009B5794">
      <w:pPr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</w:p>
    <w:p w14:paraId="18C89BEC" w14:textId="77777777" w:rsidR="009B5794" w:rsidRPr="00D9107A" w:rsidRDefault="009B5794" w:rsidP="009B5794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3126A2C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ind w:left="720" w:firstLine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Разбирање на клучните термини, концепти, дефиниции и вредности; </w:t>
      </w:r>
    </w:p>
    <w:p w14:paraId="54801816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Способност за работа со ранливи луѓе и согледување на карактеристиките   кои треба да ги поседува стручниот работник; </w:t>
      </w:r>
    </w:p>
    <w:p w14:paraId="5128F8BB" w14:textId="77777777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rStyle w:val="hps"/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Знаења за влијанието и ефектите на  </w:t>
      </w:r>
      <w:proofErr w:type="spellStart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>недискриминаторскиот</w:t>
      </w:r>
      <w:proofErr w:type="spellEnd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 пристап кон </w:t>
      </w:r>
      <w:proofErr w:type="spellStart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>корсиниците</w:t>
      </w:r>
      <w:proofErr w:type="spellEnd"/>
      <w:r w:rsidRPr="00D9107A">
        <w:rPr>
          <w:rStyle w:val="hps"/>
          <w:rFonts w:ascii="StobiSerif Regular" w:hAnsi="StobiSerif Regular" w:cs="Arial"/>
          <w:sz w:val="22"/>
          <w:szCs w:val="22"/>
          <w:lang w:val="mk-MK"/>
        </w:rPr>
        <w:t xml:space="preserve"> и почитување на нивните права; </w:t>
      </w:r>
    </w:p>
    <w:p w14:paraId="2BDAF7A0" w14:textId="2FB43194" w:rsidR="009B5794" w:rsidRPr="00D9107A" w:rsidRDefault="009B5794" w:rsidP="00EC756D">
      <w:pPr>
        <w:numPr>
          <w:ilvl w:val="0"/>
          <w:numId w:val="4"/>
        </w:numPr>
        <w:tabs>
          <w:tab w:val="left" w:pos="1080"/>
        </w:tabs>
        <w:spacing w:line="276" w:lineRule="auto"/>
        <w:ind w:left="720" w:firstLine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Имплементација на клучните вредности во работата со корисници</w:t>
      </w:r>
      <w:r w:rsidR="000366DD">
        <w:rPr>
          <w:rFonts w:ascii="StobiSerif Regular" w:hAnsi="StobiSerif Regular" w:cs="Arial"/>
          <w:sz w:val="22"/>
          <w:szCs w:val="22"/>
        </w:rPr>
        <w:t>.</w:t>
      </w:r>
    </w:p>
    <w:p w14:paraId="0A5A78DD" w14:textId="77777777" w:rsidR="0080743C" w:rsidRPr="00D9107A" w:rsidRDefault="0080743C" w:rsidP="0080743C">
      <w:pPr>
        <w:tabs>
          <w:tab w:val="left" w:pos="1080"/>
        </w:tabs>
        <w:spacing w:line="276" w:lineRule="auto"/>
        <w:ind w:left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BDB718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676B74" w:rsidRPr="00D9107A" w14:paraId="6647929B" w14:textId="77777777" w:rsidTr="00676B74">
        <w:trPr>
          <w:trHeight w:val="576"/>
        </w:trPr>
        <w:tc>
          <w:tcPr>
            <w:tcW w:w="9356" w:type="dxa"/>
          </w:tcPr>
          <w:p w14:paraId="3CA02210" w14:textId="00589399" w:rsidR="002A32F0" w:rsidRPr="00D9107A" w:rsidRDefault="002A32F0" w:rsidP="00676B74">
            <w:pPr>
              <w:pStyle w:val="ListParagraph1"/>
              <w:spacing w:after="160"/>
              <w:ind w:left="0"/>
              <w:jc w:val="both"/>
              <w:rPr>
                <w:rFonts w:ascii="StobiSerif Regular" w:hAnsi="StobiSerif Regular" w:cs="Arial"/>
                <w:b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 4. 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МЕТОДИ И ТЕХНИКИ ЗА ПРОЦЕНА НА ПОТРЕБИТЕ НА КОРИСНИКОТ </w:t>
            </w:r>
          </w:p>
        </w:tc>
      </w:tr>
    </w:tbl>
    <w:p w14:paraId="62D0397F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lang w:val="mk-MK"/>
        </w:rPr>
      </w:pPr>
    </w:p>
    <w:p w14:paraId="693A9A45" w14:textId="77777777" w:rsidR="002A32F0" w:rsidRPr="00D9107A" w:rsidRDefault="002A32F0" w:rsidP="009B57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Запознавање на стручните работници со специфични методи и техники за процена на потребите на корисникот. </w:t>
      </w:r>
    </w:p>
    <w:p w14:paraId="083D40CE" w14:textId="77777777" w:rsidR="009B5794" w:rsidRPr="00D9107A" w:rsidRDefault="009B5794" w:rsidP="009B57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0EBDC5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3714767" w14:textId="77777777" w:rsidR="002A32F0" w:rsidRPr="00D9107A" w:rsidRDefault="002A32F0" w:rsidP="00EC756D">
      <w:pPr>
        <w:pStyle w:val="ListParagraph1"/>
        <w:numPr>
          <w:ilvl w:val="0"/>
          <w:numId w:val="13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Стекнати основни знаења и вештини за проценка на потребите на корисникот;</w:t>
      </w:r>
    </w:p>
    <w:p w14:paraId="0BCD2B0A" w14:textId="6A2C8015" w:rsidR="002A32F0" w:rsidRPr="00D9107A" w:rsidRDefault="002A32F0" w:rsidP="00EC756D">
      <w:pPr>
        <w:pStyle w:val="ListParagraph1"/>
        <w:numPr>
          <w:ilvl w:val="0"/>
          <w:numId w:val="13"/>
        </w:numPr>
        <w:spacing w:after="160"/>
        <w:jc w:val="both"/>
        <w:rPr>
          <w:rFonts w:ascii="StobiSerif Regular" w:hAnsi="StobiSerif Regular" w:cs="Arial"/>
          <w:b/>
          <w:i/>
          <w:u w:val="single"/>
          <w:lang w:val="mk-MK"/>
        </w:rPr>
      </w:pPr>
      <w:r w:rsidRPr="00D9107A">
        <w:rPr>
          <w:rFonts w:ascii="StobiSerif Regular" w:hAnsi="StobiSerif Regular" w:cs="Arial"/>
          <w:lang w:val="mk-MK"/>
        </w:rPr>
        <w:lastRenderedPageBreak/>
        <w:t>Имплементација на методи и техники за процена</w:t>
      </w:r>
      <w:r w:rsidR="00BA5FF6">
        <w:rPr>
          <w:rFonts w:ascii="StobiSerif Regular" w:hAnsi="StobiSerif Regular" w:cs="Arial"/>
          <w:lang w:val="en-GB"/>
        </w:rPr>
        <w:t>;</w:t>
      </w:r>
    </w:p>
    <w:p w14:paraId="58F8D255" w14:textId="77777777" w:rsidR="002A32F0" w:rsidRPr="00D9107A" w:rsidRDefault="002A32F0" w:rsidP="002A32F0">
      <w:pPr>
        <w:pStyle w:val="ListParagraph1"/>
        <w:spacing w:after="160"/>
        <w:ind w:left="426"/>
        <w:jc w:val="both"/>
        <w:rPr>
          <w:rFonts w:ascii="StobiSerif Regular" w:hAnsi="StobiSerif Regular" w:cs="Arial"/>
          <w:u w:val="single"/>
          <w:lang w:val="mk-MK"/>
        </w:rPr>
      </w:pPr>
    </w:p>
    <w:p w14:paraId="5CA9ED74" w14:textId="77777777" w:rsidR="00231C81" w:rsidRPr="00D9107A" w:rsidRDefault="00231C81" w:rsidP="002A32F0">
      <w:pPr>
        <w:pStyle w:val="ListParagraph1"/>
        <w:spacing w:after="160"/>
        <w:ind w:left="426"/>
        <w:jc w:val="both"/>
        <w:rPr>
          <w:rFonts w:ascii="StobiSerif Regular" w:hAnsi="StobiSerif Regular" w:cs="Arial"/>
          <w:u w:val="single"/>
          <w:lang w:val="mk-M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676B74" w:rsidRPr="00D9107A" w14:paraId="7E2826C0" w14:textId="77777777" w:rsidTr="00676B74">
        <w:trPr>
          <w:trHeight w:val="576"/>
        </w:trPr>
        <w:tc>
          <w:tcPr>
            <w:tcW w:w="9356" w:type="dxa"/>
          </w:tcPr>
          <w:p w14:paraId="7E076E87" w14:textId="0BCADBA2" w:rsidR="002A32F0" w:rsidRPr="00D9107A" w:rsidRDefault="002A32F0" w:rsidP="00676B74">
            <w:pPr>
              <w:pStyle w:val="ListParagraph1"/>
              <w:spacing w:after="160"/>
              <w:ind w:left="0"/>
              <w:jc w:val="both"/>
              <w:rPr>
                <w:rFonts w:ascii="StobiSerif Regular" w:hAnsi="StobiSerif Regular" w:cs="Arial"/>
                <w:b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 xml:space="preserve">5. 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mk-MK" w:eastAsia="en-US"/>
              </w:rPr>
              <w:t>ВОДЕЊЕ НА СЛУЧАЈ КАКО МЕТОД НА СТРУЧНА РАБОТА</w:t>
            </w:r>
          </w:p>
        </w:tc>
      </w:tr>
    </w:tbl>
    <w:p w14:paraId="6563A1B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lang w:val="mk-MK"/>
        </w:rPr>
      </w:pPr>
    </w:p>
    <w:p w14:paraId="3A40B198" w14:textId="77777777" w:rsidR="002A32F0" w:rsidRPr="00D9107A" w:rsidRDefault="002A32F0" w:rsidP="002A32F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Запознавање на стручните работници со примена на методот на водење на случај. </w:t>
      </w:r>
    </w:p>
    <w:p w14:paraId="5EE9D73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</w:p>
    <w:p w14:paraId="4BF1CE9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68E6100" w14:textId="77777777" w:rsidR="002A32F0" w:rsidRPr="00D9107A" w:rsidRDefault="007D6BD4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Знаење за примена на методот</w:t>
      </w:r>
      <w:r w:rsidR="002A32F0" w:rsidRPr="00D9107A">
        <w:rPr>
          <w:rFonts w:ascii="StobiSerif Regular" w:hAnsi="StobiSerif Regular" w:cs="Arial"/>
          <w:lang w:val="mk-MK"/>
        </w:rPr>
        <w:t xml:space="preserve"> водење на случај во дејноста социјална заштита;</w:t>
      </w:r>
    </w:p>
    <w:p w14:paraId="6F2C0C0C" w14:textId="77777777" w:rsidR="002A32F0" w:rsidRPr="00D9107A" w:rsidRDefault="002A32F0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Познавање на основните принципи  за  водење на случај;</w:t>
      </w:r>
    </w:p>
    <w:p w14:paraId="07D71A67" w14:textId="327E534A" w:rsidR="002A32F0" w:rsidRPr="00D9107A" w:rsidRDefault="002A32F0" w:rsidP="00EC756D">
      <w:pPr>
        <w:pStyle w:val="ListParagraph1"/>
        <w:numPr>
          <w:ilvl w:val="0"/>
          <w:numId w:val="4"/>
        </w:numPr>
        <w:spacing w:after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Примена на чекорите за водење на случај</w:t>
      </w:r>
      <w:r w:rsidR="000366DD">
        <w:rPr>
          <w:rFonts w:ascii="StobiSerif Regular" w:hAnsi="StobiSerif Regular" w:cs="Arial"/>
          <w:lang w:val="en-GB"/>
        </w:rPr>
        <w:t>.</w:t>
      </w:r>
    </w:p>
    <w:p w14:paraId="621CA69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</w:p>
    <w:p w14:paraId="002F4859" w14:textId="77777777" w:rsidR="00231C81" w:rsidRPr="00D9107A" w:rsidRDefault="00231C81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</w:p>
    <w:p w14:paraId="30F723DF" w14:textId="0E6D1A1C" w:rsidR="002A32F0" w:rsidRPr="00D9107A" w:rsidRDefault="0062135E" w:rsidP="0062135E">
      <w:pPr>
        <w:shd w:val="clear" w:color="auto" w:fill="D9D9D9"/>
        <w:spacing w:line="276" w:lineRule="auto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2.  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 ЗА ПОЧЕТНА ЕДУКАЦИЈА ЗА СТЕКНУВАЊЕ  СО ПОСЕБНА ЛИЦЕНЦА ЗА ВОДИТЕЛ НА СЛУЧАЈ ЗА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</w:t>
      </w:r>
      <w:r w:rsidR="001E5701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6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C813211" w14:textId="77777777" w:rsidTr="00676B74">
        <w:tc>
          <w:tcPr>
            <w:tcW w:w="9572" w:type="dxa"/>
          </w:tcPr>
          <w:p w14:paraId="1427FBEE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5CF89A1F" w14:textId="4502E3B4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буките за почетна едукација за стекнување со посебна лиценца за водител на случај се реализираат преку </w:t>
            </w:r>
            <w:proofErr w:type="spellStart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зоом</w:t>
            </w:r>
            <w:proofErr w:type="spellEnd"/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платформата/физичко присуство. Секој стручен работник, кој треба да се стекне со почетна едукација за водител на случај, и кој претходно ќе се пријави за вклучување во обуките, ќе добие покана за секоја од обуките на неговата електронска адреса, која ја доставил при пријавата. </w:t>
            </w:r>
          </w:p>
          <w:p w14:paraId="483D8E19" w14:textId="4CD3F456" w:rsidR="002A32F0" w:rsidRPr="00D9107A" w:rsidRDefault="002A32F0" w:rsidP="00EC756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За да се добие потврдата за завршена почетна едукација за стекнување со посебна лиценца за водител на случај, задолжително е присуство на трите обуки, предвидени согласно Програмата за почетна едукација. Потврдата за завршена почетна едукација за водител на случај ја издава ЈУ Завод за социјални дејности и при поднесување на барање за стекнување со посебна лиценца за водител на случај, потврдата </w:t>
            </w:r>
            <w:r w:rsidR="001E5701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Заводот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mk-MK"/>
              </w:rPr>
              <w:t>ја приложува кон барањето.</w:t>
            </w:r>
          </w:p>
        </w:tc>
      </w:tr>
    </w:tbl>
    <w:p w14:paraId="036A9FF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C87FF9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Програмата за почетната едукација за стекнување со посебна лиценца за водител на случај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е наменета за стручните работници кои се вработени во центрите за социјална работа и поседуваат општа лиценца за вршење стручна работа во центарот за социјална работа, а се распоредени на работно место водители на случај. </w:t>
      </w:r>
    </w:p>
    <w:p w14:paraId="7864AEB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98FE6D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за почетна едукација за водител на случај ги содржи следните три задолжителни обуки</w:t>
      </w:r>
      <w:r w:rsidR="00475C2C"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:</w:t>
      </w:r>
    </w:p>
    <w:p w14:paraId="3098AFA3" w14:textId="77777777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Мапирање на социјалниот простор;</w:t>
      </w:r>
    </w:p>
    <w:p w14:paraId="6C96C3A6" w14:textId="77777777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Компетентност, знаења, вештини и улоги на стручниот ра</w:t>
      </w:r>
      <w:r w:rsidR="00285635" w:rsidRPr="00D9107A">
        <w:rPr>
          <w:rFonts w:ascii="StobiSerif Regular" w:hAnsi="StobiSerif Regular" w:cs="Arial"/>
          <w:sz w:val="22"/>
          <w:szCs w:val="22"/>
          <w:lang w:val="mk-MK"/>
        </w:rPr>
        <w:t>ботник при примена на методот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водење на случај;</w:t>
      </w:r>
    </w:p>
    <w:p w14:paraId="6EDCA36C" w14:textId="51FFF345" w:rsidR="002A32F0" w:rsidRPr="00D9107A" w:rsidRDefault="002A32F0" w:rsidP="00EC756D">
      <w:pPr>
        <w:numPr>
          <w:ilvl w:val="0"/>
          <w:numId w:val="1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sz w:val="22"/>
          <w:szCs w:val="22"/>
          <w:lang w:val="mk-MK"/>
        </w:rPr>
        <w:t>Процена и пла</w:t>
      </w:r>
      <w:r w:rsidR="00285635" w:rsidRPr="00D9107A">
        <w:rPr>
          <w:rFonts w:ascii="StobiSerif Regular" w:hAnsi="StobiSerif Regular" w:cs="Arial"/>
          <w:sz w:val="22"/>
          <w:szCs w:val="22"/>
          <w:lang w:val="mk-MK"/>
        </w:rPr>
        <w:t>нирање при примена на методот</w:t>
      </w:r>
      <w:r w:rsidRPr="00D9107A">
        <w:rPr>
          <w:rFonts w:ascii="StobiSerif Regular" w:hAnsi="StobiSerif Regular" w:cs="Arial"/>
          <w:sz w:val="22"/>
          <w:szCs w:val="22"/>
          <w:lang w:val="mk-MK"/>
        </w:rPr>
        <w:t xml:space="preserve"> водење на случај</w:t>
      </w:r>
      <w:r w:rsidR="000366DD">
        <w:rPr>
          <w:rFonts w:ascii="StobiSerif Regular" w:hAnsi="StobiSerif Regular" w:cs="Arial"/>
          <w:sz w:val="22"/>
          <w:szCs w:val="22"/>
        </w:rPr>
        <w:t>.</w:t>
      </w:r>
    </w:p>
    <w:p w14:paraId="21766AA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4265B48F" w14:textId="77777777" w:rsidR="0062135E" w:rsidRPr="00D9107A" w:rsidRDefault="0062135E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u w:val="single"/>
          <w:lang w:val="mk-MK"/>
        </w:rPr>
      </w:pPr>
    </w:p>
    <w:p w14:paraId="52CCB108" w14:textId="77777777" w:rsidR="002A32F0" w:rsidRPr="00D9107A" w:rsidRDefault="002A32F0" w:rsidP="002A32F0">
      <w:pPr>
        <w:shd w:val="clear" w:color="auto" w:fill="F2F2F2"/>
        <w:spacing w:line="276" w:lineRule="auto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2.1. СОДРЖИНА НА ПРОГРАМАТА ЗА ПОЧЕТНА ЕДУКАЦИЈА ЗА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СТЕКНУВАЊЕ СО ЛИЦЕНЦА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ЗА ВОДИТЕЛ НА СЛУЧАЈ</w:t>
      </w:r>
    </w:p>
    <w:p w14:paraId="11B06D01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385284D3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lang w:val="mk-MK"/>
        </w:rPr>
        <w:t xml:space="preserve">Целна група за следење на содржината на програмата за почетна едукација за стекнување со посебна лиценца за водител на случај </w:t>
      </w:r>
      <w:r w:rsidRPr="00D9107A">
        <w:rPr>
          <w:rFonts w:ascii="StobiSerif Regular" w:hAnsi="StobiSerif Regular" w:cs="Arial"/>
          <w:color w:val="000000"/>
          <w:lang w:val="mk-MK"/>
        </w:rPr>
        <w:t xml:space="preserve"> се вработените во центрите за социјална работа.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30C5B871" w14:textId="77777777" w:rsidTr="00676B74">
        <w:trPr>
          <w:trHeight w:val="325"/>
        </w:trPr>
        <w:tc>
          <w:tcPr>
            <w:tcW w:w="9356" w:type="dxa"/>
          </w:tcPr>
          <w:p w14:paraId="50BE54BD" w14:textId="4407AD8A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1. </w:t>
            </w:r>
            <w:r w:rsidR="00BA5FF6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МАПИРАЊЕ НА СОЦИЈАЛЕН ПРОСТОР</w:t>
            </w:r>
          </w:p>
        </w:tc>
      </w:tr>
    </w:tbl>
    <w:p w14:paraId="2C41A277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6D0279C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Зајакнување на капацитетите на стручните работници во системот на социјална заштита за препознавање на ресурсите на локално ниво –како систем на поддршка во подобрување на состојбата на корисниците.</w:t>
      </w:r>
    </w:p>
    <w:p w14:paraId="1306E39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0A561477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35BCF55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Стекнати знаења за потребите на лицата, ранливите групи изложени на социјален ризик; </w:t>
      </w:r>
    </w:p>
    <w:p w14:paraId="142DA8E7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/>
        </w:rPr>
        <w:t xml:space="preserve">Препознавање на ресурси во заедницата во зависност од потребите на </w:t>
      </w:r>
      <w:r w:rsidRPr="00D9107A">
        <w:rPr>
          <w:rFonts w:ascii="StobiSerif Regular" w:hAnsi="StobiSerif Regular" w:cs="Arial"/>
          <w:lang w:val="mk-MK" w:eastAsia="ja-JP"/>
        </w:rPr>
        <w:t>лицата, ранливите групи изложени на социјален ризик;</w:t>
      </w:r>
    </w:p>
    <w:p w14:paraId="36B56229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ru-RU"/>
        </w:rPr>
        <w:t xml:space="preserve">Разбирање на важноста од </w:t>
      </w:r>
      <w:r w:rsidRPr="00D9107A">
        <w:rPr>
          <w:rFonts w:ascii="StobiSerif Regular" w:hAnsi="StobiSerif Regular" w:cs="Arial"/>
          <w:lang w:val="mk-MK" w:eastAsia="ja-JP"/>
        </w:rPr>
        <w:t xml:space="preserve">планирање и </w:t>
      </w:r>
      <w:r w:rsidRPr="00D9107A">
        <w:rPr>
          <w:rFonts w:ascii="StobiSerif Regular" w:hAnsi="StobiSerif Regular" w:cs="Arial"/>
          <w:lang w:val="ru-RU"/>
        </w:rPr>
        <w:t>имплементирање</w:t>
      </w:r>
      <w:r w:rsidRPr="00D9107A">
        <w:rPr>
          <w:rFonts w:ascii="StobiSerif Regular" w:hAnsi="StobiSerif Regular" w:cs="Arial"/>
          <w:lang w:val="mk-MK" w:eastAsia="ja-JP"/>
        </w:rPr>
        <w:t xml:space="preserve"> на услуги за лицата, ранливите групи изложени на социјален ризик и во рамки на надлежноста на ЦСР; </w:t>
      </w:r>
    </w:p>
    <w:p w14:paraId="67839A3B" w14:textId="77777777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Развиени вештини за мапирање на ризици, потреби и ресурси, планирање и развој на услуги; </w:t>
      </w:r>
    </w:p>
    <w:p w14:paraId="3EC0B362" w14:textId="03B9D138" w:rsidR="002A32F0" w:rsidRPr="00D9107A" w:rsidRDefault="002A32F0" w:rsidP="00EC756D">
      <w:pPr>
        <w:pStyle w:val="Normal1"/>
        <w:numPr>
          <w:ilvl w:val="0"/>
          <w:numId w:val="14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lastRenderedPageBreak/>
        <w:t xml:space="preserve">Разбирање на потребата за координирана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меѓуинституционална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соработка  и вклучување на ресурсите на локално ниво во имплементација на активностите од планот за работа со корисникот</w:t>
      </w:r>
      <w:r w:rsidR="000366DD">
        <w:rPr>
          <w:rFonts w:ascii="StobiSerif Regular" w:hAnsi="StobiSerif Regular" w:cs="Arial"/>
          <w:lang w:eastAsia="ja-JP"/>
        </w:rPr>
        <w:t>.</w:t>
      </w:r>
    </w:p>
    <w:p w14:paraId="01AE8A4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F487791" w14:textId="77777777" w:rsidTr="00676B74">
        <w:trPr>
          <w:trHeight w:val="657"/>
        </w:trPr>
        <w:tc>
          <w:tcPr>
            <w:tcW w:w="9537" w:type="dxa"/>
          </w:tcPr>
          <w:p w14:paraId="1FFC5B54" w14:textId="7A83287E" w:rsidR="002A32F0" w:rsidRPr="00D9107A" w:rsidRDefault="00E00926" w:rsidP="00285635">
            <w:pPr>
              <w:pStyle w:val="ListParagraph1"/>
              <w:spacing w:after="160"/>
              <w:ind w:left="39"/>
              <w:jc w:val="both"/>
              <w:rPr>
                <w:rFonts w:ascii="StobiSerif Regular" w:hAnsi="StobiSerif Regular" w:cs="Arial"/>
                <w:b/>
                <w:lang w:val="ru-RU" w:eastAsia="en-US"/>
              </w:rPr>
            </w:pPr>
            <w:r w:rsidRPr="00D9107A">
              <w:rPr>
                <w:rFonts w:ascii="StobiSerif Regular" w:hAnsi="StobiSerif Regular" w:cs="Arial"/>
                <w:b/>
                <w:lang w:val="ru-RU" w:eastAsia="en-US"/>
              </w:rPr>
              <w:t>2.</w:t>
            </w:r>
            <w:r w:rsidR="00BA5FF6">
              <w:rPr>
                <w:rFonts w:ascii="StobiSerif Regular" w:hAnsi="StobiSerif Regular" w:cs="Arial"/>
                <w:b/>
                <w:lang w:val="en-GB"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 КОМПЕ</w:t>
            </w:r>
            <w:r w:rsidR="002A32F0"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ТЕНТНОСТ, ЗНАЕЊА, ВЕШТИНИ И УЛОГИ НА СТРУЧНИОТ РАБОТНИК </w:t>
            </w:r>
            <w:r w:rsidR="00285635" w:rsidRPr="00D9107A">
              <w:rPr>
                <w:rFonts w:ascii="StobiSerif Regular" w:hAnsi="StobiSerif Regular" w:cs="Arial"/>
                <w:b/>
                <w:lang w:val="ru-RU" w:eastAsia="en-US"/>
              </w:rPr>
              <w:t>ПРИ</w:t>
            </w:r>
            <w:r w:rsidR="002A32F0" w:rsidRPr="00D9107A">
              <w:rPr>
                <w:rFonts w:ascii="StobiSerif Regular" w:hAnsi="StobiSerif Regular" w:cs="Arial"/>
                <w:b/>
                <w:lang w:val="ru-RU" w:eastAsia="en-US"/>
              </w:rPr>
              <w:t xml:space="preserve"> ПРИМЕНА НА МЕТОДОТ ВОДЕЊЕ НА СЛУЧАЈ</w:t>
            </w:r>
          </w:p>
        </w:tc>
      </w:tr>
    </w:tbl>
    <w:p w14:paraId="0A1FBC30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/>
          <w:b/>
          <w:i/>
          <w:lang w:val="mk-MK"/>
        </w:rPr>
      </w:pPr>
    </w:p>
    <w:p w14:paraId="7E832DFD" w14:textId="77777777" w:rsidR="002A32F0" w:rsidRPr="00D9107A" w:rsidRDefault="002A32F0" w:rsidP="00475C2C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/>
          <w:b/>
          <w:i/>
          <w:lang w:val="mk-MK"/>
        </w:rPr>
        <w:t>Цел:</w:t>
      </w:r>
      <w:r w:rsidRPr="00D9107A">
        <w:rPr>
          <w:rFonts w:ascii="StobiSerif Regular" w:hAnsi="StobiSerif Regular"/>
          <w:lang w:val="mk-MK"/>
        </w:rPr>
        <w:t xml:space="preserve"> Зајакнување на компетенциите за примена на методот на водење на случај.</w:t>
      </w:r>
    </w:p>
    <w:p w14:paraId="098837B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49CE94F0" w14:textId="77777777" w:rsidR="002A32F0" w:rsidRPr="00D9107A" w:rsidRDefault="002A32F0" w:rsidP="00EC756D">
      <w:pPr>
        <w:pStyle w:val="ListParagraph1"/>
        <w:numPr>
          <w:ilvl w:val="0"/>
          <w:numId w:val="5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Стекнати знаења и вештини за примена на методот водење на случај;</w:t>
      </w:r>
    </w:p>
    <w:p w14:paraId="1534A823" w14:textId="1F63331A" w:rsidR="002A32F0" w:rsidRPr="00D9107A" w:rsidRDefault="002A32F0" w:rsidP="00EC756D">
      <w:pPr>
        <w:pStyle w:val="ListParagraph1"/>
        <w:numPr>
          <w:ilvl w:val="0"/>
          <w:numId w:val="5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Развиени компетенции за практична примена на улогите</w:t>
      </w:r>
      <w:r w:rsidR="000366DD">
        <w:rPr>
          <w:rFonts w:ascii="StobiSerif Regular" w:hAnsi="StobiSerif Regular" w:cs="Arial"/>
          <w:lang w:val="en-GB"/>
        </w:rPr>
        <w:t>.</w:t>
      </w:r>
    </w:p>
    <w:p w14:paraId="2022FE3D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66A8071" w14:textId="77777777" w:rsidTr="00676B74">
        <w:trPr>
          <w:trHeight w:val="657"/>
        </w:trPr>
        <w:tc>
          <w:tcPr>
            <w:tcW w:w="9537" w:type="dxa"/>
          </w:tcPr>
          <w:p w14:paraId="7980347C" w14:textId="0F16FFD8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</w:pP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  <w:t xml:space="preserve">3. </w:t>
            </w:r>
            <w:r w:rsidR="00BA5FF6">
              <w:rPr>
                <w:rFonts w:ascii="StobiSerif Regular" w:hAnsi="StobiSerif Regular" w:cs="Arial"/>
                <w:b/>
                <w:sz w:val="22"/>
                <w:szCs w:val="22"/>
                <w:lang w:eastAsia="en-US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ru-RU" w:eastAsia="en-US"/>
              </w:rPr>
              <w:t>П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>РОЦЕНА И ПЛА</w:t>
            </w:r>
            <w:r w:rsidR="00285635"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>НИРАЊЕ ПРИ ПРИМЕНА НА МЕТОДОТ</w:t>
            </w:r>
            <w:r w:rsidRPr="00D9107A">
              <w:rPr>
                <w:rFonts w:ascii="StobiSerif Regular" w:hAnsi="StobiSerif Regular" w:cs="Arial"/>
                <w:b/>
                <w:sz w:val="22"/>
                <w:szCs w:val="22"/>
                <w:lang w:val="mk-MK" w:eastAsia="en-US"/>
              </w:rPr>
              <w:t xml:space="preserve"> ВОДЕЊЕ НА СЛУЧАЈ </w:t>
            </w:r>
          </w:p>
        </w:tc>
      </w:tr>
    </w:tbl>
    <w:p w14:paraId="7ECE5194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lang w:val="mk-MK"/>
        </w:rPr>
      </w:pPr>
    </w:p>
    <w:p w14:paraId="4C1C957F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lang w:val="mk-MK"/>
        </w:rPr>
      </w:pPr>
      <w:r w:rsidRPr="00D9107A">
        <w:rPr>
          <w:rFonts w:ascii="StobiSerif Regular" w:hAnsi="StobiSerif Regular" w:cs="Arial"/>
          <w:b/>
          <w:i/>
          <w:lang w:val="mk-MK"/>
        </w:rPr>
        <w:t>Цел:</w:t>
      </w:r>
      <w:r w:rsidRPr="00D9107A">
        <w:rPr>
          <w:rFonts w:ascii="StobiSerif Regular" w:hAnsi="StobiSerif Regular" w:cs="Arial"/>
          <w:b/>
          <w:lang w:val="mk-MK"/>
        </w:rPr>
        <w:t xml:space="preserve"> </w:t>
      </w:r>
      <w:r w:rsidRPr="00D9107A">
        <w:rPr>
          <w:rFonts w:ascii="StobiSerif Regular" w:hAnsi="StobiSerif Regular" w:cs="Arial"/>
          <w:lang w:val="mk-MK"/>
        </w:rPr>
        <w:t>Разбирање на значењето и важноста на добрата процена и планирање на потребите на корисникот за добивање на адекватна услуга.</w:t>
      </w:r>
      <w:r w:rsidRPr="00D9107A">
        <w:rPr>
          <w:rFonts w:ascii="StobiSerif Regular" w:hAnsi="StobiSerif Regular" w:cs="Arial"/>
          <w:b/>
          <w:lang w:val="mk-MK"/>
        </w:rPr>
        <w:t xml:space="preserve"> </w:t>
      </w:r>
    </w:p>
    <w:p w14:paraId="7FA0175A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3BACDF51" w14:textId="77777777" w:rsidR="002A32F0" w:rsidRPr="00D9107A" w:rsidRDefault="002A32F0" w:rsidP="00EC756D">
      <w:pPr>
        <w:pStyle w:val="ListParagraph1"/>
        <w:numPr>
          <w:ilvl w:val="0"/>
          <w:numId w:val="14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 xml:space="preserve">Стекнати знаења и вештини за процена на најдобриот интерес; </w:t>
      </w:r>
    </w:p>
    <w:p w14:paraId="71FFF792" w14:textId="551DB4BC" w:rsidR="002A32F0" w:rsidRPr="00D9107A" w:rsidRDefault="002A32F0" w:rsidP="00EC756D">
      <w:pPr>
        <w:pStyle w:val="ListParagraph1"/>
        <w:numPr>
          <w:ilvl w:val="0"/>
          <w:numId w:val="14"/>
        </w:numPr>
        <w:spacing w:after="160"/>
        <w:jc w:val="both"/>
        <w:rPr>
          <w:rFonts w:ascii="StobiSerif Regular" w:hAnsi="StobiSerif Regular" w:cs="Arial"/>
          <w:lang w:val="mk-MK"/>
        </w:rPr>
      </w:pPr>
      <w:r w:rsidRPr="00D9107A">
        <w:rPr>
          <w:rFonts w:ascii="StobiSerif Regular" w:hAnsi="StobiSerif Regular" w:cs="Arial"/>
          <w:lang w:val="mk-MK"/>
        </w:rPr>
        <w:t>Развиени вештини за планирање со корисникот</w:t>
      </w:r>
      <w:r w:rsidR="000366DD">
        <w:rPr>
          <w:rFonts w:ascii="StobiSerif Regular" w:hAnsi="StobiSerif Regular" w:cs="Arial"/>
          <w:lang w:val="en-GB"/>
        </w:rPr>
        <w:t>.</w:t>
      </w:r>
    </w:p>
    <w:p w14:paraId="03C99161" w14:textId="77777777" w:rsidR="00231C81" w:rsidRPr="00D9107A" w:rsidRDefault="00231C81" w:rsidP="00231C81">
      <w:pPr>
        <w:pStyle w:val="ListParagraph1"/>
        <w:spacing w:after="160"/>
        <w:ind w:left="1080"/>
        <w:jc w:val="both"/>
        <w:rPr>
          <w:rFonts w:ascii="StobiSerif Regular" w:hAnsi="StobiSerif Regular" w:cs="Arial"/>
          <w:lang w:val="mk-MK"/>
        </w:rPr>
      </w:pPr>
    </w:p>
    <w:p w14:paraId="66DAFB18" w14:textId="20426614" w:rsidR="002A32F0" w:rsidRPr="00D9107A" w:rsidRDefault="0062135E" w:rsidP="0062135E">
      <w:pPr>
        <w:shd w:val="clear" w:color="auto" w:fill="D9D9D9"/>
        <w:tabs>
          <w:tab w:val="left" w:pos="270"/>
        </w:tabs>
        <w:spacing w:line="276" w:lineRule="auto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3. 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ПРОГРАМА ЗА КОНТИНУИРАНА ПРОФЕСИОНАЛНА  ЕДУКАЦИЈА ЗА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</w:t>
      </w:r>
      <w:r w:rsidR="001E5701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6</w:t>
      </w:r>
      <w:r w:rsidR="002A32F0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</w:t>
      </w:r>
    </w:p>
    <w:p w14:paraId="79DFC525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Програмата за континуирана професионална едукација (во понатамошниот текст Програма) е изготвена врз основа на анализа на потребите на стручните работници во системот на социјална заштита за континуирана професионална едукација.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Програмата е развојна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се состои од едукации/теми распоредени во девет области соодветни на работата на професионалците во системот на социјалната заштита, изготвени од страна на ЈУ Завод за социјални дејности, кои се поставени на</w:t>
      </w:r>
      <w:r w:rsidRPr="00D9107A">
        <w:rPr>
          <w:rFonts w:ascii="StobiSerif Regular" w:hAnsi="StobiSerif Regular" w:cs="Arial"/>
          <w:color w:val="000000"/>
          <w:sz w:val="22"/>
          <w:szCs w:val="22"/>
          <w:shd w:val="clear" w:color="auto" w:fill="FFFFFF"/>
          <w:lang w:val="ru-RU"/>
        </w:rPr>
        <w:t xml:space="preserve"> е-платформата на ЈУ Завод за социјални дејности – Скопје.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Темите за едукација овозможуваат развој на потребни компетенции за работа на стручните работници и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согласно развојната компонента на програмата, темите во Програмата за континуирана професионална едукација тековно ќе се збогатуваат и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 xml:space="preserve">надополнуваат, за што стручните работници во дејноста социјална заштита, навремено ќе бидат информирани.   </w:t>
      </w:r>
    </w:p>
    <w:p w14:paraId="189B1F32" w14:textId="38B5FF51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shd w:val="clear" w:color="auto" w:fill="FFFFFF"/>
          <w:lang w:val="ru-RU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Континуираната професионална едукација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е задолжителна бидејќи претставува услов за обновување на лиценцата.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Потребно е секој стручен работник да избере најмалку една тема од Програмата за КПЕ за тековната </w:t>
      </w:r>
      <w:r w:rsidR="0062135E"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202</w:t>
      </w:r>
      <w:r w:rsidR="001E5701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6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година, во рамки на сопственото стручно усовршување и истата да ја следи на</w:t>
      </w:r>
      <w:r w:rsidRPr="00D9107A">
        <w:rPr>
          <w:rFonts w:ascii="StobiSerif Regular" w:hAnsi="StobiSerif Regular" w:cs="Arial"/>
          <w:i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shd w:val="clear" w:color="auto" w:fill="FFFFFF"/>
          <w:lang w:val="ru-RU"/>
        </w:rPr>
        <w:t xml:space="preserve">е-платформата на ЈУ Завод за социјални дејности – Скопје, во периодот кога ќе биде достапна. Доколку обуката се одржува со физичко присуство, стручните работници ќе бидат навремено информирани. </w:t>
      </w:r>
    </w:p>
    <w:p w14:paraId="1208734B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Секоја помината обука согласно Програмата носи 12 бода. </w:t>
      </w:r>
    </w:p>
    <w:p w14:paraId="693BCB93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1E07EF" w14:textId="77777777" w:rsidTr="00676B74">
        <w:tc>
          <w:tcPr>
            <w:tcW w:w="9572" w:type="dxa"/>
          </w:tcPr>
          <w:p w14:paraId="35FDC39C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14:paraId="6345FF27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За периодот и динамиката на реализација на обуката (термин кога обуката ќе биде достапна и термин кога ќе се одржи видео конференција), за обуките кои ќе се реализираат преку е-платформата за учење на далечина, стручните работници ќе бидат информирани преку службениот </w:t>
            </w:r>
            <w:proofErr w:type="spellStart"/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>меил</w:t>
            </w:r>
            <w:proofErr w:type="spellEnd"/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 на институцијата каде што се вработени, на веб страната на ЈУ ЗСД и на самата </w:t>
            </w:r>
            <w:r w:rsidRPr="00D9107A">
              <w:rPr>
                <w:rFonts w:ascii="StobiSerif Regular" w:hAnsi="StobiSerif Regular" w:cs="Arial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е-платформата на ЈУ Завод за социјални дејности – Скопје. </w:t>
            </w:r>
          </w:p>
          <w:p w14:paraId="0F5A5FF3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>Секој стручен работник, п</w:t>
            </w:r>
            <w:r w:rsidRPr="00D9107A">
              <w:rPr>
                <w:rFonts w:ascii="StobiSerif Regular" w:hAnsi="StobiSerif Regular"/>
                <w:b/>
                <w:bCs/>
                <w:i/>
                <w:iCs/>
                <w:color w:val="000000"/>
                <w:sz w:val="22"/>
                <w:szCs w:val="22"/>
                <w:lang w:val="mk-MK"/>
              </w:rPr>
              <w:t>отребно е да ја помине индивидуално обуката, на начин и со динамика кои самостојно ќе ги одреди, во рамки на периодот кој ќе биде наведен. Исто така задолжително е потребно да се вклучи на  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видео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конференцискиот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состанок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обучувачите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од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Заводот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терминот кој претходно ќе биде определен. </w:t>
            </w:r>
          </w:p>
          <w:p w14:paraId="191FAC85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Обуките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</w:t>
            </w:r>
            <w:r w:rsidRPr="00D9107A">
              <w:rPr>
                <w:rFonts w:ascii="StobiSerif Regular" w:hAnsi="StobiSerif Regular"/>
                <w:i/>
                <w:iCs/>
                <w:color w:val="000000"/>
                <w:sz w:val="22"/>
                <w:szCs w:val="22"/>
                <w:lang w:val="mk-MK"/>
              </w:rPr>
              <w:t xml:space="preserve"> е-платформата за учење на далечина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содрж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ат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презентации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и/или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прирачни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ци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друг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едукативен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материјал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кој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треба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придонесе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за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стекн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ување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знаења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компетенции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дадената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тема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видео конференцискиот состанок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дискутира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темата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на обуката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 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се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утврд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ува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поминатиот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материјал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како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 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ќе се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разјасну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ваат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одредени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дилеми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прашања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  <w:p w14:paraId="6F2A297A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требно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е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состанокот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стручните работници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има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ат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поминато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најмалку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80%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од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понудениот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материјал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состанокот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добијат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насоки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како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ја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заврша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т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обуката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креираат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сопствен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сертификат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кој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ќе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им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биде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потребен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да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го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приложат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во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процесот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на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лиценцирање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Само стручните работници кои ќе го поминат материјалот </w:t>
            </w:r>
            <w:proofErr w:type="spellStart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>електонски</w:t>
            </w:r>
            <w:proofErr w:type="spellEnd"/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 и задолжително ќе се приклучат на видео конференцискиот состанок, ќе можат да извадат сертификат за помината обука. </w:t>
            </w:r>
          </w:p>
          <w:p w14:paraId="3F86323E" w14:textId="77777777" w:rsidR="002A32F0" w:rsidRPr="00D9107A" w:rsidRDefault="002A32F0" w:rsidP="00EC756D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Calibri"/>
                <w:i/>
                <w:iCs/>
                <w:color w:val="000000"/>
                <w:sz w:val="22"/>
                <w:szCs w:val="22"/>
                <w:lang w:val="mk-MK"/>
              </w:rPr>
              <w:t xml:space="preserve">Подетални информации за начинот на следење на обуките и приклучување на е-платформата на ЈУ ЗСД, во прилог оваа Програма Анекс 2.  </w:t>
            </w:r>
            <w:r w:rsidRPr="00D9107A">
              <w:rPr>
                <w:rFonts w:ascii="StobiSerif Regular" w:hAnsi="StobiSerif Regular"/>
                <w:color w:val="000000"/>
                <w:sz w:val="22"/>
                <w:szCs w:val="22"/>
              </w:rPr>
              <w:t>У</w:t>
            </w:r>
            <w:proofErr w:type="spellStart"/>
            <w:r w:rsidRPr="00D9107A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>патство</w:t>
            </w:r>
            <w:proofErr w:type="spellEnd"/>
            <w:r w:rsidRPr="00D9107A"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  <w:t xml:space="preserve"> за најава на системот за управување со учење за улогата слушател.</w:t>
            </w:r>
          </w:p>
          <w:p w14:paraId="1A42575B" w14:textId="77777777" w:rsidR="002A32F0" w:rsidRPr="00D9107A" w:rsidRDefault="002A32F0" w:rsidP="00676B74">
            <w:pPr>
              <w:shd w:val="clear" w:color="auto" w:fill="FFFFFF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1235FC5" w14:textId="77777777" w:rsidR="002A32F0" w:rsidRPr="00D9107A" w:rsidRDefault="002A32F0" w:rsidP="00475C2C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251E03D3" w14:textId="77777777" w:rsidR="002A32F0" w:rsidRPr="00D9107A" w:rsidRDefault="002A32F0" w:rsidP="002A32F0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Стручните работници самостојно водат евиденција на поминати обуки, на тој начин што ги </w:t>
      </w:r>
      <w:proofErr w:type="spellStart"/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принтаат</w:t>
      </w:r>
      <w:proofErr w:type="spellEnd"/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 и собираат сертификатите за секоја помината обука и истите ги приложуваат кон поднесеното барање за обнова на лиценцата за работа.</w:t>
      </w:r>
    </w:p>
    <w:p w14:paraId="0CFBF621" w14:textId="002352C7" w:rsidR="00103A0A" w:rsidRPr="00D9107A" w:rsidRDefault="002A32F0" w:rsidP="00231C81">
      <w:pPr>
        <w:ind w:firstLine="36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За добивање на потврдата за освоени бодови од дополнителните професионални активности, стручниот работник треба да обезбеди доказ за секоја поединечна активност од ,,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Бодовна листа за </w:t>
      </w:r>
      <w:proofErr w:type="spellStart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дополнитени</w:t>
      </w:r>
      <w:proofErr w:type="spellEnd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 професионални активности по избор на стручниот работник,, (Прилог 1)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кој го доставува заедно со потребните документи за обновување на лиценца. </w:t>
      </w:r>
    </w:p>
    <w:p w14:paraId="1CB693C5" w14:textId="7777777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234FA211" w14:textId="4B350127" w:rsidR="002A32F0" w:rsidRPr="00D9107A" w:rsidRDefault="002A32F0" w:rsidP="002A32F0">
      <w:pPr>
        <w:shd w:val="clear" w:color="auto" w:fill="D9D9D9"/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3.1. ТЕМИ И ОБЛАСТИ НА ПРОГРАМАТА ЗА КОНТИНУИРАНА ПРОФЕСИОНАЛНА ЕДУКАЦИЈА ЗА </w:t>
      </w:r>
      <w:r w:rsidR="0062135E"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202</w:t>
      </w:r>
      <w:r w:rsidR="001E5701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6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ГОДИНА</w:t>
      </w:r>
    </w:p>
    <w:p w14:paraId="4109342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A32F0" w:rsidRPr="00D9107A" w14:paraId="08756888" w14:textId="77777777" w:rsidTr="00475C2C">
        <w:tc>
          <w:tcPr>
            <w:tcW w:w="9355" w:type="dxa"/>
          </w:tcPr>
          <w:p w14:paraId="19237F9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 xml:space="preserve">I.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БРАК И СЕМЕЈСТВО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1E1694B" w14:textId="77777777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tobiSerif Regular" w:hAnsi="StobiSerif Regular" w:cs="Arial"/>
                <w:color w:val="000000"/>
              </w:rPr>
            </w:pP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Спроведување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мировна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постапка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и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постапка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за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доверување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дете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при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развод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брак</w:t>
            </w:r>
            <w:proofErr w:type="spellEnd"/>
            <w:r w:rsidRPr="00D9107A">
              <w:rPr>
                <w:rFonts w:ascii="StobiSerif Regular" w:hAnsi="StobiSerif Regular"/>
                <w:color w:val="000000"/>
                <w:lang w:val="mk-MK"/>
              </w:rPr>
              <w:t>;</w:t>
            </w:r>
          </w:p>
          <w:p w14:paraId="3F911BA4" w14:textId="77777777" w:rsidR="002A32F0" w:rsidRPr="00103A0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hps"/>
                <w:rFonts w:ascii="StobiSerif Regular" w:hAnsi="StobiSerif Regular" w:cs="Arial"/>
                <w:color w:val="000000"/>
              </w:rPr>
            </w:pP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Уредување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лични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односи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и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непосредни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контакти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на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дете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со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родител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>/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близок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сродник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со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кој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не</w:t>
            </w:r>
            <w:proofErr w:type="spellEnd"/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103A0A">
              <w:rPr>
                <w:rFonts w:ascii="StobiSerif Regular" w:hAnsi="StobiSerif Regular"/>
                <w:color w:val="000000"/>
              </w:rPr>
              <w:t>живее</w:t>
            </w:r>
            <w:proofErr w:type="spellEnd"/>
            <w:r w:rsidRPr="00103A0A">
              <w:rPr>
                <w:rFonts w:ascii="StobiSerif Regular" w:hAnsi="StobiSerif Regular"/>
                <w:color w:val="000000"/>
                <w:lang w:val="mk-MK"/>
              </w:rPr>
              <w:t>;</w:t>
            </w:r>
            <w:r w:rsidRPr="00103A0A">
              <w:rPr>
                <w:rFonts w:ascii="StobiSerif Regular" w:hAnsi="StobiSerif Regular"/>
                <w:color w:val="000000"/>
              </w:rPr>
              <w:t xml:space="preserve"> </w:t>
            </w:r>
          </w:p>
          <w:p w14:paraId="3CDE41AA" w14:textId="665266BF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hps"/>
                <w:rFonts w:ascii="StobiSerif Regular" w:hAnsi="StobiSerif Regular" w:cs="Arial"/>
                <w:color w:val="000000"/>
                <w:lang w:val="mk-MK"/>
              </w:rPr>
            </w:pPr>
            <w:r w:rsidRPr="00103A0A">
              <w:rPr>
                <w:rStyle w:val="hps"/>
                <w:rFonts w:ascii="StobiSerif Regular" w:hAnsi="StobiSerif Regular" w:cs="Arial"/>
                <w:color w:val="000000"/>
                <w:lang w:val="mk-MK"/>
              </w:rPr>
              <w:t xml:space="preserve">Надзор над вршење на родителското </w:t>
            </w:r>
            <w:r w:rsidRPr="00D9107A">
              <w:rPr>
                <w:rStyle w:val="hps"/>
                <w:rFonts w:ascii="StobiSerif Regular" w:hAnsi="StobiSerif Regular" w:cs="Arial"/>
                <w:color w:val="000000"/>
                <w:lang w:val="mk-MK"/>
              </w:rPr>
              <w:t>право во услови на развод и разделеност</w:t>
            </w:r>
            <w:r w:rsidR="00BA5FF6">
              <w:rPr>
                <w:rStyle w:val="hps"/>
                <w:rFonts w:ascii="StobiSerif Regular" w:hAnsi="StobiSerif Regular" w:cs="Arial"/>
                <w:color w:val="000000"/>
                <w:lang w:val="en-GB"/>
              </w:rPr>
              <w:t>;</w:t>
            </w:r>
          </w:p>
          <w:p w14:paraId="3589F47E" w14:textId="023CAAAC" w:rsidR="002A32F0" w:rsidRPr="00D9107A" w:rsidRDefault="002A32F0" w:rsidP="00EC756D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tobiSerif Regular" w:hAnsi="StobiSerif Regular" w:cs="Arial"/>
                <w:color w:val="000000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lang w:val="mk-MK"/>
              </w:rPr>
              <w:t>Ангажирање и работење со семејства</w:t>
            </w:r>
            <w:r w:rsidR="00BA5FF6">
              <w:rPr>
                <w:rFonts w:ascii="StobiSerif Regular" w:hAnsi="StobiSerif Regular" w:cs="Arial"/>
                <w:color w:val="000000"/>
                <w:lang w:val="en-GB"/>
              </w:rPr>
              <w:t>;</w:t>
            </w:r>
          </w:p>
        </w:tc>
      </w:tr>
    </w:tbl>
    <w:p w14:paraId="1B37EC5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79FE8F5" w14:textId="77777777" w:rsidTr="00676B74">
        <w:tc>
          <w:tcPr>
            <w:tcW w:w="9572" w:type="dxa"/>
          </w:tcPr>
          <w:p w14:paraId="4B71C122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 xml:space="preserve">II.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ПОДДРШКА НА ДЕЦА</w:t>
            </w:r>
          </w:p>
          <w:p w14:paraId="660B09CB" w14:textId="4E9BBADE" w:rsidR="002A32F0" w:rsidRDefault="002A32F0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 xml:space="preserve">Процена на најдобриот интерес 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ru-RU"/>
              </w:rPr>
              <w:t>на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детето;</w:t>
            </w:r>
          </w:p>
          <w:p w14:paraId="675765DD" w14:textId="4DF3DDBF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Разбирање на </w:t>
            </w: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потребите и работа со деца во ризик</w:t>
            </w:r>
          </w:p>
          <w:p w14:paraId="1EEBC66C" w14:textId="780E802C" w:rsidR="00290BC7" w:rsidRPr="00103A0A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Принципи на правда за децата;</w:t>
            </w:r>
          </w:p>
          <w:p w14:paraId="5627EFBB" w14:textId="143AAE37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Деца во ризик согласно </w:t>
            </w: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Закон за правда за децата;</w:t>
            </w:r>
          </w:p>
          <w:p w14:paraId="5524B23F" w14:textId="0BBAF6A1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Деца во судир со законот</w:t>
            </w: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7BD70881" w14:textId="6D53F321" w:rsidR="00290BC7" w:rsidRPr="00290BC7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Деца жртви и сведоци</w:t>
            </w: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475CB821" w14:textId="6C6C3092" w:rsidR="00290BC7" w:rsidRPr="00D9107A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proofErr w:type="spellStart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Меѓугранична</w:t>
            </w:r>
            <w:proofErr w:type="spellEnd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заштита на деца </w:t>
            </w:r>
            <w:r w:rsidRPr="00290BC7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согласно меѓународни конвенции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  <w:p w14:paraId="71DE48E8" w14:textId="0D9031B4" w:rsidR="00290BC7" w:rsidRPr="00D9107A" w:rsidRDefault="00290BC7" w:rsidP="00EC756D">
            <w:pPr>
              <w:numPr>
                <w:ilvl w:val="0"/>
                <w:numId w:val="1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Пристап до соодветна исхрана на децата во </w:t>
            </w:r>
            <w:proofErr w:type="spellStart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вонсемејна</w:t>
            </w:r>
            <w:proofErr w:type="spellEnd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заштита</w:t>
            </w:r>
            <w:r w:rsidR="00BA5FF6" w:rsidRPr="00103A0A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4CB908C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103A0A" w14:paraId="7EE8BB24" w14:textId="77777777" w:rsidTr="00676B74">
        <w:tc>
          <w:tcPr>
            <w:tcW w:w="9572" w:type="dxa"/>
          </w:tcPr>
          <w:p w14:paraId="71935572" w14:textId="77777777" w:rsidR="002A32F0" w:rsidRPr="00103A0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i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b/>
                <w:i/>
                <w:sz w:val="22"/>
                <w:szCs w:val="22"/>
                <w:lang w:val="mk-MK"/>
              </w:rPr>
              <w:t xml:space="preserve"> </w:t>
            </w:r>
            <w:r w:rsidRPr="00103A0A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>III</w:t>
            </w:r>
            <w:r w:rsidRPr="00103A0A">
              <w:rPr>
                <w:rFonts w:ascii="StobiSerif Regular" w:hAnsi="StobiSerif Regular" w:cs="Arial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103A0A">
              <w:rPr>
                <w:rFonts w:ascii="StobiSerif Regular" w:hAnsi="StobiSerif Regular" w:cs="Arial"/>
                <w:b/>
                <w:i/>
                <w:sz w:val="22"/>
                <w:szCs w:val="22"/>
                <w:lang w:val="mk-MK"/>
              </w:rPr>
              <w:t>ПОДДРШКА НА ВОЗРАСНИ КОРИСНИЦИ</w:t>
            </w:r>
          </w:p>
          <w:p w14:paraId="3C41E05D" w14:textId="77777777" w:rsidR="002A32F0" w:rsidRPr="00103A0A" w:rsidRDefault="002A32F0" w:rsidP="00EC756D">
            <w:pPr>
              <w:numPr>
                <w:ilvl w:val="0"/>
                <w:numId w:val="8"/>
              </w:numPr>
              <w:tabs>
                <w:tab w:val="clear" w:pos="780"/>
                <w:tab w:val="num" w:pos="703"/>
              </w:tabs>
              <w:ind w:hanging="437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Старателство на лица со одземена деловна способност;</w:t>
            </w:r>
          </w:p>
          <w:p w14:paraId="464923A1" w14:textId="77C8C2C5" w:rsidR="002A32F0" w:rsidRPr="00103A0A" w:rsidRDefault="002A32F0" w:rsidP="00EC756D">
            <w:pPr>
              <w:numPr>
                <w:ilvl w:val="0"/>
                <w:numId w:val="8"/>
              </w:numPr>
              <w:tabs>
                <w:tab w:val="clear" w:pos="780"/>
                <w:tab w:val="num" w:pos="703"/>
              </w:tabs>
              <w:ind w:hanging="437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>Зајакнување на знаењата на професионалците вклучени во социјална интервенција со стари лица</w:t>
            </w:r>
            <w:r w:rsidR="00BA5FF6" w:rsidRPr="00103A0A"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</w:tc>
      </w:tr>
    </w:tbl>
    <w:p w14:paraId="4160443F" w14:textId="77777777" w:rsidR="002A32F0" w:rsidRPr="00103A0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103A0A" w14:paraId="612B6521" w14:textId="77777777" w:rsidTr="00676B74">
        <w:tc>
          <w:tcPr>
            <w:tcW w:w="9572" w:type="dxa"/>
          </w:tcPr>
          <w:p w14:paraId="2526FB95" w14:textId="77777777" w:rsidR="002A32F0" w:rsidRPr="00103A0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103A0A"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lastRenderedPageBreak/>
              <w:t>IV</w:t>
            </w:r>
            <w:r w:rsidRPr="00103A0A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 xml:space="preserve">. </w:t>
            </w:r>
            <w:r w:rsidRPr="00103A0A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103A0A">
              <w:rPr>
                <w:rFonts w:ascii="StobiSerif Regular" w:hAnsi="StobiSerif Regular" w:cs="Arial"/>
                <w:b/>
                <w:i/>
                <w:sz w:val="22"/>
                <w:szCs w:val="22"/>
                <w:lang w:val="mk-MK"/>
              </w:rPr>
              <w:t>ПОДДРШКА НА ЛИЦАТА СО ПОПРЕЧЕНОСТ</w:t>
            </w:r>
          </w:p>
          <w:p w14:paraId="638E3CAC" w14:textId="77777777" w:rsidR="002A32F0" w:rsidRPr="00103A0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103A0A">
              <w:rPr>
                <w:rFonts w:ascii="StobiSerif Regular" w:hAnsi="StobiSerif Regular" w:cs="Arial"/>
                <w:sz w:val="22"/>
                <w:szCs w:val="22"/>
                <w:lang w:val="ru-RU"/>
              </w:rPr>
              <w:t>Права на лицата со попреченост преку националната и меѓународната  регулатива</w:t>
            </w:r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>;</w:t>
            </w:r>
            <w:r w:rsidRPr="00103A0A">
              <w:rPr>
                <w:rFonts w:ascii="StobiSerif Regular" w:hAnsi="StobiSerif Regular" w:cs="Arial"/>
                <w:sz w:val="22"/>
                <w:szCs w:val="22"/>
              </w:rPr>
              <w:t> </w:t>
            </w:r>
          </w:p>
          <w:p w14:paraId="62BA7F81" w14:textId="77777777" w:rsidR="002A32F0" w:rsidRPr="00103A0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sz w:val="22"/>
                <w:szCs w:val="22"/>
                <w:lang w:val="ru-RU"/>
              </w:rPr>
              <w:t>Права и услуги за лицата со попреченост во системот на социјалната заштита</w:t>
            </w:r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>;</w:t>
            </w:r>
          </w:p>
          <w:p w14:paraId="27BA5CB8" w14:textId="77777777" w:rsidR="002A32F0" w:rsidRPr="00103A0A" w:rsidRDefault="002A32F0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sz w:val="22"/>
                <w:szCs w:val="22"/>
                <w:lang w:val="ru-RU"/>
              </w:rPr>
              <w:t>Комуникација со лицата со попреченост</w:t>
            </w:r>
            <w:r w:rsidR="00791EA5"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>;</w:t>
            </w:r>
          </w:p>
          <w:p w14:paraId="3383C50D" w14:textId="471BC998" w:rsidR="00791EA5" w:rsidRPr="00103A0A" w:rsidRDefault="00791EA5" w:rsidP="00EC756D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Сексуалност, сексуално и репродуктивно здравје и превенција од сексуална злоупотреба</w:t>
            </w:r>
            <w:r w:rsidR="00BA5FF6" w:rsidRPr="00103A0A"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</w:tc>
      </w:tr>
    </w:tbl>
    <w:p w14:paraId="58D381E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7ED59986" w14:textId="77777777" w:rsidTr="00676B74">
        <w:tc>
          <w:tcPr>
            <w:tcW w:w="9572" w:type="dxa"/>
          </w:tcPr>
          <w:p w14:paraId="452C19E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РОДОВА РАМНОПРАВНОСТ</w:t>
            </w:r>
          </w:p>
          <w:p w14:paraId="47EA33E4" w14:textId="10119547" w:rsidR="002A32F0" w:rsidRPr="00D9107A" w:rsidRDefault="002A32F0" w:rsidP="00EC756D">
            <w:pPr>
              <w:numPr>
                <w:ilvl w:val="0"/>
                <w:numId w:val="9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Родова рамноправност во социјална работа</w:t>
            </w:r>
            <w:r w:rsidRPr="00103A0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</w:tbl>
    <w:p w14:paraId="636FB8D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4A0C8035" w14:textId="77777777" w:rsidTr="00676B74">
        <w:tc>
          <w:tcPr>
            <w:tcW w:w="9572" w:type="dxa"/>
          </w:tcPr>
          <w:p w14:paraId="5013FAFC" w14:textId="77777777" w:rsidR="002A32F0" w:rsidRPr="00D9107A" w:rsidRDefault="002A32F0" w:rsidP="00676B74">
            <w:pPr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ЗАШТИТА НА ДЕЦА И ЛИЦА СТРАНЦИ ВО МИГРАЦИСКИ/БЕГАЛСКИ ДВИЖЕЊА </w:t>
            </w:r>
          </w:p>
          <w:p w14:paraId="29906353" w14:textId="77777777" w:rsidR="002A32F0" w:rsidRPr="00103A0A" w:rsidRDefault="002A32F0" w:rsidP="00EC756D">
            <w:pPr>
              <w:numPr>
                <w:ilvl w:val="0"/>
                <w:numId w:val="2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Азил и меѓународна заштита</w:t>
            </w:r>
            <w:r w:rsidR="0062135E"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233F2F76" w14:textId="2DDD5A25" w:rsidR="0062135E" w:rsidRPr="00D9107A" w:rsidRDefault="0062135E" w:rsidP="00EC756D">
            <w:pPr>
              <w:numPr>
                <w:ilvl w:val="0"/>
                <w:numId w:val="27"/>
              </w:num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Стандардни оперативни процедури за постапување со </w:t>
            </w:r>
            <w:proofErr w:type="spellStart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непридружувани</w:t>
            </w:r>
            <w:proofErr w:type="spellEnd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 деца странци и ранливи категории лица странци</w:t>
            </w:r>
            <w:r w:rsidR="00BA5FF6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C9F4FE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2CCD1CE9" w14:textId="77777777" w:rsidTr="00676B74">
        <w:tc>
          <w:tcPr>
            <w:tcW w:w="9572" w:type="dxa"/>
          </w:tcPr>
          <w:p w14:paraId="66C8A11D" w14:textId="77777777" w:rsidR="002A32F0" w:rsidRPr="00D9107A" w:rsidRDefault="002A32F0" w:rsidP="00676B74">
            <w:pPr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VII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ЗНАЕЊА И ВЕШТИНИ ЗА РАБОТА ВО СОЦИЈАЛЕН ПРОСТОР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9D9B3B9" w14:textId="77777777" w:rsidR="002A32F0" w:rsidRPr="00D9107A" w:rsidRDefault="002A32F0" w:rsidP="00EC756D">
            <w:pPr>
              <w:numPr>
                <w:ilvl w:val="0"/>
                <w:numId w:val="30"/>
              </w:numPr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Мапирање на социјален простор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;</w:t>
            </w:r>
          </w:p>
          <w:p w14:paraId="6FD0800B" w14:textId="3D30774A" w:rsidR="002A32F0" w:rsidRPr="00D9107A" w:rsidRDefault="002A32F0" w:rsidP="00EC756D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Мултикултурна медијација</w:t>
            </w:r>
            <w:r w:rsidR="00BA5FF6" w:rsidRPr="00103A0A">
              <w:rPr>
                <w:rFonts w:ascii="StobiSerif Regular" w:hAnsi="StobiSerif Regular" w:cs="Arial"/>
                <w:color w:val="000000"/>
                <w:sz w:val="22"/>
                <w:szCs w:val="22"/>
              </w:rPr>
              <w:t>;</w:t>
            </w:r>
          </w:p>
        </w:tc>
      </w:tr>
    </w:tbl>
    <w:p w14:paraId="53DAD44F" w14:textId="77777777" w:rsidR="002A32F0" w:rsidRPr="00D9107A" w:rsidRDefault="002A32F0" w:rsidP="002A32F0">
      <w:pPr>
        <w:rPr>
          <w:rFonts w:ascii="StobiSerif Regular" w:hAnsi="StobiSerif Regular"/>
          <w:vanish/>
          <w:color w:val="000000"/>
          <w:sz w:val="22"/>
          <w:szCs w:val="22"/>
        </w:rPr>
      </w:pPr>
    </w:p>
    <w:p w14:paraId="0D0FC75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75C2C" w:rsidRPr="00D9107A" w14:paraId="3C4F1E6D" w14:textId="77777777" w:rsidTr="00475C2C">
        <w:tc>
          <w:tcPr>
            <w:tcW w:w="9350" w:type="dxa"/>
          </w:tcPr>
          <w:p w14:paraId="315F6358" w14:textId="0230D16A" w:rsidR="00475C2C" w:rsidRPr="00D9107A" w:rsidRDefault="00475C2C" w:rsidP="00475C2C">
            <w:pPr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VIII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/>
              </w:rPr>
              <w:t>.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ЗАЈА</w:t>
            </w:r>
            <w:r w:rsidR="00E7639B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К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НУВАЊЕ НА ПРОФЕСИОНАЛЦИТЕ ВО СИСТЕМОТ НА СОЦИЈАЛНАТА ЗАШТИТА</w:t>
            </w:r>
          </w:p>
          <w:p w14:paraId="337301C8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Раководење во системот на социјалната 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заштита;</w:t>
            </w:r>
          </w:p>
          <w:p w14:paraId="5E183530" w14:textId="77777777" w:rsidR="00475C2C" w:rsidRPr="00103A0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Психосоцијална помош и поддршка на децата корисници на услуги во системот на социјална заштита и јакнење на компетенции на стручните работници;</w:t>
            </w:r>
          </w:p>
          <w:p w14:paraId="61BD62FA" w14:textId="77777777" w:rsidR="00475C2C" w:rsidRPr="00103A0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Етичко постапување на стручните работници во работа со деца/корисници во дејноста социјална заштита;</w:t>
            </w:r>
          </w:p>
          <w:p w14:paraId="398B0A48" w14:textId="77777777" w:rsidR="00475C2C" w:rsidRPr="00D9107A" w:rsidRDefault="00475C2C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 xml:space="preserve">Метод на водење случај во дејноста 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  <w:t>социјална заштита</w:t>
            </w:r>
            <w:r w:rsidR="00231C81"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en-US"/>
              </w:rPr>
              <w:t>;</w:t>
            </w:r>
          </w:p>
          <w:p w14:paraId="715F47A6" w14:textId="1C1B4D1D" w:rsidR="00E7639B" w:rsidRPr="00E7639B" w:rsidRDefault="00231C81" w:rsidP="00EC756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 xml:space="preserve">Грижа заснована на информации и </w:t>
            </w:r>
            <w:r w:rsidRPr="00D9107A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знаење за траумата</w:t>
            </w:r>
            <w:r w:rsidR="00BA5FF6">
              <w:rPr>
                <w:rFonts w:ascii="StobiSerif Regular" w:hAnsi="StobiSerif Regular"/>
                <w:bCs/>
                <w:sz w:val="22"/>
                <w:szCs w:val="22"/>
              </w:rPr>
              <w:t>;</w:t>
            </w:r>
          </w:p>
          <w:p w14:paraId="0F9A6216" w14:textId="77777777" w:rsidR="00E7639B" w:rsidRPr="00893A42" w:rsidRDefault="00E7639B" w:rsidP="00497E2B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proofErr w:type="spellStart"/>
            <w:r w:rsidRPr="00893A42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П</w:t>
            </w:r>
            <w:r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>остпенална</w:t>
            </w:r>
            <w:proofErr w:type="spellEnd"/>
            <w:r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помош на претходно осудени лица и лица под </w:t>
            </w:r>
            <w:proofErr w:type="spellStart"/>
            <w:r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пробациски</w:t>
            </w:r>
            <w:proofErr w:type="spellEnd"/>
            <w:r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надзор </w:t>
            </w:r>
            <w:r w:rsidR="00497E2B"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за </w:t>
            </w:r>
            <w:r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стручни работници во центрите за социјална работа </w:t>
            </w:r>
            <w:r w:rsidR="00497E2B"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и </w:t>
            </w:r>
            <w:r w:rsidRPr="00893A42">
              <w:rPr>
                <w:rFonts w:ascii="StobiSerif Regular" w:hAnsi="StobiSerif Regular" w:cs="Arial"/>
                <w:sz w:val="22"/>
                <w:szCs w:val="22"/>
                <w:lang w:val="mk-MK"/>
              </w:rPr>
              <w:t>лиценцирани даватели на услуги на локално ниво, невладини организации и други субјекти заинтересирани за обезбедување на иновативни социјални услуги за отпуштени осудени лица</w:t>
            </w:r>
            <w:r w:rsidR="00BA5FF6" w:rsidRPr="00893A42">
              <w:rPr>
                <w:rFonts w:ascii="StobiSerif Regular" w:hAnsi="StobiSerif Regular" w:cs="Arial"/>
                <w:sz w:val="22"/>
                <w:szCs w:val="22"/>
              </w:rPr>
              <w:t>;</w:t>
            </w:r>
          </w:p>
          <w:p w14:paraId="2616307E" w14:textId="4B7A2449" w:rsidR="00DE295D" w:rsidRPr="00497E2B" w:rsidRDefault="00DE295D" w:rsidP="00497E2B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lastRenderedPageBreak/>
              <w:t>П</w:t>
            </w:r>
            <w:r w:rsidR="001E5701">
              <w:rPr>
                <w:rFonts w:ascii="StobiSerif Regular" w:hAnsi="StobiSerif Regular" w:cs="Arial"/>
                <w:sz w:val="22"/>
                <w:szCs w:val="22"/>
                <w:lang w:val="mk-MK"/>
              </w:rPr>
              <w:t>р</w:t>
            </w:r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епознавање и работа со жени жртви на родово базирано и семејно насилство – Пристап заснован на </w:t>
            </w:r>
            <w:proofErr w:type="spellStart"/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>мултисекторска</w:t>
            </w:r>
            <w:proofErr w:type="spellEnd"/>
            <w:r w:rsidRPr="00103A0A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соработка</w:t>
            </w:r>
          </w:p>
        </w:tc>
      </w:tr>
    </w:tbl>
    <w:p w14:paraId="424F0E78" w14:textId="02918F1C" w:rsidR="002A32F0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252BD43B" w14:textId="77777777" w:rsidR="00DE295D" w:rsidRPr="00D9107A" w:rsidRDefault="00DE295D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32F0" w:rsidRPr="00D9107A" w14:paraId="1216A1D2" w14:textId="77777777" w:rsidTr="00934C0C">
        <w:tc>
          <w:tcPr>
            <w:tcW w:w="9350" w:type="dxa"/>
          </w:tcPr>
          <w:p w14:paraId="6DEAE762" w14:textId="77777777" w:rsidR="002A32F0" w:rsidRPr="00D9107A" w:rsidRDefault="002A32F0" w:rsidP="00676B74">
            <w:pPr>
              <w:jc w:val="both"/>
              <w:rPr>
                <w:rFonts w:ascii="StobiSerif Regular" w:hAnsi="StobiSerif Regular"/>
                <w:b/>
                <w:i/>
                <w:color w:val="000000"/>
                <w:sz w:val="22"/>
                <w:szCs w:val="22"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IX</w:t>
            </w:r>
            <w:r w:rsidRPr="00D9107A"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  <w:t>. ЗГРИЖУВАЊЕ</w:t>
            </w:r>
          </w:p>
          <w:p w14:paraId="67BB99FA" w14:textId="397AC29D" w:rsidR="002A32F0" w:rsidRPr="00D9107A" w:rsidRDefault="002A32F0" w:rsidP="00EC756D">
            <w:pPr>
              <w:numPr>
                <w:ilvl w:val="0"/>
                <w:numId w:val="41"/>
              </w:numPr>
              <w:spacing w:line="276" w:lineRule="auto"/>
              <w:ind w:left="703"/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en-US"/>
              </w:rPr>
            </w:pPr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 xml:space="preserve">Сместување на корисник во </w:t>
            </w:r>
            <w:proofErr w:type="spellStart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>згрижувачко</w:t>
            </w:r>
            <w:proofErr w:type="spellEnd"/>
            <w:r w:rsidRPr="00103A0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 xml:space="preserve"> </w:t>
            </w:r>
            <w:r w:rsidRPr="00D9107A">
              <w:rPr>
                <w:rFonts w:ascii="StobiSerif Regular" w:hAnsi="StobiSerif Regular" w:cs="Arial"/>
                <w:color w:val="000000"/>
                <w:sz w:val="22"/>
                <w:szCs w:val="22"/>
                <w:lang w:val="mk-MK" w:eastAsia="en-US"/>
              </w:rPr>
              <w:t>семејство</w:t>
            </w:r>
          </w:p>
          <w:p w14:paraId="230F03EF" w14:textId="77777777" w:rsidR="002A32F0" w:rsidRPr="00D9107A" w:rsidRDefault="002A32F0" w:rsidP="00676B74">
            <w:pPr>
              <w:spacing w:line="276" w:lineRule="auto"/>
              <w:ind w:left="720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60E44AB" w14:textId="77777777" w:rsidR="0062135E" w:rsidRPr="00D9107A" w:rsidRDefault="0062135E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</w:p>
    <w:p w14:paraId="6C6D0426" w14:textId="220DAFAC" w:rsidR="002A32F0" w:rsidRPr="00D9107A" w:rsidRDefault="002A32F0" w:rsidP="002A32F0">
      <w:pPr>
        <w:pStyle w:val="ListParagraph1"/>
        <w:shd w:val="clear" w:color="auto" w:fill="F2F2F2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ru-RU"/>
        </w:rPr>
      </w:pPr>
      <w:r w:rsidRPr="00D9107A">
        <w:rPr>
          <w:rFonts w:ascii="StobiSerif Regular" w:hAnsi="StobiSerif Regular" w:cs="Arial"/>
          <w:b/>
          <w:color w:val="000000"/>
          <w:lang w:val="mk-MK"/>
        </w:rPr>
        <w:t xml:space="preserve">3.2. СОДРЖИНА НА ПРОГРАМАТА ЗА КОНТИУИРАНА ПРОФЕСИОНАЛНА ЕДУКАЦИЈА ЗА </w:t>
      </w:r>
      <w:r w:rsidR="0062135E" w:rsidRPr="00D9107A">
        <w:rPr>
          <w:rFonts w:ascii="StobiSerif Regular" w:hAnsi="StobiSerif Regular" w:cs="Arial"/>
          <w:b/>
          <w:color w:val="000000"/>
          <w:lang w:val="mk-MK"/>
        </w:rPr>
        <w:t>202</w:t>
      </w:r>
      <w:r w:rsidR="00FE4DF8">
        <w:rPr>
          <w:rFonts w:ascii="StobiSerif Regular" w:hAnsi="StobiSerif Regular" w:cs="Arial"/>
          <w:b/>
          <w:color w:val="000000"/>
          <w:lang w:val="mk-MK"/>
        </w:rPr>
        <w:t>6</w:t>
      </w:r>
      <w:r w:rsidRPr="00D9107A">
        <w:rPr>
          <w:rFonts w:ascii="StobiSerif Regular" w:hAnsi="StobiSerif Regular" w:cs="Arial"/>
          <w:b/>
          <w:color w:val="000000"/>
          <w:lang w:val="mk-MK"/>
        </w:rPr>
        <w:t xml:space="preserve"> ГОДИНА</w:t>
      </w:r>
    </w:p>
    <w:p w14:paraId="2D451034" w14:textId="77777777" w:rsidR="002A32F0" w:rsidRPr="00D9107A" w:rsidRDefault="002A32F0" w:rsidP="002A32F0">
      <w:pPr>
        <w:pStyle w:val="ListParagraph1"/>
        <w:shd w:val="clear" w:color="auto" w:fill="F2F2F2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ru-RU"/>
        </w:rPr>
      </w:pPr>
    </w:p>
    <w:p w14:paraId="4D8B7208" w14:textId="77777777" w:rsidR="002A32F0" w:rsidRPr="00D9107A" w:rsidRDefault="002A32F0" w:rsidP="002A32F0">
      <w:pPr>
        <w:pStyle w:val="ListParagraph1"/>
        <w:shd w:val="clear" w:color="auto" w:fill="FFFFFF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79A28042" w14:textId="77777777" w:rsidR="002A32F0" w:rsidRPr="00D9107A" w:rsidRDefault="002A32F0" w:rsidP="00EC756D">
      <w:pPr>
        <w:pStyle w:val="ListParagraph1"/>
        <w:numPr>
          <w:ilvl w:val="1"/>
          <w:numId w:val="6"/>
        </w:numPr>
        <w:shd w:val="clear" w:color="auto" w:fill="FFFFFF"/>
        <w:tabs>
          <w:tab w:val="clear" w:pos="1800"/>
          <w:tab w:val="num" w:pos="270"/>
        </w:tabs>
        <w:spacing w:after="160"/>
        <w:ind w:hanging="1890"/>
        <w:jc w:val="both"/>
        <w:rPr>
          <w:rFonts w:ascii="StobiSerif Regular" w:hAnsi="StobiSerif Regular" w:cs="Arial"/>
          <w:b/>
          <w:i/>
          <w:color w:val="000000"/>
          <w:u w:val="single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u w:val="single"/>
          <w:lang w:val="mk-MK"/>
        </w:rPr>
        <w:t>БРАК И СЕМЕЈСТВО</w:t>
      </w:r>
    </w:p>
    <w:p w14:paraId="6A1F5EA2" w14:textId="3B228829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3772B">
        <w:rPr>
          <w:rFonts w:ascii="StobiSerif Regular" w:hAnsi="StobiSerif Regular"/>
          <w:b/>
          <w:i/>
          <w:iCs/>
          <w:color w:val="000000"/>
          <w:sz w:val="22"/>
          <w:szCs w:val="22"/>
          <w:lang w:val="mk-MK"/>
        </w:rPr>
        <w:t>Целна група</w:t>
      </w:r>
      <w:r w:rsidRPr="00D9107A">
        <w:rPr>
          <w:rFonts w:ascii="StobiSerif Regular" w:hAnsi="StobiSerif Regular"/>
          <w:b/>
          <w:color w:val="000000"/>
          <w:sz w:val="22"/>
          <w:szCs w:val="22"/>
          <w:lang w:val="mk-MK"/>
        </w:rPr>
        <w:t>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Лиценцирани стручни работници</w:t>
      </w:r>
      <w:r w:rsidR="00653794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="00653794"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 дејноста социјална заштита</w:t>
      </w:r>
      <w:r w:rsidR="00653794">
        <w:rPr>
          <w:rFonts w:ascii="StobiSerif Regular" w:hAnsi="StobiSerif Regular" w:cs="Arial"/>
          <w:color w:val="000000"/>
          <w:sz w:val="22"/>
          <w:szCs w:val="22"/>
          <w:lang w:val="mk-MK"/>
        </w:rPr>
        <w:t>.</w:t>
      </w:r>
    </w:p>
    <w:p w14:paraId="507E5407" w14:textId="77777777" w:rsidR="002A32F0" w:rsidRPr="00D9107A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32F5B63" w14:textId="77777777" w:rsidTr="00676B74">
        <w:trPr>
          <w:trHeight w:val="657"/>
        </w:trPr>
        <w:tc>
          <w:tcPr>
            <w:tcW w:w="9537" w:type="dxa"/>
          </w:tcPr>
          <w:p w14:paraId="196A6EF5" w14:textId="77777777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91"/>
              </w:tabs>
              <w:spacing w:after="0" w:line="240" w:lineRule="auto"/>
              <w:ind w:left="291" w:hanging="291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/>
                <w:b/>
                <w:color w:val="000000"/>
              </w:rPr>
              <w:t>СПРОВЕДУВАЊЕ НА МИРОВНА ПОСТАПКА И ПОСТАПКА ЗА ДОВЕРУВАЊЕ НА ДЕТЕ ПРИ РАЗВОД НА БРАК</w:t>
            </w:r>
            <w:r w:rsidRPr="00D9107A">
              <w:rPr>
                <w:rFonts w:ascii="StobiSerif Regular" w:hAnsi="StobiSerif Regular"/>
                <w:b/>
                <w:i/>
                <w:color w:val="000000"/>
              </w:rPr>
              <w:t xml:space="preserve"> </w:t>
            </w:r>
          </w:p>
        </w:tc>
      </w:tr>
    </w:tbl>
    <w:p w14:paraId="6AD1A92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852FBE3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Унапредување на стручната работа на ЦСР во постапка за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равод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на брак – мирење на брачните партнери и доверување на дете.</w:t>
      </w:r>
    </w:p>
    <w:p w14:paraId="7295E849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u w:val="single"/>
          <w:lang w:val="mk-MK"/>
        </w:rPr>
      </w:pPr>
    </w:p>
    <w:p w14:paraId="7BFD3AE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3CC93F21" w14:textId="77777777" w:rsidR="002A32F0" w:rsidRPr="00D9107A" w:rsidRDefault="002A32F0" w:rsidP="00EC756D">
      <w:pPr>
        <w:numPr>
          <w:ilvl w:val="0"/>
          <w:numId w:val="18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и вештини на стручните работници за работа со партнери и семејства со нарушени брачни и партнерски односи во мировна постапка; </w:t>
      </w:r>
    </w:p>
    <w:p w14:paraId="0F87AA09" w14:textId="1DA09790" w:rsidR="002A32F0" w:rsidRPr="00D9107A" w:rsidRDefault="002A32F0" w:rsidP="00EC756D">
      <w:pPr>
        <w:numPr>
          <w:ilvl w:val="0"/>
          <w:numId w:val="18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и вештини на стручните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работници за процена на потребите на детето и родителските капацитети во постапка за доверување, при развод на брак</w:t>
      </w:r>
      <w:r w:rsidR="000366DD">
        <w:rPr>
          <w:rStyle w:val="hps"/>
          <w:rFonts w:ascii="StobiSerif Regular" w:hAnsi="StobiSerif Regular" w:cs="Arial"/>
          <w:color w:val="000000"/>
          <w:sz w:val="22"/>
          <w:szCs w:val="22"/>
        </w:rPr>
        <w:t>.</w:t>
      </w:r>
    </w:p>
    <w:p w14:paraId="6292D4F6" w14:textId="77777777" w:rsidR="002A32F0" w:rsidRPr="00D9107A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5A1138C3" w14:textId="77777777" w:rsidTr="00676B74">
        <w:trPr>
          <w:trHeight w:val="657"/>
        </w:trPr>
        <w:tc>
          <w:tcPr>
            <w:tcW w:w="9537" w:type="dxa"/>
          </w:tcPr>
          <w:p w14:paraId="3600DC53" w14:textId="77777777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ind w:left="291" w:hanging="291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>УРЕДУВАЊЕ НА ЛИЧНИ ОДНОСИ И НЕПОСРЕДНИ КОНТАКТИ НА ДЕТЕ СО РОДИТЕЛ/БЛИЗОК СРОДНИК СО КОЈ НЕ ЖИВЕЕ</w:t>
            </w:r>
          </w:p>
        </w:tc>
      </w:tr>
    </w:tbl>
    <w:p w14:paraId="61BB7E2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0E3C54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Унапредување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на стручната работа на ЦСР во постапка за уредување на лични односи и непосредни контакти на дете со родител/близок сродник со кој не живее. </w:t>
      </w:r>
    </w:p>
    <w:p w14:paraId="6D135110" w14:textId="77777777" w:rsidR="002A32F0" w:rsidRPr="00D9107A" w:rsidRDefault="002A32F0" w:rsidP="002A32F0">
      <w:pPr>
        <w:ind w:left="36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919B5C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A6004A4" w14:textId="74CE8E1F" w:rsidR="002A32F0" w:rsidRPr="00D9107A" w:rsidRDefault="002A32F0" w:rsidP="00EC756D">
      <w:pPr>
        <w:numPr>
          <w:ilvl w:val="0"/>
          <w:numId w:val="19"/>
        </w:numPr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lastRenderedPageBreak/>
        <w:t>Стекнати знаења и вештини на стручните работници во процена на најдобриот интерес на детето во постапките за уредување на личните односи и непосредни контакти</w:t>
      </w:r>
      <w:r w:rsidR="00BA5FF6">
        <w:rPr>
          <w:rStyle w:val="hps"/>
          <w:rFonts w:ascii="StobiSerif Regular" w:hAnsi="StobiSerif Regular" w:cs="Arial"/>
          <w:color w:val="000000"/>
          <w:sz w:val="22"/>
          <w:szCs w:val="22"/>
        </w:rPr>
        <w:t>.</w:t>
      </w:r>
    </w:p>
    <w:p w14:paraId="209EBD87" w14:textId="378B6C3E" w:rsidR="002A32F0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20CEA2A6" w14:textId="77777777" w:rsidR="00BA5FF6" w:rsidRPr="00FE4DF8" w:rsidRDefault="00BA5FF6" w:rsidP="00FE4DF8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F146742" w14:textId="77777777" w:rsidTr="00676B74">
        <w:trPr>
          <w:trHeight w:val="657"/>
        </w:trPr>
        <w:tc>
          <w:tcPr>
            <w:tcW w:w="9537" w:type="dxa"/>
          </w:tcPr>
          <w:p w14:paraId="04D9B57E" w14:textId="331E782C" w:rsidR="002A32F0" w:rsidRPr="00D9107A" w:rsidRDefault="002A32F0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01"/>
              </w:tabs>
              <w:spacing w:after="0" w:line="240" w:lineRule="auto"/>
              <w:ind w:left="291" w:hanging="270"/>
              <w:rPr>
                <w:rFonts w:ascii="StobiSerif Regular" w:hAnsi="StobiSerif Regular" w:cs="Arial"/>
                <w:b/>
                <w:i/>
                <w:color w:val="000000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 xml:space="preserve"> 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 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 xml:space="preserve">НАДЗОР НАД ВРШЕЊЕ НА РОДИТЕЛСКО ПРАВО ВО УСЛОВИ НА РАЗВОД И РАЗДЕЛЕНОСТ </w:t>
            </w:r>
          </w:p>
        </w:tc>
      </w:tr>
    </w:tbl>
    <w:p w14:paraId="3CCA299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Унапредување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на стручната работа на ЦСР во заштита на правата и интересите на детето во услови на развод и разделеност преку примена на мерки на надзор над вршење на родителското право.</w:t>
      </w:r>
    </w:p>
    <w:p w14:paraId="32A96A4E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u w:val="single"/>
          <w:lang w:val="mk-MK"/>
        </w:rPr>
      </w:pPr>
    </w:p>
    <w:p w14:paraId="286008E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74171B7" w14:textId="77777777" w:rsidR="002A32F0" w:rsidRPr="00D9107A" w:rsidRDefault="002A32F0" w:rsidP="00EC756D">
      <w:pPr>
        <w:numPr>
          <w:ilvl w:val="0"/>
          <w:numId w:val="19"/>
        </w:num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Стекнати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знаења и вештини за определување, примена и следење на мерките на  надзор над вршење на родителското право.</w:t>
      </w:r>
    </w:p>
    <w:p w14:paraId="74B42204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6C1F5633" w14:textId="77777777" w:rsidTr="00676B74">
        <w:trPr>
          <w:trHeight w:val="657"/>
        </w:trPr>
        <w:tc>
          <w:tcPr>
            <w:tcW w:w="9537" w:type="dxa"/>
          </w:tcPr>
          <w:p w14:paraId="3D89D78F" w14:textId="32F4F764" w:rsidR="002A32F0" w:rsidRPr="00D9107A" w:rsidRDefault="00BA5FF6" w:rsidP="00EC756D">
            <w:pPr>
              <w:pStyle w:val="ListParagraph1"/>
              <w:numPr>
                <w:ilvl w:val="0"/>
                <w:numId w:val="10"/>
              </w:numPr>
              <w:tabs>
                <w:tab w:val="clear" w:pos="720"/>
                <w:tab w:val="num" w:pos="291"/>
              </w:tabs>
              <w:spacing w:after="160"/>
              <w:ind w:hanging="699"/>
              <w:jc w:val="both"/>
              <w:rPr>
                <w:rFonts w:ascii="StobiSerif Regular" w:hAnsi="StobiSerif Regular" w:cs="Arial"/>
                <w:b/>
                <w:i/>
                <w:color w:val="000000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</w:t>
            </w:r>
            <w:r w:rsidR="002A32F0"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t>АНГАЖИРАЊЕ И РАБОТЕЊЕ СО СЕМЕЈСТВА</w:t>
            </w:r>
          </w:p>
        </w:tc>
      </w:tr>
    </w:tbl>
    <w:p w14:paraId="093AC6C9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</w:p>
    <w:p w14:paraId="2EE8C1FF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b/>
          <w:color w:val="000000"/>
          <w:lang w:val="mk-MK"/>
        </w:rPr>
        <w:t>Цел</w:t>
      </w:r>
      <w:r w:rsidRPr="00D9107A">
        <w:rPr>
          <w:rFonts w:ascii="StobiSerif Regular" w:hAnsi="StobiSerif Regular" w:cs="Arial"/>
          <w:i/>
          <w:color w:val="000000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lang w:val="mk-MK"/>
        </w:rPr>
        <w:t>Запознавање на стручните работници со значењето и работа со семејствата во животот на децата и начините на помош и поддршка на семејството.</w:t>
      </w:r>
    </w:p>
    <w:p w14:paraId="32671739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i/>
          <w:color w:val="000000"/>
          <w:lang w:val="ru-RU"/>
        </w:rPr>
      </w:pPr>
    </w:p>
    <w:p w14:paraId="37F2B967" w14:textId="77777777" w:rsidR="002A32F0" w:rsidRPr="00D9107A" w:rsidRDefault="002A32F0" w:rsidP="002A32F0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mk-MK"/>
        </w:rPr>
      </w:pPr>
      <w:r w:rsidRPr="00BA5FF6">
        <w:rPr>
          <w:rFonts w:ascii="StobiSerif Regular" w:hAnsi="StobiSerif Regular" w:cs="Arial"/>
          <w:b/>
          <w:i/>
          <w:iCs/>
          <w:color w:val="000000"/>
          <w:lang w:val="mk-MK"/>
        </w:rPr>
        <w:t>Учесниците на оваа обука ќе ги развијат следниве компетенции</w:t>
      </w:r>
      <w:r w:rsidRPr="00D9107A">
        <w:rPr>
          <w:rFonts w:ascii="StobiSerif Regular" w:hAnsi="StobiSerif Regular" w:cs="Arial"/>
          <w:b/>
          <w:color w:val="000000"/>
          <w:lang w:val="mk-MK"/>
        </w:rPr>
        <w:t>:</w:t>
      </w:r>
    </w:p>
    <w:p w14:paraId="75BF7A22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работа со родителите и како тие да се ангажираат за партнери во интервенциите;</w:t>
      </w:r>
    </w:p>
    <w:p w14:paraId="4DBD62C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факторите кои може да имаат негативно влијание врз функционирањето на семејството и ефектите врз децата;</w:t>
      </w:r>
    </w:p>
    <w:p w14:paraId="7582A8C8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ефектите од воспитните стилови на родителите врз децата;</w:t>
      </w:r>
    </w:p>
    <w:p w14:paraId="3091E79C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преиспитување на прашањата на моќ и професионалност при својата работа со родителите;</w:t>
      </w:r>
    </w:p>
    <w:p w14:paraId="686F155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разбирање на потребата од ефикасна комуникација со семејствата, родителите и децата на начин на кој се воспоставува позитивен однос врз основа на доверба, отвореност, емпатија и разбирање;</w:t>
      </w:r>
    </w:p>
    <w:p w14:paraId="08920033" w14:textId="77777777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обезбедување на информации и услуги за родителите заради нивно разбирање за потребните интервенции кои се преземаат;</w:t>
      </w:r>
    </w:p>
    <w:p w14:paraId="641E5F58" w14:textId="0A63DDEB" w:rsidR="002A32F0" w:rsidRPr="00D9107A" w:rsidRDefault="002A32F0" w:rsidP="00EC756D">
      <w:pPr>
        <w:pStyle w:val="ListParagraph1"/>
        <w:numPr>
          <w:ilvl w:val="0"/>
          <w:numId w:val="38"/>
        </w:numPr>
        <w:spacing w:after="160"/>
        <w:jc w:val="both"/>
        <w:rPr>
          <w:rFonts w:ascii="StobiSerif Regular" w:hAnsi="StobiSerif Regular" w:cs="Arial"/>
          <w:color w:val="000000"/>
          <w:lang w:val="ru-RU"/>
        </w:rPr>
      </w:pPr>
      <w:r w:rsidRPr="00D9107A">
        <w:rPr>
          <w:rFonts w:ascii="StobiSerif Regular" w:hAnsi="StobiSerif Regular" w:cs="Arial"/>
          <w:color w:val="000000"/>
          <w:lang w:val="mk-MK"/>
        </w:rPr>
        <w:lastRenderedPageBreak/>
        <w:t>Способност за разбирање на потребата од вклучување на семејствата (родителите и децата) да ги идентификуваат областите за кои им е потребна помош и поддршка и учество во донесувањето одлуки во врска со интервенциите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7C3CA35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7BA8FDC2" w14:textId="77777777" w:rsidR="00BA5FF6" w:rsidRDefault="00BA5FF6" w:rsidP="00BA5FF6">
      <w:pPr>
        <w:pStyle w:val="ListParagraph1"/>
        <w:tabs>
          <w:tab w:val="left" w:pos="360"/>
        </w:tabs>
        <w:spacing w:after="160"/>
        <w:ind w:left="180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3D53EBF2" w14:textId="460CFF3F" w:rsidR="002A32F0" w:rsidRPr="00D9107A" w:rsidRDefault="002A32F0" w:rsidP="00EC756D">
      <w:pPr>
        <w:pStyle w:val="ListParagraph1"/>
        <w:numPr>
          <w:ilvl w:val="1"/>
          <w:numId w:val="6"/>
        </w:numPr>
        <w:tabs>
          <w:tab w:val="clear" w:pos="1800"/>
          <w:tab w:val="left" w:pos="360"/>
        </w:tabs>
        <w:spacing w:after="160"/>
        <w:ind w:hanging="180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lang w:val="mk-MK"/>
        </w:rPr>
        <w:t>ПОДДРШКА НА ДЕЦА</w:t>
      </w:r>
    </w:p>
    <w:p w14:paraId="578F6F91" w14:textId="18FD1078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Лиценцирани стручни работници </w:t>
      </w:r>
      <w:bookmarkStart w:id="2" w:name="_Hlk184722953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во дејноста социјална заштита</w:t>
      </w:r>
      <w:bookmarkEnd w:id="2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, кои работат со деца.</w:t>
      </w:r>
    </w:p>
    <w:p w14:paraId="34B7E0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00D4FAF" w14:textId="77777777" w:rsidTr="00676B74">
        <w:trPr>
          <w:trHeight w:val="657"/>
        </w:trPr>
        <w:tc>
          <w:tcPr>
            <w:tcW w:w="9537" w:type="dxa"/>
          </w:tcPr>
          <w:p w14:paraId="0D2E30A8" w14:textId="7AC39523" w:rsidR="002A32F0" w:rsidRPr="00D9107A" w:rsidRDefault="002A32F0" w:rsidP="00676B74">
            <w:pPr>
              <w:pStyle w:val="ListParagraph1"/>
              <w:spacing w:after="160"/>
              <w:ind w:left="39"/>
              <w:jc w:val="both"/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</w:pPr>
            <w:bookmarkStart w:id="3" w:name="_Hlk185407624"/>
            <w:r w:rsidRPr="00D9107A"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  <w:t xml:space="preserve">1. 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 w:eastAsia="en-US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ru-RU" w:eastAsia="en-US"/>
              </w:rPr>
              <w:t>П</w:t>
            </w:r>
            <w:r w:rsidRPr="00D9107A">
              <w:rPr>
                <w:rFonts w:ascii="StobiSerif Regular" w:hAnsi="StobiSerif Regular" w:cs="Arial"/>
                <w:b/>
                <w:color w:val="000000"/>
                <w:lang w:val="mk-MK" w:eastAsia="en-US"/>
              </w:rPr>
              <w:t>РОЦЕНА НА НАЈДОБРИОТ ИНТЕРЕС НА ДЕТЕТО</w:t>
            </w:r>
          </w:p>
        </w:tc>
      </w:tr>
    </w:tbl>
    <w:p w14:paraId="59B6BE52" w14:textId="77777777" w:rsidR="002A32F0" w:rsidRPr="00D9107A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52B03025" w14:textId="77777777" w:rsidR="002A32F0" w:rsidRPr="006E1424" w:rsidRDefault="002A32F0" w:rsidP="002A32F0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: Запознавање и разбирање на значењето и важноста на добрата процена на потребите на детето за добивање на адекватно планирана услуга и третман во најдобар интерес на детето, со цел преземање соодветно планирани услуги и мерки. </w:t>
      </w:r>
    </w:p>
    <w:p w14:paraId="4C33EBE9" w14:textId="77777777" w:rsidR="002A32F0" w:rsidRPr="00BA5FF6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Cs/>
          <w:i/>
          <w:color w:val="000000"/>
          <w:sz w:val="22"/>
          <w:szCs w:val="22"/>
          <w:lang w:val="mk-MK"/>
        </w:rPr>
      </w:pPr>
      <w:r w:rsidRPr="00BA5FF6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</w:t>
      </w:r>
      <w:r w:rsidRPr="00BA5FF6">
        <w:rPr>
          <w:rFonts w:ascii="StobiSerif Regular" w:hAnsi="StobiSerif Regular" w:cs="Arial"/>
          <w:bCs/>
          <w:i/>
          <w:color w:val="000000"/>
          <w:sz w:val="22"/>
          <w:szCs w:val="22"/>
          <w:lang w:val="mk-MK"/>
        </w:rPr>
        <w:t>:</w:t>
      </w:r>
    </w:p>
    <w:p w14:paraId="7EEE15C5" w14:textId="77777777" w:rsidR="002A32F0" w:rsidRPr="006E1424" w:rsidRDefault="002A32F0" w:rsidP="00EC756D">
      <w:pPr>
        <w:pStyle w:val="ListParagraph1"/>
        <w:numPr>
          <w:ilvl w:val="0"/>
          <w:numId w:val="20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Стекнати знаења и вештини за процена на најдобриот интерес на детето;</w:t>
      </w:r>
    </w:p>
    <w:p w14:paraId="0EC61564" w14:textId="5E67178E" w:rsidR="002A32F0" w:rsidRDefault="002A32F0" w:rsidP="00EC756D">
      <w:pPr>
        <w:pStyle w:val="ListParagraph1"/>
        <w:numPr>
          <w:ilvl w:val="0"/>
          <w:numId w:val="20"/>
        </w:numPr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Знаења за примена на методи и техники за процена и нивна имплементација</w:t>
      </w:r>
      <w:bookmarkEnd w:id="3"/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18618FF3" w14:textId="3A6F4488" w:rsidR="006E1424" w:rsidRDefault="006E1424" w:rsidP="006E1424">
      <w:pPr>
        <w:pStyle w:val="ListParagraph1"/>
        <w:spacing w:after="160"/>
        <w:jc w:val="both"/>
        <w:rPr>
          <w:rFonts w:ascii="StobiSerif Regular" w:hAnsi="StobiSerif Regular" w:cs="Arial"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269DB9C4" w14:textId="77777777" w:rsidTr="00DA4A03">
        <w:trPr>
          <w:trHeight w:val="657"/>
        </w:trPr>
        <w:tc>
          <w:tcPr>
            <w:tcW w:w="9537" w:type="dxa"/>
          </w:tcPr>
          <w:p w14:paraId="453CBEEE" w14:textId="549EDEAB" w:rsidR="006E1424" w:rsidRPr="006E1424" w:rsidRDefault="006E1424" w:rsidP="006E1424">
            <w:pPr>
              <w:pStyle w:val="ListParagraph1"/>
              <w:spacing w:after="160"/>
              <w:ind w:left="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>2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.</w:t>
            </w:r>
            <w:r w:rsidRPr="006E1424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="00BA5FF6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="00F923C4">
              <w:rPr>
                <w:rFonts w:ascii="StobiSerif Regular" w:hAnsi="StobiSerif Regular" w:cs="Arial"/>
                <w:color w:val="000000"/>
                <w:lang w:val="en-GB"/>
              </w:rPr>
              <w:t xml:space="preserve">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РАЗБИРАЊЕ НА ПОТРЕБИТЕ И РАБОТА СО ДЕЦА ВО РИЗИК</w:t>
            </w:r>
          </w:p>
          <w:p w14:paraId="46758C8C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0BEC650E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p w14:paraId="06ED7D31" w14:textId="77777777" w:rsidR="006E1424" w:rsidRPr="006E1424" w:rsidRDefault="006E1424" w:rsidP="000366DD">
      <w:pPr>
        <w:pStyle w:val="ListParagraph1"/>
        <w:spacing w:after="160"/>
        <w:ind w:left="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b/>
          <w:color w:val="000000"/>
          <w:lang w:val="en-US"/>
        </w:rPr>
        <w:t>Цел</w:t>
      </w:r>
      <w:proofErr w:type="spellEnd"/>
      <w:r w:rsidRPr="006E1424">
        <w:rPr>
          <w:rFonts w:ascii="StobiSerif Regular" w:hAnsi="StobiSerif Regular" w:cs="Arial"/>
          <w:b/>
          <w:color w:val="000000"/>
          <w:lang w:val="en-US"/>
        </w:rPr>
        <w:t xml:space="preserve">: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Подобрување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надоградување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унапредување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основните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професионални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знаење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вештини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стручните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работници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системот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социјална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заштита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потребите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работа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>.</w:t>
      </w:r>
    </w:p>
    <w:p w14:paraId="5FE86FA1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p w14:paraId="730F617B" w14:textId="77777777" w:rsidR="006E1424" w:rsidRPr="006E1424" w:rsidRDefault="006E1424" w:rsidP="00BA5FF6">
      <w:pPr>
        <w:pStyle w:val="ListParagraph1"/>
        <w:spacing w:after="160"/>
        <w:ind w:left="0"/>
        <w:rPr>
          <w:rFonts w:ascii="StobiSerif Regular" w:hAnsi="StobiSerif Regular" w:cs="Arial"/>
          <w:b/>
          <w:color w:val="000000"/>
          <w:lang w:val="en-US"/>
        </w:rPr>
      </w:pP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Учесниците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на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оваа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обука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ќе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ги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развијат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следните</w:t>
      </w:r>
      <w:proofErr w:type="spellEnd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 xml:space="preserve"> </w:t>
      </w:r>
      <w:proofErr w:type="spellStart"/>
      <w:r w:rsidRPr="00BA5FF6">
        <w:rPr>
          <w:rFonts w:ascii="StobiSerif Regular" w:hAnsi="StobiSerif Regular" w:cs="Arial"/>
          <w:b/>
          <w:i/>
          <w:iCs/>
          <w:color w:val="000000"/>
          <w:lang w:val="en-US"/>
        </w:rPr>
        <w:t>компетенции</w:t>
      </w:r>
      <w:proofErr w:type="spellEnd"/>
      <w:r w:rsidRPr="006E1424">
        <w:rPr>
          <w:rFonts w:ascii="StobiSerif Regular" w:hAnsi="StobiSerif Regular" w:cs="Arial"/>
          <w:b/>
          <w:color w:val="000000"/>
          <w:lang w:val="en-US"/>
        </w:rPr>
        <w:t>:</w:t>
      </w:r>
    </w:p>
    <w:p w14:paraId="301B9E66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концептот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заштита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преку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дефиницијата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принципите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правата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детето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меѓународната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домашна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легислатива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како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r w:rsidRPr="006E1424">
        <w:rPr>
          <w:rFonts w:ascii="StobiSerif Regular" w:hAnsi="StobiSerif Regular" w:cs="Arial"/>
          <w:color w:val="000000"/>
          <w:lang w:val="mk-MK"/>
        </w:rPr>
        <w:t>о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пределување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принципите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правата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2E988C7E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lastRenderedPageBreak/>
        <w:t>Разбирање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идентификување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развојните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фази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.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карактеристики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идентификување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видови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важноста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приврзувањето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развојот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EA9240E" w14:textId="4022C500" w:rsidR="00BA5FF6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препознавање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ефекти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од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изложеноста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семејно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насилство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="00BA5FF6">
        <w:rPr>
          <w:rFonts w:ascii="StobiSerif Regular" w:hAnsi="StobiSerif Regular" w:cs="Arial"/>
          <w:color w:val="000000"/>
          <w:lang w:val="en-US"/>
        </w:rPr>
        <w:t>;</w:t>
      </w:r>
    </w:p>
    <w:p w14:paraId="2D5284A8" w14:textId="163732EB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Осетливост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влијанието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личните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искуства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вредности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професионалците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врз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стручното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расудување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постапување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1B7F46D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Стекнати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видови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влијанието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траумата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врз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растот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развојот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</w:p>
    <w:p w14:paraId="1928D9CF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примена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овие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созанија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постапување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4F38965E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концептот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дефинирање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видови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.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примена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општи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специфични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методи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техники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алатки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податоци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проценка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48ED6884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Стекнати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проценка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задоволени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незадоволени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потреби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56CF7E06" w14:textId="77777777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примена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соодветни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методи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,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техники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алатки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собирање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податоци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проценка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потребите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mk-MK"/>
        </w:rPr>
        <w:t>;</w:t>
      </w:r>
    </w:p>
    <w:p w14:paraId="71227F7F" w14:textId="01C051F1" w:rsidR="006E1424" w:rsidRPr="006E1424" w:rsidRDefault="006E1424" w:rsidP="00EC756D">
      <w:pPr>
        <w:pStyle w:val="ListParagraph1"/>
        <w:numPr>
          <w:ilvl w:val="0"/>
          <w:numId w:val="39"/>
        </w:numPr>
        <w:spacing w:after="160"/>
        <w:jc w:val="both"/>
        <w:rPr>
          <w:rFonts w:ascii="StobiSerif Regular" w:hAnsi="StobiSerif Regular" w:cs="Arial"/>
          <w:color w:val="000000"/>
          <w:lang w:val="en-US"/>
        </w:rPr>
      </w:pPr>
      <w:r w:rsidRPr="006E1424">
        <w:rPr>
          <w:rFonts w:ascii="StobiSerif Regular" w:hAnsi="StobiSerif Regular" w:cs="Arial"/>
          <w:color w:val="000000"/>
          <w:lang w:val="mk-MK"/>
        </w:rPr>
        <w:t>Стекнати з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наења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значењето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поимот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улогата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на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издржливоста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кај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занемарени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злоупотребени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и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како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практично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поттикнат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силните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страни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работа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со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деца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во</w:t>
      </w:r>
      <w:proofErr w:type="spellEnd"/>
      <w:r w:rsidRPr="006E1424">
        <w:rPr>
          <w:rFonts w:ascii="StobiSerif Regular" w:hAnsi="StobiSerif Regular" w:cs="Arial"/>
          <w:color w:val="000000"/>
          <w:lang w:val="en-US"/>
        </w:rPr>
        <w:t xml:space="preserve"> </w:t>
      </w:r>
      <w:proofErr w:type="spellStart"/>
      <w:r w:rsidRPr="006E1424">
        <w:rPr>
          <w:rFonts w:ascii="StobiSerif Regular" w:hAnsi="StobiSerif Regular" w:cs="Arial"/>
          <w:color w:val="000000"/>
          <w:lang w:val="en-US"/>
        </w:rPr>
        <w:t>ризик</w:t>
      </w:r>
      <w:proofErr w:type="spellEnd"/>
      <w:r w:rsidR="000366DD">
        <w:rPr>
          <w:rFonts w:ascii="StobiSerif Regular" w:hAnsi="StobiSerif Regular" w:cs="Arial"/>
          <w:b/>
          <w:color w:val="000000"/>
          <w:lang w:val="en-US"/>
        </w:rPr>
        <w:t>.</w:t>
      </w:r>
    </w:p>
    <w:p w14:paraId="06C51BAC" w14:textId="52C353AD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3D9FAEC1" w14:textId="77777777" w:rsidTr="00DA4A03">
        <w:trPr>
          <w:trHeight w:val="657"/>
        </w:trPr>
        <w:tc>
          <w:tcPr>
            <w:tcW w:w="9537" w:type="dxa"/>
          </w:tcPr>
          <w:p w14:paraId="55A65313" w14:textId="500477B6" w:rsidR="006E1424" w:rsidRPr="006E1424" w:rsidRDefault="006E1424" w:rsidP="006E1424">
            <w:pPr>
              <w:pStyle w:val="ListParagraph1"/>
              <w:spacing w:after="160"/>
              <w:ind w:left="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b/>
                <w:color w:val="000000"/>
                <w:lang w:val="en-GB"/>
              </w:rPr>
              <w:t>3.</w:t>
            </w:r>
            <w:r w:rsidR="00BA5FF6">
              <w:rPr>
                <w:rFonts w:ascii="StobiSerif Regular" w:hAnsi="StobiSerif Regular" w:cs="Arial"/>
                <w:b/>
                <w:color w:val="000000"/>
                <w:lang w:val="en-GB"/>
              </w:rPr>
              <w:t xml:space="preserve"> 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ПРИНЦИПИ НА ПРАВДА ЗА ДЕЦАТА</w:t>
            </w:r>
          </w:p>
          <w:p w14:paraId="68CDE38E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31FFF8BB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color w:val="000000"/>
          <w:lang w:val="ru-RU"/>
        </w:rPr>
      </w:pPr>
    </w:p>
    <w:p w14:paraId="43F5F6E0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: Развој на компетенции на стручните работници во системот на социјална заштита за работа со деца во ризик, во судир со законот, жртви и сведоци на кривични дела согласно концептот на правда за децата.</w:t>
      </w:r>
    </w:p>
    <w:p w14:paraId="4E0CBA27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</w:p>
    <w:p w14:paraId="594E4EA5" w14:textId="77777777" w:rsidR="006E1424" w:rsidRPr="006E1424" w:rsidRDefault="006E1424" w:rsidP="00BA5FF6">
      <w:pPr>
        <w:pStyle w:val="ListParagraph1"/>
        <w:spacing w:after="160"/>
        <w:jc w:val="both"/>
        <w:rPr>
          <w:rFonts w:ascii="StobiSerif Regular" w:hAnsi="StobiSerif Regular" w:cs="Arial"/>
          <w:b/>
          <w:iCs/>
          <w:color w:val="000000"/>
          <w:lang w:val="mk-MK"/>
        </w:rPr>
      </w:pPr>
      <w:r w:rsidRPr="00BA5FF6">
        <w:rPr>
          <w:rFonts w:ascii="StobiSerif Regular" w:hAnsi="StobiSerif Regular" w:cs="Arial"/>
          <w:b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:</w:t>
      </w:r>
    </w:p>
    <w:p w14:paraId="2C2C0009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знаења за концептот на правда за деца и кои деца можат да бидат опфатени со истиот;</w:t>
      </w:r>
    </w:p>
    <w:p w14:paraId="2F0A28EB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lastRenderedPageBreak/>
        <w:t>Идентификување на основните одредби од домашните, регионалните и меѓународните стандарди, кои ја обезбедуваат основата на правдата за децата;</w:t>
      </w:r>
    </w:p>
    <w:p w14:paraId="33D09C6F" w14:textId="0770EF24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 xml:space="preserve">Примена на основните начела на правдата за децата, како 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сеопфатен концепт кој работи во корист и во насока на најдобриот интерес на сите деца кои доаѓаат во контакт со системот на правда</w:t>
      </w:r>
      <w:r w:rsidR="000366DD">
        <w:rPr>
          <w:rFonts w:ascii="StobiSerif Regular" w:hAnsi="StobiSerif Regular" w:cs="Arial"/>
          <w:b/>
          <w:color w:val="000000"/>
          <w:lang w:val="en-GB"/>
        </w:rPr>
        <w:t>.</w:t>
      </w:r>
    </w:p>
    <w:p w14:paraId="4966ACBB" w14:textId="02FD5AF4" w:rsidR="006E1424" w:rsidRDefault="006E1424" w:rsidP="006E1424">
      <w:pPr>
        <w:pStyle w:val="ListParagraph1"/>
        <w:spacing w:after="160"/>
        <w:ind w:left="1080"/>
        <w:rPr>
          <w:rFonts w:ascii="StobiSerif Regular" w:hAnsi="StobiSerif Regular" w:cs="Arial"/>
          <w:b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4D061574" w14:textId="77777777" w:rsidTr="00DA4A03">
        <w:trPr>
          <w:trHeight w:val="657"/>
        </w:trPr>
        <w:tc>
          <w:tcPr>
            <w:tcW w:w="9537" w:type="dxa"/>
          </w:tcPr>
          <w:p w14:paraId="75BD3122" w14:textId="388D1BCE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ДЕЦА ВО РИЗИК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en-US"/>
              </w:rPr>
              <w:t xml:space="preserve"> </w:t>
            </w:r>
            <w:r w:rsidRPr="006E1424">
              <w:rPr>
                <w:rFonts w:ascii="StobiSerif Regular" w:hAnsi="StobiSerif Regular" w:cs="Arial"/>
                <w:b/>
                <w:color w:val="000000"/>
                <w:lang w:val="mk-MK"/>
              </w:rPr>
              <w:t>СОГЛАСНО ЗАКОН ЗА ПРАВДА ЗА ДЕЦАТА</w:t>
            </w:r>
          </w:p>
          <w:p w14:paraId="7612DF1B" w14:textId="77777777" w:rsidR="006E1424" w:rsidRPr="006E1424" w:rsidRDefault="006E1424" w:rsidP="006E1424">
            <w:pPr>
              <w:pStyle w:val="ListParagraph1"/>
              <w:spacing w:after="160"/>
              <w:ind w:left="1080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</w:p>
        </w:tc>
      </w:tr>
    </w:tbl>
    <w:p w14:paraId="7D71ECB6" w14:textId="77777777" w:rsidR="006E1424" w:rsidRPr="006E1424" w:rsidRDefault="006E1424" w:rsidP="006E1424">
      <w:pPr>
        <w:pStyle w:val="ListParagraph1"/>
        <w:spacing w:after="160"/>
        <w:ind w:left="1080"/>
        <w:rPr>
          <w:rFonts w:ascii="StobiSerif Regular" w:hAnsi="StobiSerif Regular" w:cs="Arial"/>
          <w:b/>
          <w:color w:val="000000"/>
          <w:lang w:val="mk-MK"/>
        </w:rPr>
      </w:pPr>
    </w:p>
    <w:p w14:paraId="1692FFB3" w14:textId="77777777" w:rsidR="006E1424" w:rsidRPr="006E1424" w:rsidRDefault="006E1424" w:rsidP="009B6FED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iCs/>
          <w:color w:val="000000"/>
          <w:lang w:val="mk-MK"/>
        </w:rPr>
        <w:t>Цел: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 Развој на компетенции на стручните работници во системот на социјална заштита за работа со деца во ризик согласно Законот за правда за децата.</w:t>
      </w:r>
    </w:p>
    <w:p w14:paraId="0CBAFB69" w14:textId="77777777" w:rsidR="00F923C4" w:rsidRDefault="00F923C4" w:rsidP="009B6FED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iCs/>
          <w:color w:val="000000"/>
          <w:lang w:val="mk-MK"/>
        </w:rPr>
      </w:pPr>
    </w:p>
    <w:p w14:paraId="59856F15" w14:textId="6DD12D12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bCs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>:</w:t>
      </w:r>
    </w:p>
    <w:p w14:paraId="6F03601A" w14:textId="77777777" w:rsidR="006E1424" w:rsidRPr="006E1424" w:rsidRDefault="006E1424" w:rsidP="00EC756D">
      <w:pPr>
        <w:pStyle w:val="ListParagraph1"/>
        <w:numPr>
          <w:ilvl w:val="0"/>
          <w:numId w:val="34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mk-MK"/>
        </w:rPr>
        <w:t xml:space="preserve">Стекнати знаења за </w:t>
      </w: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поимот и дефиниција на „дете во ризик“ и „дете кое има потреба од грижа и заштита“;</w:t>
      </w:r>
    </w:p>
    <w:p w14:paraId="6F8ABFBA" w14:textId="77777777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Идентификување на фактори на ризик и заштитни фактори кај децата и семејствата;</w:t>
      </w:r>
    </w:p>
    <w:p w14:paraId="38EA2D32" w14:textId="77777777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знаење за поимот превенција, главни меѓународни насоки за превенција и видови на превентивни програми  за деца  во ризик;</w:t>
      </w:r>
    </w:p>
    <w:p w14:paraId="0AD49CED" w14:textId="29D67316" w:rsidR="006E1424" w:rsidRPr="006E1424" w:rsidRDefault="006E1424" w:rsidP="00EC756D">
      <w:pPr>
        <w:pStyle w:val="ListParagraph1"/>
        <w:numPr>
          <w:ilvl w:val="0"/>
          <w:numId w:val="35"/>
        </w:numPr>
        <w:spacing w:after="160"/>
        <w:jc w:val="both"/>
        <w:rPr>
          <w:rFonts w:ascii="StobiSerif Regular" w:hAnsi="StobiSerif Regular" w:cs="Arial"/>
          <w:bCs/>
          <w:iCs/>
          <w:color w:val="000000"/>
          <w:lang w:val="ru-RU"/>
        </w:rPr>
      </w:pPr>
      <w:r w:rsidRPr="006E1424">
        <w:rPr>
          <w:rFonts w:ascii="StobiSerif Regular" w:hAnsi="StobiSerif Regular" w:cs="Arial"/>
          <w:bCs/>
          <w:iCs/>
          <w:color w:val="000000"/>
          <w:lang w:val="ru-RU"/>
        </w:rPr>
        <w:t>Стекнати знаења и вештини за разграничување на различните видови  интервенции за децата во ризик, како и силни слаби страни на тие интервенции</w:t>
      </w:r>
      <w:r w:rsidR="000366DD">
        <w:rPr>
          <w:rFonts w:ascii="StobiSerif Regular" w:hAnsi="StobiSerif Regular" w:cs="Arial"/>
          <w:bCs/>
          <w:iCs/>
          <w:color w:val="000000"/>
          <w:lang w:val="en-GB"/>
        </w:rPr>
        <w:t>.</w:t>
      </w:r>
    </w:p>
    <w:p w14:paraId="26D44B1F" w14:textId="3952A36D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ru-RU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0B0C4EB5" w14:textId="77777777" w:rsidTr="00DA4A03">
        <w:trPr>
          <w:trHeight w:val="657"/>
        </w:trPr>
        <w:tc>
          <w:tcPr>
            <w:tcW w:w="9537" w:type="dxa"/>
          </w:tcPr>
          <w:p w14:paraId="602E048F" w14:textId="2CB65030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>ДЕЦА ВО СУДИР СО ЗАКОНОТ</w:t>
            </w:r>
          </w:p>
          <w:p w14:paraId="6071DBDB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</w:p>
        </w:tc>
      </w:tr>
    </w:tbl>
    <w:p w14:paraId="723429AD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mk-MK"/>
        </w:rPr>
      </w:pPr>
    </w:p>
    <w:p w14:paraId="562FCD54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Цел: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Развој на компетенции на стручните работници во системот на социјална заштита за работа со деца во судир со законот.</w:t>
      </w:r>
    </w:p>
    <w:p w14:paraId="02E4F68C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24D302F9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</w:t>
      </w:r>
    </w:p>
    <w:p w14:paraId="4E25C115" w14:textId="210E229C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Стекнати знаења  за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 xml:space="preserve"> поимот и дефиниција за дете во  судир со законот;</w:t>
      </w:r>
    </w:p>
    <w:p w14:paraId="196D1D12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lastRenderedPageBreak/>
        <w:t>Идентификување и  разбирање на меѓународните и домашните стандарди што се однесуваат на апсењето, одвраќањето, судењето/одредувањето мерка/санкција и лишувањето од слобода;</w:t>
      </w:r>
    </w:p>
    <w:p w14:paraId="0A00F83C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Добивање информации кои мерки за одвраќање може да се применат, кои институции или организации треба да бидат вклучени во нивното спроведување и на кој начин треба да се изведе тоа;</w:t>
      </w:r>
    </w:p>
    <w:p w14:paraId="623FCE37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Стекнување увид во спроведување на вонинституционалните мерки, како и улогата на стручните лица од судството во изборот на алтернативи на лишувањето од слобода;</w:t>
      </w:r>
    </w:p>
    <w:p w14:paraId="44D70B91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ru-RU"/>
        </w:rPr>
      </w:pPr>
      <w:r w:rsidRPr="006E1424">
        <w:rPr>
          <w:rFonts w:ascii="StobiSerif Regular" w:hAnsi="StobiSerif Regular" w:cs="Arial"/>
          <w:iCs/>
          <w:color w:val="000000"/>
          <w:lang w:val="ru-RU"/>
        </w:rPr>
        <w:t>Стекнување знаења кои правни чекори и други мерки/дејства треба да се преземат за да се заштитат правата на децата лишени од слобода;</w:t>
      </w:r>
    </w:p>
    <w:p w14:paraId="08E38F9F" w14:textId="77777777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видот и начинот на спроведување на постапки спрема оваа категорија на деца согласно Закон за правда за децата;</w:t>
      </w:r>
    </w:p>
    <w:p w14:paraId="1D09875A" w14:textId="4D094D7C" w:rsidR="006E1424" w:rsidRPr="006E1424" w:rsidRDefault="006E1424" w:rsidP="00EC756D">
      <w:pPr>
        <w:pStyle w:val="ListParagraph1"/>
        <w:numPr>
          <w:ilvl w:val="0"/>
          <w:numId w:val="36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Идентификување на местото и улогата на стручните работници во системот на социјална заштита при спроведување на постапките спрема деца во судир со законот</w:t>
      </w:r>
      <w:r w:rsidR="000366DD">
        <w:rPr>
          <w:rFonts w:ascii="StobiSerif Regular" w:hAnsi="StobiSerif Regular" w:cs="Arial"/>
          <w:iCs/>
          <w:color w:val="000000"/>
          <w:lang w:val="en-GB"/>
        </w:rPr>
        <w:t>.</w:t>
      </w:r>
    </w:p>
    <w:p w14:paraId="64981162" w14:textId="38DFDA8F" w:rsid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6E1424" w:rsidRPr="006E1424" w14:paraId="0C8D7B6A" w14:textId="77777777" w:rsidTr="00DA4A03">
        <w:trPr>
          <w:trHeight w:val="657"/>
        </w:trPr>
        <w:tc>
          <w:tcPr>
            <w:tcW w:w="9537" w:type="dxa"/>
          </w:tcPr>
          <w:p w14:paraId="6954D235" w14:textId="68EEAAAC" w:rsidR="006E1424" w:rsidRPr="006E1424" w:rsidRDefault="006E1424" w:rsidP="00EC756D">
            <w:pPr>
              <w:pStyle w:val="ListParagraph1"/>
              <w:numPr>
                <w:ilvl w:val="0"/>
                <w:numId w:val="6"/>
              </w:numPr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  <w:r w:rsidRPr="006E1424"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>ДЕЦА ЖРТВИ И СВЕДОЦИ</w:t>
            </w:r>
          </w:p>
          <w:p w14:paraId="761130E3" w14:textId="77777777" w:rsidR="006E1424" w:rsidRPr="006E1424" w:rsidRDefault="006E1424" w:rsidP="006E1424">
            <w:pPr>
              <w:pStyle w:val="ListParagraph1"/>
              <w:spacing w:after="160"/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</w:pPr>
          </w:p>
        </w:tc>
      </w:tr>
    </w:tbl>
    <w:p w14:paraId="2AC44A3B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b/>
          <w:bCs/>
          <w:i/>
          <w:color w:val="000000"/>
          <w:lang w:val="mk-MK"/>
        </w:rPr>
      </w:pPr>
    </w:p>
    <w:p w14:paraId="4760802A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b/>
          <w:bCs/>
          <w:iCs/>
          <w:color w:val="000000"/>
          <w:lang w:val="mk-MK"/>
        </w:rPr>
        <w:t>Цел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 Развој на компетенции на стручните работници во системот на социјална заштита за работа со деца жртви и сведоци на кривични дела.</w:t>
      </w:r>
    </w:p>
    <w:p w14:paraId="5C21B714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147962B8" w14:textId="77777777" w:rsidR="006E1424" w:rsidRPr="006E1424" w:rsidRDefault="006E1424" w:rsidP="00F923C4">
      <w:pPr>
        <w:pStyle w:val="ListParagraph1"/>
        <w:spacing w:after="160"/>
        <w:ind w:left="0"/>
        <w:rPr>
          <w:rFonts w:ascii="StobiSerif Regular" w:hAnsi="StobiSerif Regular" w:cs="Arial"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bCs/>
          <w:i/>
          <w:color w:val="000000"/>
          <w:lang w:val="mk-MK"/>
        </w:rPr>
        <w:t>Учесниците на оваа обука ќе ги развијат следниве компетенции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:</w:t>
      </w:r>
    </w:p>
    <w:p w14:paraId="0FCCE844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клучните принципи кои се однесуваат на заштита на децата жртви и сведоци на кривични дела;</w:t>
      </w:r>
    </w:p>
    <w:p w14:paraId="42F72DC1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текнување увид во меѓународните и регионалните стандарди што се однесуваат на децата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жртви и сведоци на кривични дела и можност да се поврзат со националното законодавство и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практика;</w:t>
      </w:r>
    </w:p>
    <w:p w14:paraId="1FA30FAB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>Стекнати знаења за основните права на децата жртви и сведоци на кривични дела;</w:t>
      </w:r>
    </w:p>
    <w:p w14:paraId="4D9CE2B2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Стекнати знаења за примена на мерки на помош и заштита во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секоја  фаза на судскиот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 </w:t>
      </w:r>
      <w:r w:rsidRPr="006E1424">
        <w:rPr>
          <w:rFonts w:ascii="StobiSerif Regular" w:hAnsi="StobiSerif Regular" w:cs="Arial"/>
          <w:iCs/>
          <w:color w:val="000000"/>
          <w:lang w:val="ru-RU"/>
        </w:rPr>
        <w:t>процес за да се намалат штетните ефекти врз детето жртва или сведок</w:t>
      </w:r>
      <w:r w:rsidRPr="006E1424">
        <w:rPr>
          <w:rFonts w:ascii="StobiSerif Regular" w:hAnsi="StobiSerif Regular" w:cs="Arial"/>
          <w:iCs/>
          <w:color w:val="000000"/>
          <w:lang w:val="mk-MK"/>
        </w:rPr>
        <w:t>;</w:t>
      </w:r>
    </w:p>
    <w:p w14:paraId="16B19CC2" w14:textId="77777777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lastRenderedPageBreak/>
        <w:t>Стекнати знаења за постапување со деца жртви и сведоци пред фаза на судење, за време на судење и помош и заштита по фазата на судење;</w:t>
      </w:r>
    </w:p>
    <w:p w14:paraId="36D78D01" w14:textId="6CDAC3B9" w:rsidR="006E1424" w:rsidRPr="006E1424" w:rsidRDefault="006E1424" w:rsidP="00EC756D">
      <w:pPr>
        <w:pStyle w:val="ListParagraph1"/>
        <w:numPr>
          <w:ilvl w:val="0"/>
          <w:numId w:val="37"/>
        </w:numPr>
        <w:spacing w:after="160"/>
        <w:jc w:val="both"/>
        <w:rPr>
          <w:rFonts w:ascii="StobiSerif Regular" w:hAnsi="StobiSerif Regular" w:cs="Arial"/>
          <w:iCs/>
          <w:color w:val="000000"/>
          <w:lang w:val="mk-MK"/>
        </w:rPr>
      </w:pPr>
      <w:r w:rsidRPr="006E1424">
        <w:rPr>
          <w:rFonts w:ascii="StobiSerif Regular" w:hAnsi="StobiSerif Regular" w:cs="Arial"/>
          <w:iCs/>
          <w:color w:val="000000"/>
          <w:lang w:val="mk-MK"/>
        </w:rPr>
        <w:t xml:space="preserve">Способност за препознавање на секундарната </w:t>
      </w:r>
      <w:proofErr w:type="spellStart"/>
      <w:r w:rsidRPr="006E1424">
        <w:rPr>
          <w:rFonts w:ascii="StobiSerif Regular" w:hAnsi="StobiSerif Regular" w:cs="Arial"/>
          <w:iCs/>
          <w:color w:val="000000"/>
          <w:lang w:val="mk-MK"/>
        </w:rPr>
        <w:t>виктимизација</w:t>
      </w:r>
      <w:proofErr w:type="spellEnd"/>
      <w:r w:rsidRPr="006E1424">
        <w:rPr>
          <w:rFonts w:ascii="StobiSerif Regular" w:hAnsi="StobiSerif Regular" w:cs="Arial"/>
          <w:iCs/>
          <w:color w:val="000000"/>
          <w:lang w:val="mk-MK"/>
        </w:rPr>
        <w:t>, со цел заштита на децата жртви и сведоци на кривични дела</w:t>
      </w:r>
      <w:r w:rsidR="000366DD">
        <w:rPr>
          <w:rFonts w:ascii="StobiSerif Regular" w:hAnsi="StobiSerif Regular" w:cs="Arial"/>
          <w:iCs/>
          <w:color w:val="000000"/>
          <w:lang w:val="en-GB"/>
        </w:rPr>
        <w:t>.</w:t>
      </w:r>
    </w:p>
    <w:p w14:paraId="064920A1" w14:textId="77777777" w:rsidR="006E1424" w:rsidRPr="006E1424" w:rsidRDefault="006E1424" w:rsidP="006E1424">
      <w:pPr>
        <w:pStyle w:val="ListParagraph1"/>
        <w:spacing w:after="160"/>
        <w:rPr>
          <w:rFonts w:ascii="StobiSerif Regular" w:hAnsi="StobiSerif Regular" w:cs="Arial"/>
          <w:iCs/>
          <w:color w:val="000000"/>
          <w:lang w:val="mk-MK"/>
        </w:rPr>
      </w:pPr>
    </w:p>
    <w:p w14:paraId="602F435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0FD2A04D" w14:textId="77777777" w:rsidTr="00676B74">
        <w:trPr>
          <w:trHeight w:val="657"/>
        </w:trPr>
        <w:tc>
          <w:tcPr>
            <w:tcW w:w="9537" w:type="dxa"/>
          </w:tcPr>
          <w:p w14:paraId="103657CA" w14:textId="1709FF4C" w:rsidR="002A32F0" w:rsidRPr="00F923C4" w:rsidRDefault="002A32F0" w:rsidP="00EC756D">
            <w:pPr>
              <w:pStyle w:val="ListParagraph"/>
              <w:numPr>
                <w:ilvl w:val="0"/>
                <w:numId w:val="6"/>
              </w:numPr>
              <w:tabs>
                <w:tab w:val="left" w:pos="381"/>
              </w:tabs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МЕЃУГРАНИЧНА ЗАШТИТА НА ДЕЦА СОГЛАСНО МЕЃУНАРОДНИ КОНВЕНЦИИ</w:t>
            </w:r>
          </w:p>
        </w:tc>
      </w:tr>
    </w:tbl>
    <w:p w14:paraId="1E5C5B2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5820BA75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Запознавање на стручните работници со теми од областа на меѓународната заштита на децата, права од меѓународен приватен карактер при остварувањето на родителските и други права кои произлегуваат од семејните односи на родителите и децата со меѓународен елемент во согласност со меѓународни стандарди.</w:t>
      </w:r>
    </w:p>
    <w:p w14:paraId="7A9E008E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</w:rPr>
      </w:pPr>
    </w:p>
    <w:p w14:paraId="1A883090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5BBCA38" w14:textId="77777777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Разбирање на концептот на заштита на децата регулиран со меѓународни документи и стандарди кои ги поставуваат принципите на работа со децата;</w:t>
      </w:r>
    </w:p>
    <w:p w14:paraId="4049B23E" w14:textId="77777777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Способност за идентификување на примарните одредби од меѓународните документи кои служат како основа на заштитата на децата во случаи со меѓународен елемент и кои се ратификувани во Македонија;</w:t>
      </w:r>
    </w:p>
    <w:p w14:paraId="6647BD94" w14:textId="762716CB" w:rsidR="002A32F0" w:rsidRPr="00D9107A" w:rsidRDefault="002A32F0" w:rsidP="002A32F0">
      <w:pPr>
        <w:pStyle w:val="ListParagraph1"/>
        <w:numPr>
          <w:ilvl w:val="0"/>
          <w:numId w:val="1"/>
        </w:numPr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Разбирање на улогата и надлежностите на стручните работници во социјалната заштита како и начинот и алатките за соработка со институции и агенции во други земји поврзани со случаите на заштита на децата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p w14:paraId="6940B46C" w14:textId="77777777" w:rsidR="002A32F0" w:rsidRPr="00D9107A" w:rsidRDefault="002A32F0" w:rsidP="002A32F0">
      <w:pPr>
        <w:spacing w:line="276" w:lineRule="auto"/>
        <w:ind w:left="108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0DFCAEE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842303F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 w:eastAsia="en-US"/>
        </w:rPr>
      </w:pPr>
    </w:p>
    <w:tbl>
      <w:tblPr>
        <w:tblW w:w="940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2"/>
      </w:tblGrid>
      <w:tr w:rsidR="006F42D8" w:rsidRPr="00D9107A" w14:paraId="66107AFC" w14:textId="77777777" w:rsidTr="006F42D8">
        <w:trPr>
          <w:trHeight w:val="903"/>
        </w:trPr>
        <w:tc>
          <w:tcPr>
            <w:tcW w:w="9402" w:type="dxa"/>
          </w:tcPr>
          <w:p w14:paraId="755D419E" w14:textId="4AE41BE0" w:rsidR="006F42D8" w:rsidRPr="00F923C4" w:rsidRDefault="006F42D8" w:rsidP="00EC756D">
            <w:pPr>
              <w:pStyle w:val="ListParagraph"/>
              <w:numPr>
                <w:ilvl w:val="0"/>
                <w:numId w:val="6"/>
              </w:numPr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eastAsia="en-US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eastAsia="en-US"/>
              </w:rPr>
              <w:t>ПРИСТАП ДО СООДВЕТНА ИСХРАНА НА ДЕЦАТА ВО ВОНСЕМЕЈНА ЗАШТИТА</w:t>
            </w:r>
          </w:p>
          <w:p w14:paraId="505B9FDB" w14:textId="46E0A2B6" w:rsidR="006F42D8" w:rsidRPr="006F42D8" w:rsidRDefault="006F42D8" w:rsidP="006F42D8">
            <w:pPr>
              <w:pStyle w:val="ListParagraph1"/>
              <w:spacing w:after="160"/>
              <w:ind w:left="360"/>
              <w:jc w:val="both"/>
              <w:rPr>
                <w:rFonts w:ascii="StobiSerif Regular" w:hAnsi="StobiSerif Regular" w:cs="Arial"/>
                <w:b/>
                <w:color w:val="000000"/>
                <w:lang w:val="en-GB" w:eastAsia="en-US"/>
              </w:rPr>
            </w:pPr>
          </w:p>
        </w:tc>
      </w:tr>
    </w:tbl>
    <w:p w14:paraId="214AFB01" w14:textId="311FF097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color w:val="000000"/>
          <w:lang w:val="mk-MK"/>
        </w:rPr>
      </w:pPr>
    </w:p>
    <w:p w14:paraId="315DAE4B" w14:textId="22964324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  <w:r w:rsidRPr="00290BC7">
        <w:rPr>
          <w:rFonts w:ascii="StobiSerif Regular" w:hAnsi="StobiSerif Regular" w:cs="Arial"/>
          <w:b/>
          <w:color w:val="000000"/>
          <w:lang w:val="mk-MK"/>
        </w:rPr>
        <w:t>Цел: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Подигање на свеста на професионалците и унапредување на пристапот до информации и знаења поврзани со нутритивните навики и соодветната исхрана кај децата и младите, како и несаканите нарушувања кои се појавуваат како резултат на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нутритивниот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дисбаланс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>.</w:t>
      </w:r>
    </w:p>
    <w:p w14:paraId="799A7492" w14:textId="35770398" w:rsid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</w:p>
    <w:p w14:paraId="0698CBD2" w14:textId="5E31E9AC" w:rsidR="006F42D8" w:rsidRPr="009B6FED" w:rsidRDefault="006F42D8" w:rsidP="00F923C4">
      <w:pPr>
        <w:pStyle w:val="ListParagraph1"/>
        <w:spacing w:after="160"/>
        <w:ind w:left="0"/>
        <w:jc w:val="both"/>
        <w:rPr>
          <w:rFonts w:ascii="StobiSerif Regular" w:hAnsi="StobiSerif Regular" w:cs="Arial"/>
          <w:b/>
          <w:i/>
          <w:iCs/>
          <w:color w:val="000000"/>
          <w:lang w:val="mk-MK"/>
        </w:rPr>
      </w:pPr>
      <w:r w:rsidRPr="00F923C4">
        <w:rPr>
          <w:rFonts w:ascii="StobiSerif Regular" w:hAnsi="StobiSerif Regular" w:cs="Arial"/>
          <w:b/>
          <w:i/>
          <w:iCs/>
          <w:color w:val="000000"/>
          <w:lang w:val="mk-MK"/>
        </w:rPr>
        <w:t>Учесниците на оваа обука ќе ги развијат следните компетенции</w:t>
      </w:r>
      <w:r w:rsidR="009B6FED">
        <w:rPr>
          <w:rFonts w:ascii="StobiSerif Regular" w:hAnsi="StobiSerif Regular" w:cs="Arial"/>
          <w:b/>
          <w:i/>
          <w:iCs/>
          <w:color w:val="000000"/>
          <w:lang w:val="en-GB"/>
        </w:rPr>
        <w:t>:</w:t>
      </w:r>
    </w:p>
    <w:p w14:paraId="2ECFE9DE" w14:textId="77777777" w:rsidR="006F42D8" w:rsidRPr="006F42D8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mk-MK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Да стекнат знаења за теми поврзани со соодветна исхрана на децата кои користат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вонсемејна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заштита односно карактеристики на исхраната, важноста на здрава и последиците од несоодветна исхрана;</w:t>
      </w:r>
    </w:p>
    <w:p w14:paraId="794BB46C" w14:textId="461199CF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знаења за меѓусебната поврзаност  на храната, здравјето, како и физичката и психичка способност на децата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68559E13" w14:textId="34D4F5C3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располагаат со информации за предизвиците поврзани со исхраната со кои може да се соочат децата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379E2F12" w14:textId="344E0D1F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Да стекнат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занења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 соодветна исхрана, кои може да ги пренесуваат како на децата за кои се грижат,  така и на професионалците и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згрижувачите</w:t>
      </w:r>
      <w:proofErr w:type="spellEnd"/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4A809C28" w14:textId="638C2BEB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Способност за работа со децата кои користат услуги од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вонсемејна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заштита за стекнување навики за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соодветана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исхрана согласно нивната возраста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42F38379" w14:textId="5BC62C48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 xml:space="preserve">Да развијат </w:t>
      </w:r>
      <w:proofErr w:type="spellStart"/>
      <w:r w:rsidRPr="006F42D8">
        <w:rPr>
          <w:rFonts w:ascii="StobiSerif Regular" w:hAnsi="StobiSerif Regular" w:cs="Arial"/>
          <w:bCs/>
          <w:color w:val="000000"/>
          <w:lang w:val="mk-MK"/>
        </w:rPr>
        <w:t>компентенции</w:t>
      </w:r>
      <w:proofErr w:type="spellEnd"/>
      <w:r w:rsidRPr="006F42D8">
        <w:rPr>
          <w:rFonts w:ascii="StobiSerif Regular" w:hAnsi="StobiSerif Regular" w:cs="Arial"/>
          <w:bCs/>
          <w:color w:val="000000"/>
          <w:lang w:val="mk-MK"/>
        </w:rPr>
        <w:t xml:space="preserve"> за користење на едукативни активности и реализирање на работилници и со децата, а поврзани со развивање навики за соодветна исхрана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130783BD" w14:textId="298AE338" w:rsidR="006F42D8" w:rsidRPr="009B6FED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Развивање на способност за вклучување на децата во избор на намирници, планирање и подготовка на храна,  развивање на способности за самостојно живеење и развивање на здрави навики</w:t>
      </w:r>
      <w:r w:rsidR="009B6FED">
        <w:rPr>
          <w:rFonts w:ascii="StobiSerif Regular" w:hAnsi="StobiSerif Regular" w:cs="Arial"/>
          <w:bCs/>
          <w:color w:val="000000"/>
          <w:lang w:val="en-GB"/>
        </w:rPr>
        <w:t>;</w:t>
      </w:r>
    </w:p>
    <w:p w14:paraId="2255A7C7" w14:textId="20BCB9B5" w:rsidR="006F42D8" w:rsidRPr="00F923C4" w:rsidRDefault="006F42D8" w:rsidP="006F42D8">
      <w:pPr>
        <w:pStyle w:val="ListParagraph1"/>
        <w:spacing w:after="160"/>
        <w:jc w:val="both"/>
        <w:rPr>
          <w:rFonts w:ascii="StobiSerif Regular" w:hAnsi="StobiSerif Regular" w:cs="Arial"/>
          <w:bCs/>
          <w:color w:val="000000"/>
          <w:lang w:val="en-GB"/>
        </w:rPr>
      </w:pPr>
      <w:r w:rsidRPr="006F42D8">
        <w:rPr>
          <w:rFonts w:ascii="StobiSerif Regular" w:hAnsi="StobiSerif Regular" w:cs="Arial"/>
          <w:bCs/>
          <w:color w:val="000000"/>
          <w:lang w:val="mk-MK"/>
        </w:rPr>
        <w:t>-</w:t>
      </w:r>
      <w:r w:rsidRPr="006F42D8">
        <w:rPr>
          <w:rFonts w:ascii="StobiSerif Regular" w:hAnsi="StobiSerif Regular" w:cs="Arial"/>
          <w:bCs/>
          <w:color w:val="000000"/>
          <w:lang w:val="mk-MK"/>
        </w:rPr>
        <w:tab/>
        <w:t>Да стекнат знаење за користење на индикаторите и следење на напредокот на децата за стекнување на знаења, вештини, навики и ставови  за соодветна исхрана</w:t>
      </w:r>
      <w:r w:rsidR="000366DD">
        <w:rPr>
          <w:rFonts w:ascii="StobiSerif Regular" w:hAnsi="StobiSerif Regular" w:cs="Arial"/>
          <w:bCs/>
          <w:color w:val="000000"/>
          <w:lang w:val="en-GB"/>
        </w:rPr>
        <w:t>.</w:t>
      </w:r>
    </w:p>
    <w:p w14:paraId="0DDFAED1" w14:textId="77777777" w:rsidR="006F42D8" w:rsidRPr="006F42D8" w:rsidRDefault="006F42D8" w:rsidP="006F42D8">
      <w:pPr>
        <w:pStyle w:val="ListParagraph1"/>
        <w:spacing w:after="160"/>
        <w:ind w:left="0"/>
        <w:jc w:val="both"/>
        <w:rPr>
          <w:rFonts w:ascii="StobiSerif Regular" w:hAnsi="StobiSerif Regular" w:cs="Arial"/>
          <w:bCs/>
          <w:color w:val="000000"/>
          <w:lang w:val="mk-MK"/>
        </w:rPr>
      </w:pPr>
    </w:p>
    <w:p w14:paraId="1ADC997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1BF7F51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III.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ПОДДРШКА НА ВОЗРАСНИ КОРИСНЦИ</w:t>
      </w:r>
    </w:p>
    <w:p w14:paraId="1282808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33895040" w14:textId="4141EBBA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,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кои работат со возрасни корисници.</w:t>
      </w:r>
    </w:p>
    <w:p w14:paraId="35D86A3D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5564BA47" w14:textId="77777777" w:rsidTr="00676B74">
        <w:trPr>
          <w:trHeight w:val="610"/>
        </w:trPr>
        <w:tc>
          <w:tcPr>
            <w:tcW w:w="9498" w:type="dxa"/>
          </w:tcPr>
          <w:p w14:paraId="4A706879" w14:textId="5FD3F1E2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1. 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СТАРАТЕЛСТВО НА ЛИЦА СО ОДЗЕМЕНА ДЕЛОВНА СПОСОБНОСТ</w:t>
            </w:r>
          </w:p>
        </w:tc>
      </w:tr>
    </w:tbl>
    <w:p w14:paraId="144B2B3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22C55BEF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lastRenderedPageBreak/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Унапредување на стручната работа во центрите за социјална работа во областа старателство на возрасни лица со одземена деловна способност и заштита на нивната личност, права и интереси.</w:t>
      </w:r>
    </w:p>
    <w:p w14:paraId="0864A4D6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18146463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15BD7BF" w14:textId="77777777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примена на законската регулатива во заштита на правата и интересите на возрасни лица со одземена деловна способност;</w:t>
      </w:r>
    </w:p>
    <w:p w14:paraId="1B70938E" w14:textId="77777777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и вештини за стручна работа со старатели на возрасни лица со одземена деловна способност и членови на нивните семејства;</w:t>
      </w:r>
    </w:p>
    <w:p w14:paraId="48D967E8" w14:textId="730EA0AE" w:rsidR="002A32F0" w:rsidRPr="00D9107A" w:rsidRDefault="002A32F0" w:rsidP="00EC756D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beforeAutospacing="0" w:after="0" w:afterAutospacing="0" w:line="276" w:lineRule="auto"/>
        <w:ind w:left="900" w:hanging="270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и вештини за изготвување на стручна документација и евиденција</w:t>
      </w:r>
      <w:r w:rsidR="000366DD">
        <w:rPr>
          <w:rFonts w:ascii="StobiSerif Regular" w:hAnsi="StobiSerif Regular" w:cs="Arial"/>
          <w:color w:val="000000"/>
          <w:sz w:val="22"/>
          <w:szCs w:val="22"/>
          <w:lang w:val="en-GB"/>
        </w:rPr>
        <w:t>.</w:t>
      </w:r>
    </w:p>
    <w:p w14:paraId="5774076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2B7915BB" w14:textId="77777777" w:rsidTr="00676B74">
        <w:trPr>
          <w:trHeight w:val="610"/>
        </w:trPr>
        <w:tc>
          <w:tcPr>
            <w:tcW w:w="9498" w:type="dxa"/>
          </w:tcPr>
          <w:p w14:paraId="194C9EE9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 ЗАЈАКНУВАЊЕ НА ЗНАЕЊАТА НА ПРОФЕСИОНАЛЦИТЕ ВКЛУЧЕНИ ВО  СОЦИЈАЛНА ИНТЕРВЕНЦИЈА СО СТАРИ ЛИЦА</w:t>
            </w:r>
          </w:p>
        </w:tc>
      </w:tr>
    </w:tbl>
    <w:p w14:paraId="5F436C8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i/>
          <w:color w:val="000000"/>
          <w:sz w:val="22"/>
          <w:szCs w:val="22"/>
          <w:lang w:val="mk-MK"/>
        </w:rPr>
      </w:pPr>
    </w:p>
    <w:p w14:paraId="38A7E08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Зголемување на свесноста за потребата од зајакнување и зајакнување на знаењата на професионалците вклучени во социјална интервенција со стари лица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. </w:t>
      </w:r>
    </w:p>
    <w:p w14:paraId="1B5D27DC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5FCED8B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D5CF4B8" w14:textId="77777777" w:rsidR="002A32F0" w:rsidRPr="00D9107A" w:rsidRDefault="002A32F0" w:rsidP="00EC756D">
      <w:pPr>
        <w:numPr>
          <w:ilvl w:val="0"/>
          <w:numId w:val="23"/>
        </w:numPr>
        <w:tabs>
          <w:tab w:val="left" w:pos="1080"/>
        </w:tabs>
        <w:spacing w:line="276" w:lineRule="auto"/>
        <w:ind w:left="900" w:hanging="27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 Зајакнати знаења на професионалците за работа со стари лица;</w:t>
      </w:r>
    </w:p>
    <w:p w14:paraId="12250393" w14:textId="77777777" w:rsidR="002A32F0" w:rsidRPr="00D9107A" w:rsidRDefault="002A32F0" w:rsidP="00EC756D">
      <w:pPr>
        <w:numPr>
          <w:ilvl w:val="0"/>
          <w:numId w:val="2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Зајакнати знаења за процена на потребите и состојбата на старите лица;</w:t>
      </w:r>
    </w:p>
    <w:p w14:paraId="3106D1E1" w14:textId="43F95D95" w:rsidR="002A32F0" w:rsidRPr="00D9107A" w:rsidRDefault="002A32F0" w:rsidP="00EC756D">
      <w:pPr>
        <w:numPr>
          <w:ilvl w:val="0"/>
          <w:numId w:val="23"/>
        </w:numPr>
        <w:tabs>
          <w:tab w:val="left" w:pos="810"/>
        </w:tabs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ab/>
        <w:t>Зајакнати знаења за давање на услуги кон старите лица согласно направената процена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6DAE766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59017388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IV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ПОДДРШКА НА ЛИЦАТА СО ПОПРЕЧЕНОСТ</w:t>
      </w:r>
    </w:p>
    <w:p w14:paraId="27BA1D1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9FA0E43" w14:textId="1C3BE80D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,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кои работат со лица со попреченост.</w:t>
      </w:r>
    </w:p>
    <w:p w14:paraId="7901E83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7A64AB61" w14:textId="77777777" w:rsidTr="00676B74">
        <w:tc>
          <w:tcPr>
            <w:tcW w:w="9498" w:type="dxa"/>
          </w:tcPr>
          <w:p w14:paraId="5935A76B" w14:textId="77777777" w:rsidR="002A32F0" w:rsidRPr="00D9107A" w:rsidRDefault="002A32F0" w:rsidP="00676B74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ПРАВА НА ЛИЦАТА СО ПОПРЕЧЕНОСТ ПРЕКУ НАЦИОНАЛНАТА И МЕЃУНАРОДНАТА РЕГУЛАТИВА</w:t>
            </w:r>
          </w:p>
        </w:tc>
      </w:tr>
    </w:tbl>
    <w:p w14:paraId="030F9D94" w14:textId="77777777" w:rsidR="002A32F0" w:rsidRPr="00D9107A" w:rsidRDefault="002A32F0" w:rsidP="002A32F0">
      <w:pPr>
        <w:jc w:val="both"/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</w:p>
    <w:p w14:paraId="091CFBA1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Стекнување на знаења за националната и меѓународната нормативно-правна рамка која ги гарантира правата на лицата со попреченост. </w:t>
      </w:r>
    </w:p>
    <w:p w14:paraId="408A4B2E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lastRenderedPageBreak/>
        <w:t>Учесниците на оваа обука ќе ги развијат следниве компетенции:</w:t>
      </w:r>
    </w:p>
    <w:p w14:paraId="14730A24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Познавање на терминот попреченост преку националната легислатива и меѓународни документи;</w:t>
      </w:r>
    </w:p>
    <w:p w14:paraId="1C58C62C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за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постоечката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национална нормативно- правна рамка која ги застапува интересите на лицата со попреченост и што истата им овозможува;</w:t>
      </w:r>
    </w:p>
    <w:p w14:paraId="14B73737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Познавање на релевантни национални и меѓународни документи и стратегии во областа на правата на лицата со попреченост;</w:t>
      </w:r>
    </w:p>
    <w:p w14:paraId="53CDF96B" w14:textId="77777777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Препознавање на важноста од имплементација на сегменти од националната и меѓународната нормативно-правна рамка во секојдневната работа согласно надлежностите;</w:t>
      </w:r>
    </w:p>
    <w:p w14:paraId="1FE65FCE" w14:textId="0AA47F12" w:rsidR="002A32F0" w:rsidRPr="00D9107A" w:rsidRDefault="002A32F0" w:rsidP="00EC756D">
      <w:pPr>
        <w:numPr>
          <w:ilvl w:val="0"/>
          <w:numId w:val="24"/>
        </w:numPr>
        <w:tabs>
          <w:tab w:val="left" w:pos="900"/>
          <w:tab w:val="left" w:pos="990"/>
        </w:tabs>
        <w:spacing w:line="276" w:lineRule="auto"/>
        <w:ind w:left="90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Препознавање на важноста од унапредување на услугите кон лицата со попреченост врз основа на принципите на релевантните национални и меѓународни документи</w:t>
      </w:r>
      <w:r w:rsidR="000366DD">
        <w:rPr>
          <w:rFonts w:ascii="StobiSerif Regular" w:hAnsi="StobiSerif Regular"/>
          <w:color w:val="000000"/>
          <w:sz w:val="22"/>
          <w:szCs w:val="22"/>
        </w:rPr>
        <w:t>.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</w:p>
    <w:p w14:paraId="63F624D2" w14:textId="77777777" w:rsidR="002A32F0" w:rsidRPr="00D9107A" w:rsidRDefault="002A32F0" w:rsidP="002A32F0">
      <w:pPr>
        <w:spacing w:after="200"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2166F80E" w14:textId="77777777" w:rsidTr="00676B74">
        <w:tc>
          <w:tcPr>
            <w:tcW w:w="9498" w:type="dxa"/>
          </w:tcPr>
          <w:p w14:paraId="74EF74F6" w14:textId="77F91B0F" w:rsidR="002A32F0" w:rsidRPr="00F923C4" w:rsidRDefault="002A32F0" w:rsidP="00EC756D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ПРАВА И УСЛУГИ ЗА ЛИЦАТА СО ПОПРЕЧЕНОСТ ВО СИСТЕМОТ НА СОЦИЈАЛНАТА ЗАШТИТА</w:t>
            </w:r>
          </w:p>
        </w:tc>
      </w:tr>
    </w:tbl>
    <w:p w14:paraId="06470024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</w:p>
    <w:p w14:paraId="6CDD0A64" w14:textId="77777777" w:rsidR="002A32F0" w:rsidRPr="00D9107A" w:rsidRDefault="002A32F0" w:rsidP="002A32F0">
      <w:pPr>
        <w:autoSpaceDE w:val="0"/>
        <w:autoSpaceDN w:val="0"/>
        <w:adjustRightInd w:val="0"/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Сензибилизирање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на стручните работници за работа со лица/деца со попреченост, развој на вештини за процена на потребите на овие лица, нивните права, услуги и форми на заштита и соодветни пристапи кон лицата, децата и нивните родители/старатели/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, како и информирање за актуелни процеси и стратешки документи за лицата со попреченост.</w:t>
      </w:r>
    </w:p>
    <w:p w14:paraId="76E489B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38837D1B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7635000" w14:textId="77777777" w:rsidR="00475C2C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за потребите на децата/лицата со попреченост, правата, услугите   и формите на заштита; </w:t>
      </w:r>
    </w:p>
    <w:p w14:paraId="2800C5A7" w14:textId="77777777" w:rsidR="00475C2C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права на парична помош и видови на социјални услуги кои се обезбедуваат согласно Законот за социјална заштита;</w:t>
      </w:r>
    </w:p>
    <w:p w14:paraId="40AB4D3E" w14:textId="48F5F621" w:rsidR="002A32F0" w:rsidRPr="00D9107A" w:rsidRDefault="002A32F0" w:rsidP="00EC756D">
      <w:pPr>
        <w:numPr>
          <w:ilvl w:val="0"/>
          <w:numId w:val="25"/>
        </w:numPr>
        <w:spacing w:line="276" w:lineRule="auto"/>
        <w:ind w:left="990" w:hanging="45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за процесот на деинституционализација, трансформација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инститициите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во мали групни домови/станбени единици за организирано живеење со поддршка и центри за дневен престој за лица со попреченост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06BF187F" w14:textId="77777777" w:rsidR="002A32F0" w:rsidRPr="00D9107A" w:rsidRDefault="002A32F0" w:rsidP="002A32F0">
      <w:pPr>
        <w:spacing w:after="200" w:line="276" w:lineRule="auto"/>
        <w:ind w:left="990" w:hanging="45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A32F0" w:rsidRPr="00D9107A" w14:paraId="741260FF" w14:textId="77777777" w:rsidTr="00676B74">
        <w:tc>
          <w:tcPr>
            <w:tcW w:w="9498" w:type="dxa"/>
          </w:tcPr>
          <w:p w14:paraId="6C1B72DC" w14:textId="182E2749" w:rsidR="002A32F0" w:rsidRPr="00D9107A" w:rsidRDefault="002A32F0" w:rsidP="00676B74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lastRenderedPageBreak/>
              <w:t xml:space="preserve">3. 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КОМУНИКАЦИЈА СО ЛИЦАТА СО ПОПРЕЧЕНОСТ </w:t>
            </w:r>
          </w:p>
        </w:tc>
      </w:tr>
    </w:tbl>
    <w:p w14:paraId="0020193E" w14:textId="77777777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</w:p>
    <w:p w14:paraId="6A7503B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Разбирање на важноста на комуникацијата со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работници со попреченост, нивните семејства/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/старатели  и  развивање на вештини за успешна комуникација. Разбирање на потребите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работницита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 попреченост во насока на унапредување на комуникацијата .</w:t>
      </w:r>
    </w:p>
    <w:p w14:paraId="261C530F" w14:textId="77777777" w:rsidR="002A32F0" w:rsidRPr="00D9107A" w:rsidRDefault="002A32F0" w:rsidP="002A32F0">
      <w:pPr>
        <w:tabs>
          <w:tab w:val="left" w:pos="1020"/>
        </w:tabs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ab/>
      </w:r>
    </w:p>
    <w:p w14:paraId="27AB2491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6BA69867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Комуникација со работници со попреченост на начин на кој ќе им помогне да се чувствуваат дека се ценети и разбрани;</w:t>
      </w:r>
    </w:p>
    <w:p w14:paraId="71319D6D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Прилагодено однесување - комуникација според возраста, потребите, однесувањето и способностите на поединците;</w:t>
      </w:r>
    </w:p>
    <w:p w14:paraId="1771621A" w14:textId="77777777" w:rsidR="002A32F0" w:rsidRPr="00D9107A" w:rsidRDefault="002A32F0" w:rsidP="00B70DE3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0"/>
        <w:ind w:left="1080" w:hanging="540"/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Развој на комуникациски вештини и вештини за активно слушање;</w:t>
      </w:r>
    </w:p>
    <w:p w14:paraId="73CD2A87" w14:textId="77777777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Елементи на успешна комуникација;</w:t>
      </w:r>
    </w:p>
    <w:p w14:paraId="20E567E5" w14:textId="00C90170" w:rsidR="002A32F0" w:rsidRPr="00D9107A" w:rsidRDefault="002A32F0" w:rsidP="00B70DE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Начини и видови на комуникација</w:t>
      </w:r>
      <w:r w:rsidR="000366DD">
        <w:rPr>
          <w:rFonts w:ascii="StobiSerif Regular" w:hAnsi="StobiSerif Regular" w:cs="Arial"/>
          <w:color w:val="000000"/>
          <w:sz w:val="22"/>
          <w:szCs w:val="22"/>
        </w:rPr>
        <w:t>.</w:t>
      </w:r>
    </w:p>
    <w:p w14:paraId="1BCF7092" w14:textId="77777777" w:rsidR="00B70DE3" w:rsidRPr="00D9107A" w:rsidRDefault="00B70DE3" w:rsidP="00B70DE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70DE3" w:rsidRPr="00D9107A" w14:paraId="24066FD3" w14:textId="77777777" w:rsidTr="0080743C">
        <w:tc>
          <w:tcPr>
            <w:tcW w:w="9498" w:type="dxa"/>
          </w:tcPr>
          <w:p w14:paraId="001E433F" w14:textId="565C1BD2" w:rsidR="00B70DE3" w:rsidRPr="00D9107A" w:rsidRDefault="00B70DE3" w:rsidP="00B70DE3">
            <w:pPr>
              <w:spacing w:line="276" w:lineRule="auto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4.</w:t>
            </w:r>
            <w:r w:rsidR="00F923C4">
              <w:rPr>
                <w:rFonts w:ascii="StobiSerif Regular" w:hAnsi="StobiSerif Regular" w:cs="Arial"/>
                <w:b/>
                <w:color w:val="000000"/>
                <w:sz w:val="22"/>
                <w:szCs w:val="22"/>
              </w:rPr>
              <w:t xml:space="preserve">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 xml:space="preserve"> СЕКСУАЛНОСТ, СЕКСУАЛНО И РЕПРОДУКТИВНО ЗДРАВЈЕ И ПРЕВЕНЦИЈА ОД СЕКСУАЛНА ЗЛОУПОТРЕБА </w:t>
            </w:r>
          </w:p>
        </w:tc>
      </w:tr>
    </w:tbl>
    <w:p w14:paraId="25FCC460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D066D1D" w14:textId="77777777" w:rsidR="00B70DE3" w:rsidRPr="00D9107A" w:rsidRDefault="00B70DE3" w:rsidP="00B70DE3">
      <w:pPr>
        <w:shd w:val="clear" w:color="auto" w:fill="FFFFFF"/>
        <w:rPr>
          <w:rFonts w:ascii="StobiSerif Regular" w:hAnsi="StobiSerif Regular" w:cs="Calibri"/>
          <w:color w:val="000000"/>
          <w:sz w:val="22"/>
          <w:szCs w:val="22"/>
        </w:rPr>
      </w:pPr>
    </w:p>
    <w:p w14:paraId="2A94F45D" w14:textId="77777777" w:rsidR="00B70DE3" w:rsidRPr="00D9107A" w:rsidRDefault="00B70DE3" w:rsidP="00B70DE3">
      <w:pPr>
        <w:shd w:val="clear" w:color="auto" w:fill="FFFFFF"/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9B6FED">
        <w:rPr>
          <w:rFonts w:ascii="StobiSerif Regular" w:hAnsi="StobiSerif Regular" w:cs="Calibri"/>
          <w:b/>
          <w:bCs/>
          <w:iCs/>
          <w:color w:val="000000"/>
          <w:sz w:val="22"/>
          <w:szCs w:val="22"/>
        </w:rPr>
        <w:t>Цел</w:t>
      </w:r>
      <w:proofErr w:type="spellEnd"/>
      <w:r w:rsidRPr="00D9107A">
        <w:rPr>
          <w:rFonts w:ascii="StobiSerif Regular" w:hAnsi="StobiSerif Regular" w:cs="Calibri"/>
          <w:b/>
          <w:bCs/>
          <w:i/>
          <w:color w:val="000000"/>
          <w:sz w:val="22"/>
          <w:szCs w:val="22"/>
        </w:rPr>
        <w:t>:</w:t>
      </w:r>
      <w:r w:rsidRPr="00D9107A">
        <w:rPr>
          <w:rFonts w:ascii="StobiSerif Regular" w:hAnsi="StobiSerif Regular" w:cs="Calibri"/>
          <w:color w:val="000000"/>
          <w:sz w:val="22"/>
          <w:szCs w:val="22"/>
        </w:rPr>
        <w:t> 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Развивање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стекнување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права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можности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сексуалното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репродуктивно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здравје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апсекти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сексуалноста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како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концепт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димензија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биопсихосоцијалната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структура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лицето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секојдневната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овие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. </w:t>
      </w:r>
    </w:p>
    <w:p w14:paraId="2F6F4CF5" w14:textId="77777777" w:rsidR="00B70DE3" w:rsidRPr="00D9107A" w:rsidRDefault="00B70DE3" w:rsidP="00B70DE3">
      <w:pPr>
        <w:shd w:val="clear" w:color="auto" w:fill="FFFFFF"/>
        <w:spacing w:line="276" w:lineRule="auto"/>
        <w:jc w:val="both"/>
        <w:rPr>
          <w:rFonts w:ascii="StobiSerif Regular" w:hAnsi="StobiSerif Regular" w:cs="Calibri"/>
          <w:color w:val="000000"/>
          <w:sz w:val="22"/>
          <w:szCs w:val="22"/>
        </w:rPr>
      </w:pPr>
    </w:p>
    <w:p w14:paraId="5BE81D2E" w14:textId="77777777" w:rsidR="00B70DE3" w:rsidRPr="00D9107A" w:rsidRDefault="00B70DE3" w:rsidP="00B70DE3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2B4672B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Сензибилизирање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права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  </w:t>
      </w:r>
    </w:p>
    <w:p w14:paraId="0DE6C753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Зголемена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самодоверба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употреба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соодветна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терминологија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комуникација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теми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однесуваат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сексуалноста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</w:t>
      </w:r>
    </w:p>
    <w:p w14:paraId="69796170" w14:textId="0D51387F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Стекнати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облици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однесување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превенција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злоупотреба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="000366DD">
        <w:rPr>
          <w:rFonts w:ascii="StobiSerif Regular" w:hAnsi="StobiSerif Regular" w:cs="Calibri"/>
          <w:color w:val="000000"/>
          <w:sz w:val="22"/>
          <w:szCs w:val="22"/>
        </w:rPr>
        <w:t>;</w:t>
      </w:r>
      <w:r w:rsidRPr="00D9107A">
        <w:rPr>
          <w:rFonts w:ascii="StobiSerif Regular" w:hAnsi="StobiSerif Regular" w:cs="Calibri"/>
          <w:color w:val="000000"/>
          <w:sz w:val="22"/>
          <w:szCs w:val="22"/>
        </w:rPr>
        <w:t> </w:t>
      </w:r>
    </w:p>
    <w:p w14:paraId="709BFEEB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lastRenderedPageBreak/>
        <w:t>Зајакнати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компетенции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родители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однос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 </w:t>
      </w:r>
    </w:p>
    <w:p w14:paraId="2B8F7987" w14:textId="77777777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Зајакнати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компетенции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едукација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>;</w:t>
      </w:r>
    </w:p>
    <w:p w14:paraId="3A360922" w14:textId="5C961635" w:rsidR="00B70DE3" w:rsidRPr="00D9107A" w:rsidRDefault="00B70DE3" w:rsidP="00B70DE3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1170" w:hanging="630"/>
        <w:jc w:val="both"/>
        <w:rPr>
          <w:rFonts w:ascii="StobiSerif Regular" w:hAnsi="StobiSerif Regular" w:cs="Calibri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Препознавање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ресурси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сексуално-репродуктивно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здравје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заедницата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зависност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од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потребите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лицата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 w:cs="Calibri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 w:cs="Calibri"/>
          <w:color w:val="000000"/>
          <w:sz w:val="22"/>
          <w:szCs w:val="22"/>
        </w:rPr>
        <w:t>попреченост</w:t>
      </w:r>
      <w:proofErr w:type="spellEnd"/>
      <w:r w:rsidR="000366DD">
        <w:rPr>
          <w:rFonts w:ascii="StobiSerif Regular" w:hAnsi="StobiSerif Regular" w:cs="Calibri"/>
          <w:color w:val="000000"/>
          <w:sz w:val="22"/>
          <w:szCs w:val="22"/>
        </w:rPr>
        <w:t>.</w:t>
      </w:r>
    </w:p>
    <w:p w14:paraId="46093611" w14:textId="77777777" w:rsidR="00B70DE3" w:rsidRPr="00D9107A" w:rsidRDefault="00B70DE3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A6C066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V.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РОДОВА РАМНОПРАВНОСТ</w:t>
      </w:r>
    </w:p>
    <w:p w14:paraId="4D3EDAF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7F63E48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Лиценцирани стручни работници во дејноста социјална заштита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</w:p>
    <w:p w14:paraId="3642762B" w14:textId="77777777" w:rsidR="002A32F0" w:rsidRPr="00D9107A" w:rsidRDefault="002A32F0" w:rsidP="002A32F0">
      <w:pPr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01CEF9B8" w14:textId="77777777" w:rsidTr="00676B74">
        <w:trPr>
          <w:trHeight w:val="657"/>
        </w:trPr>
        <w:tc>
          <w:tcPr>
            <w:tcW w:w="9537" w:type="dxa"/>
          </w:tcPr>
          <w:p w14:paraId="2EBC1DC6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РОДОВА РАМНОПРАВНОСТ ВО СОЦИЈАЛНА РАБОТА</w:t>
            </w:r>
          </w:p>
        </w:tc>
      </w:tr>
    </w:tbl>
    <w:p w14:paraId="7C4EB193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71FF5B46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9B6FED">
        <w:rPr>
          <w:rFonts w:ascii="StobiSerif Regular" w:hAnsi="StobiSerif Regular"/>
          <w:b/>
          <w:bCs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b/>
          <w:bCs/>
          <w:i/>
          <w:iCs/>
          <w:color w:val="000000"/>
          <w:sz w:val="22"/>
          <w:szCs w:val="22"/>
          <w:lang w:val="mk-MK"/>
        </w:rPr>
        <w:t xml:space="preserve"> 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Зголемување на родовата сензитивност на стручните работници во дејноста социјална заштита и зајакнување на нивните компетенции за постапување согласно со принципите за недискриминација и родова рамноправност.</w:t>
      </w:r>
    </w:p>
    <w:p w14:paraId="6C5D7B8C" w14:textId="77777777" w:rsidR="002A32F0" w:rsidRPr="00D9107A" w:rsidRDefault="002A32F0" w:rsidP="002A32F0">
      <w:pPr>
        <w:spacing w:line="235" w:lineRule="atLeast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b/>
          <w:bCs/>
          <w:i/>
          <w:iCs/>
          <w:color w:val="000000"/>
          <w:sz w:val="22"/>
          <w:szCs w:val="22"/>
          <w:lang w:val="mk-MK"/>
        </w:rPr>
        <w:t> </w:t>
      </w:r>
    </w:p>
    <w:p w14:paraId="59599215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5C4622F1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Разбирање на клучните термини, концепти, дефиниции за родова рамноправност;</w:t>
      </w:r>
    </w:p>
    <w:p w14:paraId="09B7664C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родовите разлики во социјалните ризици и интеракцијата на жените и мажите во институциите за социјална заштита;</w:t>
      </w:r>
    </w:p>
    <w:p w14:paraId="5BDC36EB" w14:textId="77777777" w:rsidR="002A32F0" w:rsidRPr="00D9107A" w:rsidRDefault="002A32F0" w:rsidP="00EC756D">
      <w:pPr>
        <w:numPr>
          <w:ilvl w:val="0"/>
          <w:numId w:val="29"/>
        </w:numPr>
        <w:tabs>
          <w:tab w:val="left" w:pos="630"/>
        </w:tabs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влијанието на родовите разлики во социјалните ризици;</w:t>
      </w:r>
    </w:p>
    <w:p w14:paraId="2A33AFE3" w14:textId="77777777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за разбирање на негативното влијание на родовите стереотипи при проценувањето на ризикот и давањето на услуги на корисниците согласно родовиот концепт;</w:t>
      </w:r>
    </w:p>
    <w:p w14:paraId="1BEF5B21" w14:textId="75BDC262" w:rsidR="002A32F0" w:rsidRPr="00D9107A" w:rsidRDefault="002A32F0" w:rsidP="00EC756D">
      <w:pPr>
        <w:numPr>
          <w:ilvl w:val="0"/>
          <w:numId w:val="29"/>
        </w:num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Способност за препознавање на важноста на родот во тимот на стручни работници и можност за обезбедување родово сензитивни услуги</w:t>
      </w:r>
      <w:r w:rsidR="000366DD">
        <w:rPr>
          <w:rFonts w:ascii="StobiSerif Regular" w:hAnsi="StobiSerif Regular"/>
          <w:color w:val="000000"/>
          <w:sz w:val="22"/>
          <w:szCs w:val="22"/>
        </w:rPr>
        <w:t>.</w:t>
      </w:r>
    </w:p>
    <w:p w14:paraId="4887B54A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1942A97B" w14:textId="77777777" w:rsidR="002A32F0" w:rsidRPr="00D9107A" w:rsidRDefault="002A32F0" w:rsidP="002A32F0">
      <w:pPr>
        <w:tabs>
          <w:tab w:val="left" w:pos="540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VI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ЗАШТИТА НА ДЕЦА И ЛИЦА СТРАНЦИ ВО МИГРАЦИСКИ/БЕГАЛСКИ ДВИЖЕЊА</w:t>
      </w:r>
    </w:p>
    <w:p w14:paraId="2D6CA61B" w14:textId="77777777" w:rsidR="002A32F0" w:rsidRPr="00D9107A" w:rsidRDefault="002A32F0" w:rsidP="002A32F0">
      <w:pPr>
        <w:tabs>
          <w:tab w:val="left" w:pos="540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3C2D2C28" w14:textId="5D54E0AB" w:rsidR="002A32F0" w:rsidRPr="00D9107A" w:rsidRDefault="002A32F0" w:rsidP="00475C2C">
      <w:pPr>
        <w:spacing w:after="200"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Целна група:</w:t>
      </w:r>
      <w:r w:rsidRPr="00D9107A">
        <w:rPr>
          <w:rFonts w:ascii="StobiSerif Regular" w:eastAsia="+mn-ea" w:hAnsi="StobiSerif Regular"/>
          <w:color w:val="000000"/>
          <w:sz w:val="22"/>
          <w:szCs w:val="22"/>
          <w:lang w:val="mk-MK"/>
        </w:rPr>
        <w:t xml:space="preserve"> </w:t>
      </w:r>
      <w:bookmarkStart w:id="4" w:name="_Hlk185326401"/>
      <w:r w:rsidRPr="00D9107A">
        <w:rPr>
          <w:rFonts w:ascii="StobiSerif Regular" w:eastAsia="+mn-ea" w:hAnsi="StobiSerif Regular"/>
          <w:color w:val="000000"/>
          <w:sz w:val="22"/>
          <w:szCs w:val="22"/>
          <w:lang w:val="mk-MK"/>
        </w:rPr>
        <w:t>Лиценцирани стручни работници во дејноста социјална заштита кои работат со деца/лица странци во миграциски движења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32F0" w:rsidRPr="00D9107A" w14:paraId="636B9990" w14:textId="77777777" w:rsidTr="00676B74">
        <w:tc>
          <w:tcPr>
            <w:tcW w:w="9576" w:type="dxa"/>
            <w:shd w:val="clear" w:color="auto" w:fill="auto"/>
          </w:tcPr>
          <w:p w14:paraId="2C03C5E9" w14:textId="77777777" w:rsidR="002A32F0" w:rsidRPr="00D9107A" w:rsidRDefault="002A32F0" w:rsidP="00EC756D">
            <w:pPr>
              <w:pStyle w:val="ListParagraph1"/>
              <w:numPr>
                <w:ilvl w:val="0"/>
                <w:numId w:val="42"/>
              </w:numPr>
              <w:ind w:left="253" w:hanging="253"/>
              <w:rPr>
                <w:rFonts w:ascii="StobiSerif Regular" w:hAnsi="StobiSerif Regular" w:cs="Arial"/>
                <w:b/>
                <w:color w:val="000000"/>
                <w:lang w:val="mk-MK"/>
              </w:rPr>
            </w:pPr>
            <w:bookmarkStart w:id="5" w:name="_Hlk184384049"/>
            <w:r w:rsidRPr="00D9107A">
              <w:rPr>
                <w:rFonts w:ascii="StobiSerif Regular" w:hAnsi="StobiSerif Regular" w:cs="Arial"/>
                <w:b/>
                <w:color w:val="000000"/>
                <w:lang w:val="mk-MK"/>
              </w:rPr>
              <w:lastRenderedPageBreak/>
              <w:t>АЗИЛ И МЕЃУНАРОДНА ЗАШТИТА</w:t>
            </w:r>
          </w:p>
          <w:p w14:paraId="27CC4B25" w14:textId="77777777" w:rsidR="002A32F0" w:rsidRPr="00D9107A" w:rsidRDefault="002A32F0" w:rsidP="00676B74">
            <w:pPr>
              <w:jc w:val="both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</w:p>
        </w:tc>
      </w:tr>
    </w:tbl>
    <w:p w14:paraId="31EF2253" w14:textId="77777777" w:rsidR="002A32F0" w:rsidRPr="00D9107A" w:rsidRDefault="002A32F0" w:rsidP="002A32F0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E048B0A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Запознавање на стручните работници со теми од областа на азилот и меѓународната заштита, местото и улогата на институциите од социјалната заштита во различни фази на обезбедување на права кои им припаѓаат на различните категории на лица под меѓународна заштита.</w:t>
      </w:r>
    </w:p>
    <w:p w14:paraId="4F56E403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537617B6" w14:textId="77777777" w:rsidR="002A32F0" w:rsidRPr="00D9107A" w:rsidRDefault="002A32F0" w:rsidP="002A32F0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4788C09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Запознавање со концептот на меѓународната и домашна законодавна рамка поврзана со правата на лица под меѓународна заштита;</w:t>
      </w:r>
    </w:p>
    <w:p w14:paraId="4FA13D30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пристап на целната група до правата и услугите во системот на социјалната заштита; </w:t>
      </w:r>
    </w:p>
    <w:p w14:paraId="77B54775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спроведување на постапката за назначување на старател за </w:t>
      </w:r>
      <w:proofErr w:type="spellStart"/>
      <w:r w:rsidRPr="00D9107A">
        <w:rPr>
          <w:rFonts w:ascii="StobiSerif Regular" w:hAnsi="StobiSerif Regular" w:cs="Arial"/>
          <w:color w:val="000000"/>
          <w:lang w:val="mk-MK"/>
        </w:rPr>
        <w:t>непридружувано</w:t>
      </w:r>
      <w:proofErr w:type="spellEnd"/>
      <w:r w:rsidRPr="00D9107A">
        <w:rPr>
          <w:rFonts w:ascii="StobiSerif Regular" w:hAnsi="StobiSerif Regular" w:cs="Arial"/>
          <w:color w:val="000000"/>
          <w:lang w:val="mk-MK"/>
        </w:rPr>
        <w:t xml:space="preserve"> дете странец;</w:t>
      </w:r>
    </w:p>
    <w:p w14:paraId="0083385D" w14:textId="77777777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 xml:space="preserve">Стекнати знаења за спроведување на постапката за сместување на лица баратели на азил; </w:t>
      </w:r>
    </w:p>
    <w:p w14:paraId="4515E7C8" w14:textId="5626EFB5" w:rsidR="002A32F0" w:rsidRPr="00D9107A" w:rsidRDefault="002A32F0" w:rsidP="002A32F0">
      <w:pPr>
        <w:pStyle w:val="ListParagraph1"/>
        <w:numPr>
          <w:ilvl w:val="0"/>
          <w:numId w:val="1"/>
        </w:numPr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  <w:r w:rsidRPr="00D9107A">
        <w:rPr>
          <w:rFonts w:ascii="StobiSerif Regular" w:hAnsi="StobiSerif Regular" w:cs="Arial"/>
          <w:color w:val="000000"/>
          <w:lang w:val="mk-MK"/>
        </w:rPr>
        <w:t>Стекнати знаења за постапки за идентификација и работа со ризични категории кои во областа на азил се определени како ранливи категории</w:t>
      </w:r>
      <w:r w:rsidR="000366DD">
        <w:rPr>
          <w:rFonts w:ascii="StobiSerif Regular" w:hAnsi="StobiSerif Regular" w:cs="Arial"/>
          <w:color w:val="000000"/>
          <w:lang w:val="en-GB"/>
        </w:rPr>
        <w:t>.</w:t>
      </w:r>
    </w:p>
    <w:bookmarkEnd w:id="5"/>
    <w:p w14:paraId="7469ACA2" w14:textId="77777777" w:rsidR="00391AE9" w:rsidRPr="00D9107A" w:rsidRDefault="00391AE9" w:rsidP="00391AE9">
      <w:pPr>
        <w:pStyle w:val="ListParagraph1"/>
        <w:tabs>
          <w:tab w:val="left" w:pos="426"/>
        </w:tabs>
        <w:jc w:val="both"/>
        <w:rPr>
          <w:rFonts w:ascii="StobiSerif Regular" w:hAnsi="StobiSerif Regular" w:cs="Arial"/>
          <w:color w:val="000000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91AE9" w:rsidRPr="00D9107A" w14:paraId="5DFEB278" w14:textId="77777777" w:rsidTr="00832032">
        <w:tc>
          <w:tcPr>
            <w:tcW w:w="9576" w:type="dxa"/>
            <w:shd w:val="clear" w:color="auto" w:fill="auto"/>
          </w:tcPr>
          <w:p w14:paraId="1510CB60" w14:textId="77777777" w:rsidR="00391AE9" w:rsidRPr="00D9107A" w:rsidRDefault="00391AE9" w:rsidP="00EC756D">
            <w:pPr>
              <w:pStyle w:val="ListParagraph"/>
              <w:numPr>
                <w:ilvl w:val="0"/>
                <w:numId w:val="42"/>
              </w:numPr>
              <w:ind w:left="253" w:hanging="270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СТАНДАРДНИ ОПЕРАТИВНИ ПРОЦЕДУРИ ЗА ПОСТАПУВАЊЕ СО НЕПРИДРУЖУВАНИ ДЕЦА СТРАНЦИ И РАНЛИВИ КАТЕГОРИИ ЛИЦА СТРАНЦИ</w:t>
            </w:r>
          </w:p>
          <w:p w14:paraId="4056D38E" w14:textId="77777777" w:rsidR="00391AE9" w:rsidRPr="00D9107A" w:rsidRDefault="00391AE9" w:rsidP="00391AE9">
            <w:pPr>
              <w:pStyle w:val="ListParagraph1"/>
              <w:ind w:left="0"/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</w:tr>
    </w:tbl>
    <w:p w14:paraId="0F11952A" w14:textId="77777777" w:rsidR="00391AE9" w:rsidRPr="00D9107A" w:rsidRDefault="00391AE9" w:rsidP="00391AE9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094317E" w14:textId="77777777" w:rsidR="00391AE9" w:rsidRPr="00D9107A" w:rsidRDefault="00391AE9" w:rsidP="00391AE9">
      <w:pPr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Цел: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Запознавање на стручните работници со стандардните оперативни процедури за заштита на децата (НДС)  и ранливите категории лица странци (РКЛС), засновани на нивниот најдобар интерес, со цел унифицирано и координирано постапување на сите субјекти вклучени во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мултидисциплинарниот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,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меѓуресорски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и меѓународен систем на заштита.</w:t>
      </w:r>
    </w:p>
    <w:p w14:paraId="403B8252" w14:textId="77777777" w:rsidR="00391AE9" w:rsidRPr="00D9107A" w:rsidRDefault="00391AE9" w:rsidP="00391AE9">
      <w:pPr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6034B92" w14:textId="77777777" w:rsidR="00391AE9" w:rsidRPr="00D9107A" w:rsidRDefault="00391AE9" w:rsidP="00391AE9">
      <w:pPr>
        <w:tabs>
          <w:tab w:val="left" w:pos="426"/>
        </w:tabs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776FA55" w14:textId="77777777" w:rsidR="00391AE9" w:rsidRPr="00D9107A" w:rsidRDefault="00391AE9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 xml:space="preserve">Стекнати знаења за </w:t>
      </w:r>
      <w:proofErr w:type="spellStart"/>
      <w:r w:rsidRPr="00D9107A">
        <w:rPr>
          <w:rFonts w:ascii="StobiSerif Regular" w:hAnsi="StobiSerif Regular"/>
          <w:sz w:val="22"/>
          <w:szCs w:val="22"/>
          <w:lang w:val="mk-MK"/>
        </w:rPr>
        <w:t>стандардардни</w:t>
      </w:r>
      <w:proofErr w:type="spellEnd"/>
      <w:r w:rsidRPr="00D9107A">
        <w:rPr>
          <w:rFonts w:ascii="StobiSerif Regular" w:hAnsi="StobiSerif Regular"/>
          <w:sz w:val="22"/>
          <w:szCs w:val="22"/>
          <w:lang w:val="mk-MK"/>
        </w:rPr>
        <w:t xml:space="preserve">  процедури при првичен контакт, идентификација, упатување, згрижување, старателство, пристап до права, регулирање на престој, семејно обединување за НДС, доброволно враќање за </w:t>
      </w:r>
      <w:r w:rsidRPr="00D9107A">
        <w:rPr>
          <w:rFonts w:ascii="StobiSerif Regular" w:hAnsi="StobiSerif Regular"/>
          <w:sz w:val="22"/>
          <w:szCs w:val="22"/>
          <w:lang w:val="mk-MK"/>
        </w:rPr>
        <w:lastRenderedPageBreak/>
        <w:t>РКЛС, како и знаења за постапување со НДС кои се во контакт/судир со законот, и РКЛС сторител на кривично дело;</w:t>
      </w:r>
    </w:p>
    <w:p w14:paraId="7A6E3DA2" w14:textId="77777777" w:rsidR="00391AE9" w:rsidRPr="00D9107A" w:rsidRDefault="00391AE9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>Стекнати знаења и вештини за употреба на препорачани техники и алатки за процена на потребите на НДС и РКЛС, како и обрасци/документација  за одредени статуси на НДС/РКЛС</w:t>
      </w:r>
      <w:r w:rsidR="0062135E" w:rsidRPr="00D9107A">
        <w:rPr>
          <w:rFonts w:ascii="StobiSerif Regular" w:hAnsi="StobiSerif Regular"/>
          <w:sz w:val="22"/>
          <w:szCs w:val="22"/>
          <w:lang w:val="mk-MK"/>
        </w:rPr>
        <w:t>;</w:t>
      </w:r>
    </w:p>
    <w:p w14:paraId="723F56E0" w14:textId="1AE31D8F" w:rsidR="00391AE9" w:rsidRPr="00D9107A" w:rsidRDefault="0062135E" w:rsidP="00EC756D">
      <w:pPr>
        <w:pStyle w:val="ListParagraph"/>
        <w:numPr>
          <w:ilvl w:val="0"/>
          <w:numId w:val="4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D9107A">
        <w:rPr>
          <w:rFonts w:ascii="StobiSerif Regular" w:hAnsi="StobiSerif Regular"/>
          <w:sz w:val="22"/>
          <w:szCs w:val="22"/>
          <w:lang w:val="mk-MK"/>
        </w:rPr>
        <w:t xml:space="preserve">Стекнати </w:t>
      </w:r>
      <w:r w:rsidR="00391AE9" w:rsidRPr="00D9107A">
        <w:rPr>
          <w:rFonts w:ascii="StobiSerif Regular" w:hAnsi="StobiSerif Regular"/>
          <w:sz w:val="22"/>
          <w:szCs w:val="22"/>
          <w:lang w:val="mk-MK"/>
        </w:rPr>
        <w:t>компетенции за унифицирано и координирано постапување со другите одговорни  субјекти</w:t>
      </w:r>
      <w:r w:rsidR="000366DD">
        <w:rPr>
          <w:rFonts w:ascii="StobiSerif Regular" w:hAnsi="StobiSerif Regular"/>
          <w:sz w:val="22"/>
          <w:szCs w:val="22"/>
        </w:rPr>
        <w:t>.</w:t>
      </w:r>
    </w:p>
    <w:p w14:paraId="02F4C64A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0367C28E" w14:textId="77777777" w:rsidR="0062135E" w:rsidRPr="00D9107A" w:rsidRDefault="0062135E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E9F618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>VII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  <w:t xml:space="preserve">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ЗНАЕЊА И ВЕШТИНИ ЗА РАБОТА ВО СОЦИЈАЛЕН ПРОСТОР</w:t>
      </w:r>
    </w:p>
    <w:p w14:paraId="036C913C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</w:p>
    <w:p w14:paraId="770C6D41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  <w:t xml:space="preserve">Целна група: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Лиценцирани стручни работници </w:t>
      </w:r>
      <w:r w:rsidR="00653794">
        <w:rPr>
          <w:rFonts w:ascii="StobiSerif Regular" w:hAnsi="StobiSerif Regular" w:cs="Arial"/>
          <w:color w:val="000000"/>
          <w:sz w:val="22"/>
          <w:szCs w:val="22"/>
          <w:lang w:val="ru-RU"/>
        </w:rPr>
        <w:t>во дејноста социјална заштита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ru-RU"/>
        </w:rPr>
        <w:t>.</w:t>
      </w:r>
    </w:p>
    <w:p w14:paraId="32C85B3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A32F0" w:rsidRPr="00D9107A" w14:paraId="62682B43" w14:textId="77777777" w:rsidTr="00676B74">
        <w:trPr>
          <w:trHeight w:val="325"/>
        </w:trPr>
        <w:tc>
          <w:tcPr>
            <w:tcW w:w="9356" w:type="dxa"/>
          </w:tcPr>
          <w:p w14:paraId="4B60FA1E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en-US"/>
              </w:rPr>
              <w:t>1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. МАПИРАЊЕ НА СОЦИЈАЛЕН ПРОСТОР</w:t>
            </w:r>
          </w:p>
        </w:tc>
      </w:tr>
    </w:tbl>
    <w:p w14:paraId="5150856D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91B8981" w14:textId="26A2B185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9B6FED">
        <w:rPr>
          <w:rFonts w:ascii="StobiSerif Regular" w:hAnsi="StobiSerif Regular" w:cs="Arial"/>
          <w:b/>
          <w:iCs/>
          <w:color w:val="000000"/>
          <w:sz w:val="22"/>
          <w:szCs w:val="22"/>
          <w:lang w:val="mk-MK"/>
        </w:rPr>
        <w:t>Цел</w:t>
      </w:r>
      <w:r w:rsidR="009B6FED">
        <w:rPr>
          <w:rFonts w:ascii="StobiSerif Regular" w:hAnsi="StobiSerif Regular" w:cs="Arial"/>
          <w:b/>
          <w:color w:val="000000"/>
          <w:sz w:val="22"/>
          <w:szCs w:val="22"/>
        </w:rPr>
        <w:t xml:space="preserve">: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Зајакнување на капацитетите за развивање на услуги согласно потребите на локалното население.</w:t>
      </w:r>
    </w:p>
    <w:p w14:paraId="5076EAB6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7D172194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B702652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proofErr w:type="spellStart"/>
      <w:r w:rsidRPr="00D9107A">
        <w:rPr>
          <w:rFonts w:ascii="StobiSerif Regular" w:hAnsi="StobiSerif Regular" w:cs="Arial"/>
          <w:lang w:val="mk-MK" w:eastAsia="ja-JP"/>
        </w:rPr>
        <w:t>Сензибилизирање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на учесниците за потребите 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работницита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изложени на социјален ризик и ранливи групи; </w:t>
      </w:r>
    </w:p>
    <w:p w14:paraId="187B05DD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/>
        </w:rPr>
        <w:t xml:space="preserve">Препознавање на ресурси во заедницата во зависност од потребите 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работницита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изложени на социјален ризик и ранливи групи;</w:t>
      </w:r>
    </w:p>
    <w:p w14:paraId="429C9C51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ru-RU"/>
        </w:rPr>
        <w:t xml:space="preserve">Разбирање на важноста од </w:t>
      </w:r>
      <w:r w:rsidRPr="00D9107A">
        <w:rPr>
          <w:rFonts w:ascii="StobiSerif Regular" w:hAnsi="StobiSerif Regular" w:cs="Arial"/>
          <w:lang w:val="mk-MK" w:eastAsia="ja-JP"/>
        </w:rPr>
        <w:t xml:space="preserve">планирање и </w:t>
      </w:r>
      <w:r w:rsidRPr="00D9107A">
        <w:rPr>
          <w:rFonts w:ascii="StobiSerif Regular" w:hAnsi="StobiSerif Regular" w:cs="Arial"/>
          <w:lang w:val="ru-RU"/>
        </w:rPr>
        <w:t>имплементирање</w:t>
      </w:r>
      <w:r w:rsidRPr="00D9107A">
        <w:rPr>
          <w:rFonts w:ascii="StobiSerif Regular" w:hAnsi="StobiSerif Regular" w:cs="Arial"/>
          <w:lang w:val="mk-MK" w:eastAsia="ja-JP"/>
        </w:rPr>
        <w:t xml:space="preserve"> на услуги за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работницита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изложени на социјален ризик и ранливи групи во рамки на надлежности на засегнатите страни;  </w:t>
      </w:r>
    </w:p>
    <w:p w14:paraId="0D25AFA3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Зајакнување на капацитети и вештини за мапирање на ризици, потреби и ресурси, планирање и развој на услуги; </w:t>
      </w:r>
    </w:p>
    <w:p w14:paraId="79CFBC61" w14:textId="77777777" w:rsidR="002A32F0" w:rsidRPr="00D9107A" w:rsidRDefault="002A32F0" w:rsidP="00EC756D">
      <w:pPr>
        <w:pStyle w:val="Normal1"/>
        <w:numPr>
          <w:ilvl w:val="0"/>
          <w:numId w:val="31"/>
        </w:numPr>
        <w:spacing w:line="276" w:lineRule="auto"/>
        <w:jc w:val="both"/>
        <w:rPr>
          <w:rFonts w:ascii="StobiSerif Regular" w:hAnsi="StobiSerif Regular" w:cs="Arial"/>
          <w:lang w:val="mk-MK" w:eastAsia="ja-JP"/>
        </w:rPr>
      </w:pPr>
      <w:r w:rsidRPr="00D9107A">
        <w:rPr>
          <w:rFonts w:ascii="StobiSerif Regular" w:hAnsi="StobiSerif Regular" w:cs="Arial"/>
          <w:lang w:val="mk-MK" w:eastAsia="ja-JP"/>
        </w:rPr>
        <w:t xml:space="preserve">Разбирање од потребата за координирана </w:t>
      </w:r>
      <w:proofErr w:type="spellStart"/>
      <w:r w:rsidRPr="00D9107A">
        <w:rPr>
          <w:rFonts w:ascii="StobiSerif Regular" w:hAnsi="StobiSerif Regular" w:cs="Arial"/>
          <w:lang w:val="mk-MK" w:eastAsia="ja-JP"/>
        </w:rPr>
        <w:t>меѓуинституционална</w:t>
      </w:r>
      <w:proofErr w:type="spellEnd"/>
      <w:r w:rsidRPr="00D9107A">
        <w:rPr>
          <w:rFonts w:ascii="StobiSerif Regular" w:hAnsi="StobiSerif Regular" w:cs="Arial"/>
          <w:lang w:val="mk-MK" w:eastAsia="ja-JP"/>
        </w:rPr>
        <w:t xml:space="preserve"> соработка. </w:t>
      </w:r>
    </w:p>
    <w:p w14:paraId="317ACFF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A32F0" w:rsidRPr="00D9107A" w14:paraId="611B1D51" w14:textId="77777777" w:rsidTr="00676B74">
        <w:trPr>
          <w:trHeight w:val="553"/>
        </w:trPr>
        <w:tc>
          <w:tcPr>
            <w:tcW w:w="9498" w:type="dxa"/>
          </w:tcPr>
          <w:p w14:paraId="4F894B5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2. МУЛТИКУЛТУРНА МЕДИЈАЦИЈА</w:t>
            </w:r>
          </w:p>
        </w:tc>
      </w:tr>
    </w:tbl>
    <w:p w14:paraId="6840A3C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12D83D6C" w14:textId="77777777" w:rsidR="002A32F0" w:rsidRPr="00D9107A" w:rsidRDefault="002A32F0" w:rsidP="002A32F0">
      <w:pPr>
        <w:spacing w:line="276" w:lineRule="auto"/>
        <w:jc w:val="both"/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Style w:val="hps"/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 xml:space="preserve">Цел: 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>Промовирање на општествената инклузија на корисниците на услуги кои потекнуваат од различен социјален, културен и религиозен контекст.</w:t>
      </w:r>
    </w:p>
    <w:p w14:paraId="0CB92530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35D46AD2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lastRenderedPageBreak/>
        <w:t>Учесниците на оваа обука ќе ги развијат следниве компетенции:</w:t>
      </w:r>
    </w:p>
    <w:p w14:paraId="3112BF99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основните поими: идентитет, култура и мултикултура и нивната меѓусебна корелација;</w:t>
      </w:r>
    </w:p>
    <w:p w14:paraId="374D2B19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знаења за стереотипи, предрасуди и дискриминација и вештини за нивно препознавање во пракса;</w:t>
      </w:r>
    </w:p>
    <w:p w14:paraId="267B21BF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Стекнати комуникациски вештини за работа со припадници на различна</w:t>
      </w:r>
      <w:r w:rsidRPr="00D9107A">
        <w:rPr>
          <w:rStyle w:val="hps"/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социјална, културна и религиозна средина.</w:t>
      </w:r>
    </w:p>
    <w:p w14:paraId="5CCA50AF" w14:textId="77777777" w:rsidR="002A32F0" w:rsidRPr="00D9107A" w:rsidRDefault="002A32F0" w:rsidP="002A32F0">
      <w:pPr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ru-RU"/>
        </w:rPr>
      </w:pPr>
    </w:p>
    <w:p w14:paraId="58864189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318CF731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  <w:t xml:space="preserve">VIII. </w:t>
      </w: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ЗАЈАКНУВАЊЕ НА ПРОФЕСИОНАЛЦИТЕ ВО СИСТЕМОТ НА СОЦИЈАЛНАТА ЗАШТИТА</w:t>
      </w:r>
    </w:p>
    <w:p w14:paraId="07F3E527" w14:textId="7AC1D1C2" w:rsidR="002A32F0" w:rsidRDefault="00513B32" w:rsidP="002A32F0">
      <w:pPr>
        <w:spacing w:line="276" w:lineRule="auto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</w:pPr>
      <w:r w:rsidRPr="00513B32">
        <w:rPr>
          <w:rFonts w:ascii="StobiSerif Regular" w:hAnsi="StobiSerif Regular" w:cs="Arial"/>
          <w:b/>
          <w:i/>
          <w:iCs/>
          <w:color w:val="000000"/>
          <w:sz w:val="22"/>
          <w:szCs w:val="22"/>
          <w:lang w:val="mk-MK"/>
        </w:rPr>
        <w:t>Целна група</w:t>
      </w:r>
      <w:r w:rsidRPr="00513B32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 xml:space="preserve">: </w:t>
      </w:r>
      <w:r w:rsidRPr="00513B32"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  <w:t>Директори, раководители на служба, координатори на оддели, други раководни позиции во дејноста социјална заштита и лиценцирани стручни работници во дејноста социјална заштита.</w:t>
      </w:r>
    </w:p>
    <w:p w14:paraId="7898F2CA" w14:textId="77777777" w:rsidR="00513B32" w:rsidRPr="00513B32" w:rsidRDefault="00513B32" w:rsidP="002A32F0">
      <w:pPr>
        <w:spacing w:line="276" w:lineRule="auto"/>
        <w:jc w:val="both"/>
        <w:rPr>
          <w:rFonts w:ascii="StobiSerif Regular" w:hAnsi="StobiSerif Regular" w:cs="Arial"/>
          <w:bCs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58E91092" w14:textId="77777777" w:rsidTr="00676B74">
        <w:trPr>
          <w:trHeight w:val="657"/>
        </w:trPr>
        <w:tc>
          <w:tcPr>
            <w:tcW w:w="9537" w:type="dxa"/>
          </w:tcPr>
          <w:p w14:paraId="32AAAE2F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1. РАКОВОДЕЊЕ ВО СИСТЕМОТ НА СОЦИЈАЛНА ЗАШТИТА</w:t>
            </w:r>
          </w:p>
        </w:tc>
      </w:tr>
    </w:tbl>
    <w:p w14:paraId="002DA688" w14:textId="77777777" w:rsidR="002A32F0" w:rsidRPr="00D9107A" w:rsidRDefault="002A32F0" w:rsidP="002A32F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ru-RU"/>
        </w:rPr>
      </w:pPr>
    </w:p>
    <w:p w14:paraId="0F7C5632" w14:textId="77777777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0036334" w14:textId="77777777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Зајакнување на капацитетите на раководителите на установите во дејноста социјална заштита.</w:t>
      </w:r>
    </w:p>
    <w:p w14:paraId="0D018DB9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0FA69ECB" w14:textId="5A246F20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06268826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Стекнати знаења за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задолженијата, задачите и активностите кои произлегуваат од новиот закон за социјална заштита, а се однесуваат на функцијата раководител;</w:t>
      </w:r>
    </w:p>
    <w:p w14:paraId="0F41C857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Зајакнати меки вештини за раководење, основни за ефикасно и ефективно водење на установите за социјална заштита;</w:t>
      </w:r>
    </w:p>
    <w:p w14:paraId="69AF5D5D" w14:textId="77777777" w:rsidR="002A32F0" w:rsidRPr="00D9107A" w:rsidRDefault="002A32F0" w:rsidP="002A32F0">
      <w:pPr>
        <w:numPr>
          <w:ilvl w:val="0"/>
          <w:numId w:val="3"/>
        </w:num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Развиени знаења и вештини на раководителите.</w:t>
      </w:r>
    </w:p>
    <w:p w14:paraId="079D95A0" w14:textId="7116B211" w:rsidR="002A32F0" w:rsidRDefault="002A32F0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0EBA1770" w14:textId="1421CE79" w:rsidR="00F923C4" w:rsidRDefault="00F923C4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p w14:paraId="6FFAC6EE" w14:textId="77777777" w:rsidR="00F923C4" w:rsidRPr="00D9107A" w:rsidRDefault="00F923C4" w:rsidP="002A32F0">
      <w:pPr>
        <w:pStyle w:val="ListParagraph1"/>
        <w:spacing w:after="160"/>
        <w:jc w:val="both"/>
        <w:rPr>
          <w:rFonts w:ascii="StobiSerif Regular" w:hAnsi="StobiSerif Regular" w:cs="Arial"/>
          <w:b/>
          <w:i/>
          <w:color w:val="000000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662D5820" w14:textId="77777777" w:rsidTr="00676B74">
        <w:trPr>
          <w:trHeight w:val="657"/>
        </w:trPr>
        <w:tc>
          <w:tcPr>
            <w:tcW w:w="9537" w:type="dxa"/>
          </w:tcPr>
          <w:p w14:paraId="4381D0A0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lastRenderedPageBreak/>
              <w:t>2. ПСИХОСОЦИЈАЛНА ПОМОШ И ПОДДРШКА НА ДЕЦАТА КОРИСНИЦИ НА УСЛУГИ ВО СИСТЕМОТ НА СОЦИЈАЛНА ЗАШТИТА И ЈАКНЕЊЕ НА КОМПЕТЕНЦИИ НА СТРУЧНИТЕ РАБОТНИЦИ</w:t>
            </w:r>
          </w:p>
        </w:tc>
      </w:tr>
    </w:tbl>
    <w:p w14:paraId="749AA0D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6B190A15" w14:textId="77777777" w:rsidR="002A32F0" w:rsidRPr="00D9107A" w:rsidRDefault="002A32F0" w:rsidP="002A32F0">
      <w:pPr>
        <w:jc w:val="both"/>
        <w:rPr>
          <w:rFonts w:ascii="StobiSerif Regular" w:eastAsia="+mn-ea" w:hAnsi="StobiSerif Regular"/>
          <w:color w:val="000000"/>
          <w:sz w:val="22"/>
          <w:szCs w:val="22"/>
          <w:lang w:val="mk-MK"/>
        </w:rPr>
      </w:pPr>
    </w:p>
    <w:p w14:paraId="3AA4A776" w14:textId="3856107B" w:rsidR="002A32F0" w:rsidRPr="00D9107A" w:rsidRDefault="002A32F0" w:rsidP="002A32F0">
      <w:pPr>
        <w:shd w:val="clear" w:color="auto" w:fill="FFFFFF"/>
        <w:spacing w:line="197" w:lineRule="atLeast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="009B6FED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Унапредување на психосоцијалната добросостојба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зајакнување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професионалните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компетенции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грижата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себе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по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ддршка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та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н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системот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59B93FFE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32D8E338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45919D0E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Унапредени знаења на с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препознавање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факторите кои влијаат врз нивната добросостојба и стручност и добросостојбата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корисници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</w:p>
    <w:p w14:paraId="7E430763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Зајакнати вештини за поддршка во развивањето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позитивни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колегијални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односи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носење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зрели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одговорни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одлуки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</w:p>
    <w:p w14:paraId="6C7F50FB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З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ајакн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знаења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системот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насока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унапредување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добросостојбата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менталното здравје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6B529C4D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Зајакната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отпорност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во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справување со стресни животни и професионални искуства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5B431E32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вештини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регулирање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сопствените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емоции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мисли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однесувања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38EA577B" w14:textId="77777777" w:rsidR="0062135E" w:rsidRPr="00D9107A" w:rsidRDefault="0062135E" w:rsidP="0062135E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</w:rPr>
      </w:pPr>
    </w:p>
    <w:p w14:paraId="112AD211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7B5EBE8F" w14:textId="77777777" w:rsidTr="00676B74">
        <w:trPr>
          <w:trHeight w:val="657"/>
        </w:trPr>
        <w:tc>
          <w:tcPr>
            <w:tcW w:w="9537" w:type="dxa"/>
          </w:tcPr>
          <w:p w14:paraId="32C99B7C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3. ЕТИЧКО ПОСТАПУВАЊЕ НА СТРУЧНИТЕ РАБОТНИЦИ ВО РАБОТА СО ДЕЦА/КОРИСНИЦИ ВО ДЕЈНОСТА СОЦИЈАЛНА ЗАШТИТА</w:t>
            </w:r>
          </w:p>
        </w:tc>
      </w:tr>
    </w:tbl>
    <w:p w14:paraId="7CC15DF8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b/>
          <w:color w:val="000000"/>
          <w:sz w:val="22"/>
          <w:szCs w:val="22"/>
          <w:lang w:val="en-US"/>
        </w:rPr>
      </w:pPr>
    </w:p>
    <w:p w14:paraId="213EF433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постапување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развивање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свесност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чувствителност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разбирање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дилеми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начинот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решавање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како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сензибилизација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етиката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подлабоки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вредности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ставови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го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обликуваат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однесувањето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072AFACF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7BF8E7F9" w14:textId="77777777" w:rsidR="00F923C4" w:rsidRDefault="00F923C4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p w14:paraId="16E4861B" w14:textId="02AE838A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lastRenderedPageBreak/>
        <w:t>Учесниците на оваа обука ќе ги развијат следниве компетенции:</w:t>
      </w:r>
    </w:p>
    <w:p w14:paraId="57F98868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О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безбедување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теоретска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основа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разбирање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прашања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стандарди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стандарди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професионално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постапување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1AF2EC61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П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одобрување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компетентност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7462FC9B" w14:textId="77777777" w:rsidR="002A32F0" w:rsidRPr="00D9107A" w:rsidRDefault="002A32F0" w:rsidP="00EC756D">
      <w:pPr>
        <w:numPr>
          <w:ilvl w:val="0"/>
          <w:numId w:val="33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Подобрување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релевантните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донесување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одлуки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разрешување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етичките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дилеми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1481CF6E" w14:textId="77777777" w:rsidR="002A32F0" w:rsidRPr="00D9107A" w:rsidRDefault="002A32F0" w:rsidP="002A32F0">
      <w:pPr>
        <w:spacing w:line="276" w:lineRule="auto"/>
        <w:ind w:left="720"/>
        <w:jc w:val="both"/>
        <w:rPr>
          <w:rFonts w:ascii="StobiSerif Regular" w:hAnsi="StobiSerif Regular"/>
          <w:color w:val="000000"/>
          <w:sz w:val="22"/>
          <w:szCs w:val="22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2CC61976" w14:textId="77777777" w:rsidTr="00676B74">
        <w:trPr>
          <w:trHeight w:val="657"/>
        </w:trPr>
        <w:tc>
          <w:tcPr>
            <w:tcW w:w="9537" w:type="dxa"/>
          </w:tcPr>
          <w:p w14:paraId="52FF7205" w14:textId="77777777" w:rsidR="002A32F0" w:rsidRPr="00D9107A" w:rsidRDefault="002A32F0" w:rsidP="00676B74">
            <w:p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bookmarkStart w:id="6" w:name="_Hlk184383286"/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4. МЕТОД НА ВОДЕЊЕ СЛУЧАЈ ВО ДЕЈНОСТА СОЦИЈАЛНА ЗАШТИТА</w:t>
            </w:r>
          </w:p>
        </w:tc>
      </w:tr>
    </w:tbl>
    <w:p w14:paraId="46CB901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0A62D1F7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Обезбедување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ефективна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примена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методот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водење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случај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центрите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преку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стекнување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неговата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имплементација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стручната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/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.</w:t>
      </w:r>
    </w:p>
    <w:p w14:paraId="0C1DB8E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6B4AB33B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BCAC550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Стекнати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ефективна примена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методот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водење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случај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</w:p>
    <w:p w14:paraId="1D0050AD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и вештини за ефективна примена на улогите во пракса на методот водење случај;</w:t>
      </w:r>
    </w:p>
    <w:p w14:paraId="3023C2AF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мотивирање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корисниците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учество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креирањето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промени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задоволувањето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индивидуални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потреби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;</w:t>
      </w:r>
    </w:p>
    <w:p w14:paraId="66F07223" w14:textId="77777777" w:rsidR="002A32F0" w:rsidRPr="00D9107A" w:rsidRDefault="002A32F0" w:rsidP="00EC756D">
      <w:pPr>
        <w:numPr>
          <w:ilvl w:val="0"/>
          <w:numId w:val="40"/>
        </w:num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Стекнати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постигнување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кооперативен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однос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корисникот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. </w:t>
      </w:r>
    </w:p>
    <w:p w14:paraId="31579C41" w14:textId="77777777" w:rsidR="00231C81" w:rsidRPr="00D9107A" w:rsidRDefault="00231C81" w:rsidP="00231C81">
      <w:pPr>
        <w:spacing w:line="276" w:lineRule="auto"/>
        <w:ind w:left="720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31C81" w:rsidRPr="00D9107A" w14:paraId="1D36C4DE" w14:textId="77777777" w:rsidTr="006C2021">
        <w:trPr>
          <w:trHeight w:val="657"/>
        </w:trPr>
        <w:tc>
          <w:tcPr>
            <w:tcW w:w="9537" w:type="dxa"/>
          </w:tcPr>
          <w:bookmarkEnd w:id="6"/>
          <w:p w14:paraId="091246E7" w14:textId="77777777" w:rsidR="00231C81" w:rsidRPr="00D9107A" w:rsidRDefault="006C2021" w:rsidP="00EC756D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pacing w:line="276" w:lineRule="auto"/>
              <w:ind w:left="176" w:hanging="176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en-US"/>
              </w:rPr>
            </w:pP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 ГРИЖА ЗАСНОВАНА</w:t>
            </w:r>
            <w:r w:rsidR="00231C81"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D9107A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>НА ИНФОРМАЦИИ И ЗНАЕЊЕ ЗА ТРАУМАТА</w:t>
            </w:r>
          </w:p>
        </w:tc>
      </w:tr>
    </w:tbl>
    <w:p w14:paraId="592B2DEC" w14:textId="77777777" w:rsidR="00231C81" w:rsidRPr="00D9107A" w:rsidRDefault="00231C81" w:rsidP="00231C81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688D9631" w14:textId="2FDA2112" w:rsidR="006C2021" w:rsidRPr="00D9107A" w:rsidRDefault="00231C81" w:rsidP="00DA4A03">
      <w:pPr>
        <w:jc w:val="both"/>
        <w:rPr>
          <w:rFonts w:ascii="StobiSerif Regular" w:hAnsi="StobiSerif Regular"/>
          <w:sz w:val="22"/>
          <w:szCs w:val="22"/>
          <w:lang w:eastAsia="en-US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="000366DD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FA5DD6" w:rsidRPr="00D9107A">
        <w:rPr>
          <w:rFonts w:ascii="StobiSerif Regular" w:hAnsi="StobiSerif Regular"/>
          <w:sz w:val="22"/>
          <w:szCs w:val="22"/>
          <w:lang w:val="mk-MK"/>
        </w:rPr>
        <w:t>Разбирање на</w:t>
      </w:r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траумата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нејзиното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влијание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врз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детскиот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развој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bookmarkStart w:id="7" w:name="_Hlk183769591"/>
      <w:r w:rsidR="006C2021" w:rsidRPr="00D9107A">
        <w:rPr>
          <w:rFonts w:ascii="StobiSerif Regular" w:hAnsi="StobiSerif Regular"/>
          <w:sz w:val="22"/>
          <w:szCs w:val="22"/>
        </w:rPr>
        <w:t xml:space="preserve">и </w:t>
      </w:r>
      <w:r w:rsidR="00FA5DD6" w:rsidRPr="00D9107A">
        <w:rPr>
          <w:rFonts w:ascii="StobiSerif Regular" w:hAnsi="StobiSerif Regular"/>
          <w:sz w:val="22"/>
          <w:szCs w:val="22"/>
          <w:lang w:val="mk-MK"/>
        </w:rPr>
        <w:t>примена на разбирањето од страна на професионалците во среди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ната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во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која</w:t>
      </w:r>
      <w:proofErr w:type="spellEnd"/>
      <w:r w:rsidR="006C2021" w:rsidRPr="00D910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021" w:rsidRPr="00D9107A">
        <w:rPr>
          <w:rFonts w:ascii="StobiSerif Regular" w:hAnsi="StobiSerif Regular"/>
          <w:sz w:val="22"/>
          <w:szCs w:val="22"/>
        </w:rPr>
        <w:t>работ</w:t>
      </w:r>
      <w:proofErr w:type="spellEnd"/>
      <w:r w:rsidR="00FA5DD6" w:rsidRPr="00D9107A">
        <w:rPr>
          <w:rFonts w:ascii="StobiSerif Regular" w:hAnsi="StobiSerif Regular"/>
          <w:sz w:val="22"/>
          <w:szCs w:val="22"/>
          <w:lang w:val="mk-MK"/>
        </w:rPr>
        <w:t>ат</w:t>
      </w:r>
      <w:bookmarkEnd w:id="7"/>
      <w:r w:rsidR="00FA5DD6" w:rsidRPr="00D9107A">
        <w:rPr>
          <w:rFonts w:ascii="StobiSerif Regular" w:hAnsi="StobiSerif Regular"/>
          <w:sz w:val="22"/>
          <w:szCs w:val="22"/>
        </w:rPr>
        <w:t>.</w:t>
      </w:r>
    </w:p>
    <w:p w14:paraId="1AC7BF61" w14:textId="77777777" w:rsidR="00231C81" w:rsidRPr="00D9107A" w:rsidRDefault="00231C81" w:rsidP="00231C81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14:paraId="7C059D17" w14:textId="77777777" w:rsidR="00231C81" w:rsidRPr="00D9107A" w:rsidRDefault="00231C81" w:rsidP="00231C81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E6865AD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знаењ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вештини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потребни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поддршка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млади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лица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што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биле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погодени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траума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06119477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Вештини за примена на разбирањето на траумата во средината во која работат;</w:t>
      </w:r>
    </w:p>
    <w:p w14:paraId="6B793B05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lastRenderedPageBreak/>
        <w:t>Стекнати способности и знаења за д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иректн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а поддршка на</w:t>
      </w:r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децата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со користење на с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поделените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алатки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идеи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24DA2BF3" w14:textId="77777777" w:rsidR="00084CB7" w:rsidRPr="00D9107A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Стекнати знаења и вештини, како да се заштитиме себеси од негативните влијанија на траумата</w:t>
      </w:r>
      <w:r w:rsidRPr="00D9107A">
        <w:rPr>
          <w:rFonts w:ascii="StobiSerif Regular" w:hAnsi="StobiSerif Regular"/>
          <w:color w:val="000000"/>
          <w:sz w:val="22"/>
          <w:szCs w:val="22"/>
        </w:rPr>
        <w:t>;</w:t>
      </w:r>
    </w:p>
    <w:p w14:paraId="60D4C9F0" w14:textId="2CDEED17" w:rsidR="00084CB7" w:rsidRPr="00E7639B" w:rsidRDefault="00084CB7" w:rsidP="00EC756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С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тан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уваат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поинформирани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траумата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нивната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системот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D9107A">
        <w:rPr>
          <w:rFonts w:ascii="StobiSerif Regular" w:hAnsi="StobiSerif Regular"/>
          <w:color w:val="000000"/>
          <w:sz w:val="22"/>
          <w:szCs w:val="22"/>
        </w:rPr>
        <w:t>грижа</w:t>
      </w:r>
      <w:proofErr w:type="spellEnd"/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7F3A5AA0" w14:textId="3538DBEC" w:rsidR="00E7639B" w:rsidRDefault="00E7639B" w:rsidP="00E7639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E7639B" w:rsidRPr="00E7639B" w14:paraId="56B0EF4A" w14:textId="77777777" w:rsidTr="00DA4A03">
        <w:trPr>
          <w:trHeight w:val="657"/>
        </w:trPr>
        <w:tc>
          <w:tcPr>
            <w:tcW w:w="9537" w:type="dxa"/>
          </w:tcPr>
          <w:p w14:paraId="5A5DAC89" w14:textId="158366DA" w:rsidR="00E7639B" w:rsidRPr="0060631B" w:rsidRDefault="00E7639B" w:rsidP="00EC756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</w:pPr>
            <w:bookmarkStart w:id="8" w:name="_Hlk201824732"/>
            <w:r w:rsidRPr="0060631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ПОСТПЕНАЛНА ПОМОШ НА ПРЕТХОДНО ОСУДЕНИ ЛИЦА И ЛИЦА ПОД ПРОБАЦИСКИ </w:t>
            </w:r>
            <w:r w:rsidR="0060631B" w:rsidRPr="0060631B">
              <w:rPr>
                <w:rFonts w:ascii="StobiSerif Regular" w:hAnsi="StobiSerif Regular"/>
                <w:b/>
                <w:color w:val="000000"/>
                <w:sz w:val="22"/>
                <w:szCs w:val="22"/>
                <w:lang w:val="mk-MK"/>
              </w:rPr>
              <w:t xml:space="preserve">НАДЗОР  ЗА СТРУЧНИ РАБОТНИЦИ </w:t>
            </w:r>
            <w:r w:rsidR="0060631B" w:rsidRPr="00C01EAD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ВО ЦЕНТРИТЕ ЗА СОЦИЈАЛНА РАБОТА</w:t>
            </w:r>
            <w:r w:rsidR="00497E2B" w:rsidRPr="00C01EAD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, ЛИЦЕНЦИРАНИ ДАВАТЕЛИ НА УСЛУГИ НА ЛОКАЛНО НИВО, НЕВЛАДИНИ ОРГАНИЗАЦИИ И ДРУГИ СУБЈЕКТИ ЗАИНТЕРЕСИРАНИ ЗА ОБЕЗБЕДУВАЊЕ НА ИНОВАТИВНИ СОЦИЈАЛНИ УСЛУГИ ЗА ОТПУШТЕНИ ОСУДЕНИ ЛИЦА</w:t>
            </w:r>
          </w:p>
        </w:tc>
      </w:tr>
    </w:tbl>
    <w:p w14:paraId="397038BD" w14:textId="4810824E" w:rsidR="001B0107" w:rsidRPr="00FB60A6" w:rsidRDefault="001B0107" w:rsidP="00E7639B">
      <w:pPr>
        <w:spacing w:line="276" w:lineRule="auto"/>
        <w:jc w:val="both"/>
        <w:rPr>
          <w:rFonts w:ascii="StobiSerif Regular" w:hAnsi="StobiSerif Regular"/>
          <w:b/>
          <w:color w:val="000000"/>
          <w:sz w:val="22"/>
          <w:szCs w:val="22"/>
          <w:lang w:val="en-US"/>
        </w:rPr>
      </w:pPr>
    </w:p>
    <w:p w14:paraId="069C568F" w14:textId="3C63CD8B" w:rsidR="00E7639B" w:rsidRDefault="00E7639B" w:rsidP="001B0107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7639B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>Цел:</w:t>
      </w:r>
      <w:r w:rsid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</w:t>
      </w:r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а ги зголеми капацитетите на стручните работници во Центрите за социјални работи и на </w:t>
      </w:r>
      <w:proofErr w:type="spellStart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>пробациските</w:t>
      </w:r>
      <w:proofErr w:type="spellEnd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службеници во обезбедувањето </w:t>
      </w:r>
      <w:proofErr w:type="spellStart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>постпенална</w:t>
      </w:r>
      <w:proofErr w:type="spellEnd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помош и заштита на осудените лица по ослободување од казната или на оние кои се сè уште под </w:t>
      </w:r>
      <w:proofErr w:type="spellStart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>пробациски</w:t>
      </w:r>
      <w:proofErr w:type="spellEnd"/>
      <w:r w:rsidR="0060631B" w:rsidRPr="0060631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надзор</w:t>
      </w:r>
      <w:r w:rsidR="00497E2B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14:paraId="7632A531" w14:textId="5BD113DA" w:rsidR="00497E2B" w:rsidRPr="00E7639B" w:rsidRDefault="00497E2B" w:rsidP="001B0107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Да запознаат лиценцираните даватели на услуги и другите активни чинители на локално ниво со значењето, услугите и остварувањето на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>пеналната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</w:t>
      </w:r>
      <w:proofErr w:type="spellStart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>постпеналната</w:t>
      </w:r>
      <w:proofErr w:type="spellEnd"/>
      <w:r w:rsidRPr="00497E2B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заштита како дел од процесите на ресоцијализација и (ре)интеграција на осудените лица.</w:t>
      </w:r>
    </w:p>
    <w:p w14:paraId="4DA98A24" w14:textId="77777777" w:rsidR="00E7639B" w:rsidRPr="00E7639B" w:rsidRDefault="00E7639B" w:rsidP="001B0107">
      <w:pPr>
        <w:spacing w:line="276" w:lineRule="auto"/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</w:pPr>
      <w:r w:rsidRPr="00E7639B">
        <w:rPr>
          <w:rFonts w:ascii="StobiSerif Regular" w:hAnsi="StobiSerif Regular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1074C523" w14:textId="222869DA" w:rsidR="0060631B" w:rsidRPr="00FB60A6" w:rsidRDefault="0060631B" w:rsidP="00C01EAD">
      <w:pPr>
        <w:pStyle w:val="ListParagraph"/>
        <w:numPr>
          <w:ilvl w:val="0"/>
          <w:numId w:val="51"/>
        </w:numPr>
        <w:spacing w:line="276" w:lineRule="auto"/>
        <w:jc w:val="both"/>
      </w:pPr>
      <w:proofErr w:type="spellStart"/>
      <w:r w:rsidRPr="00FB60A6">
        <w:t>Продлабочено</w:t>
      </w:r>
      <w:proofErr w:type="spellEnd"/>
      <w:r w:rsidRPr="00FB60A6">
        <w:t xml:space="preserve"> </w:t>
      </w:r>
      <w:proofErr w:type="spellStart"/>
      <w:r w:rsidRPr="00FB60A6">
        <w:t>знаење</w:t>
      </w:r>
      <w:proofErr w:type="spellEnd"/>
      <w:r w:rsidRPr="00FB60A6">
        <w:t xml:space="preserve"> </w:t>
      </w:r>
      <w:proofErr w:type="spellStart"/>
      <w:r w:rsidRPr="00FB60A6">
        <w:t>за</w:t>
      </w:r>
      <w:proofErr w:type="spellEnd"/>
      <w:r w:rsidRPr="00FB60A6">
        <w:t xml:space="preserve"> </w:t>
      </w:r>
      <w:proofErr w:type="spellStart"/>
      <w:r w:rsidRPr="00FB60A6">
        <w:t>значењето</w:t>
      </w:r>
      <w:proofErr w:type="spellEnd"/>
      <w:r w:rsidRPr="00FB60A6">
        <w:t xml:space="preserve">, </w:t>
      </w:r>
      <w:proofErr w:type="spellStart"/>
      <w:r w:rsidRPr="00FB60A6">
        <w:t>услугите</w:t>
      </w:r>
      <w:proofErr w:type="spellEnd"/>
      <w:r w:rsidRPr="00FB60A6">
        <w:t xml:space="preserve"> и </w:t>
      </w:r>
      <w:proofErr w:type="spellStart"/>
      <w:r w:rsidRPr="00FB60A6">
        <w:t>остварувањето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пеналната</w:t>
      </w:r>
      <w:proofErr w:type="spellEnd"/>
      <w:r w:rsidRPr="00FB60A6">
        <w:t xml:space="preserve"> и </w:t>
      </w:r>
      <w:proofErr w:type="spellStart"/>
      <w:r w:rsidRPr="00FB60A6">
        <w:t>постпеналната</w:t>
      </w:r>
      <w:proofErr w:type="spellEnd"/>
      <w:r w:rsidRPr="00FB60A6">
        <w:t xml:space="preserve"> </w:t>
      </w:r>
      <w:proofErr w:type="spellStart"/>
      <w:r w:rsidRPr="00FB60A6">
        <w:t>заштита</w:t>
      </w:r>
      <w:proofErr w:type="spellEnd"/>
      <w:r w:rsidRPr="00FB60A6">
        <w:t xml:space="preserve"> </w:t>
      </w:r>
      <w:proofErr w:type="spellStart"/>
      <w:r w:rsidRPr="00FB60A6">
        <w:t>како</w:t>
      </w:r>
      <w:proofErr w:type="spellEnd"/>
      <w:r w:rsidRPr="00FB60A6">
        <w:t xml:space="preserve"> </w:t>
      </w:r>
      <w:proofErr w:type="spellStart"/>
      <w:r w:rsidRPr="00FB60A6">
        <w:t>дел</w:t>
      </w:r>
      <w:proofErr w:type="spellEnd"/>
      <w:r w:rsidRPr="00FB60A6">
        <w:t xml:space="preserve"> </w:t>
      </w:r>
      <w:proofErr w:type="spellStart"/>
      <w:r w:rsidRPr="00FB60A6">
        <w:t>од</w:t>
      </w:r>
      <w:proofErr w:type="spellEnd"/>
      <w:r w:rsidRPr="00FB60A6">
        <w:t xml:space="preserve"> </w:t>
      </w:r>
      <w:proofErr w:type="spellStart"/>
      <w:r w:rsidRPr="00FB60A6">
        <w:t>процесите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ресоцијализација</w:t>
      </w:r>
      <w:proofErr w:type="spellEnd"/>
      <w:r w:rsidRPr="00FB60A6">
        <w:t xml:space="preserve"> и (</w:t>
      </w:r>
      <w:proofErr w:type="spellStart"/>
      <w:r w:rsidRPr="00FB60A6">
        <w:t>ре</w:t>
      </w:r>
      <w:proofErr w:type="spellEnd"/>
      <w:r w:rsidRPr="00FB60A6">
        <w:t>)</w:t>
      </w:r>
      <w:proofErr w:type="spellStart"/>
      <w:r w:rsidRPr="00FB60A6">
        <w:t>интеграција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осудените</w:t>
      </w:r>
      <w:proofErr w:type="spellEnd"/>
      <w:r w:rsidRPr="00FB60A6">
        <w:t xml:space="preserve"> </w:t>
      </w:r>
      <w:proofErr w:type="spellStart"/>
      <w:r w:rsidRPr="00FB60A6">
        <w:t>лица</w:t>
      </w:r>
      <w:proofErr w:type="spellEnd"/>
      <w:r w:rsidRPr="00FB60A6">
        <w:t>;</w:t>
      </w:r>
    </w:p>
    <w:p w14:paraId="6ABB81EA" w14:textId="07624D74" w:rsidR="0060631B" w:rsidRPr="00FB60A6" w:rsidRDefault="0060631B" w:rsidP="00C01EAD">
      <w:pPr>
        <w:pStyle w:val="ListParagraph"/>
        <w:numPr>
          <w:ilvl w:val="0"/>
          <w:numId w:val="51"/>
        </w:numPr>
        <w:spacing w:line="276" w:lineRule="auto"/>
        <w:jc w:val="both"/>
      </w:pPr>
      <w:proofErr w:type="spellStart"/>
      <w:r w:rsidRPr="00FB60A6">
        <w:t>Градење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заеднички</w:t>
      </w:r>
      <w:proofErr w:type="spellEnd"/>
      <w:r w:rsidRPr="00FB60A6">
        <w:t xml:space="preserve"> </w:t>
      </w:r>
      <w:proofErr w:type="spellStart"/>
      <w:r w:rsidRPr="00FB60A6">
        <w:t>пристап</w:t>
      </w:r>
      <w:proofErr w:type="spellEnd"/>
      <w:r w:rsidRPr="00FB60A6">
        <w:t xml:space="preserve"> и </w:t>
      </w:r>
      <w:proofErr w:type="spellStart"/>
      <w:r w:rsidRPr="00FB60A6">
        <w:t>разбирање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постпеналната</w:t>
      </w:r>
      <w:proofErr w:type="spellEnd"/>
      <w:r w:rsidRPr="00FB60A6">
        <w:t xml:space="preserve"> </w:t>
      </w:r>
      <w:proofErr w:type="spellStart"/>
      <w:r w:rsidRPr="00FB60A6">
        <w:t>заштита</w:t>
      </w:r>
      <w:proofErr w:type="spellEnd"/>
      <w:r w:rsidRPr="00FB60A6">
        <w:t xml:space="preserve"> и </w:t>
      </w:r>
      <w:proofErr w:type="spellStart"/>
      <w:r w:rsidRPr="00FB60A6">
        <w:t>третман</w:t>
      </w:r>
      <w:proofErr w:type="spellEnd"/>
      <w:r w:rsidRPr="00FB60A6">
        <w:t>;</w:t>
      </w:r>
    </w:p>
    <w:p w14:paraId="3C5236A8" w14:textId="36D173B9" w:rsidR="00497E2B" w:rsidRPr="00FB60A6" w:rsidRDefault="0060631B" w:rsidP="00C01EAD">
      <w:pPr>
        <w:pStyle w:val="ListParagraph"/>
        <w:numPr>
          <w:ilvl w:val="0"/>
          <w:numId w:val="51"/>
        </w:numPr>
        <w:spacing w:line="276" w:lineRule="auto"/>
        <w:jc w:val="both"/>
      </w:pPr>
      <w:proofErr w:type="spellStart"/>
      <w:r w:rsidRPr="00FB60A6">
        <w:t>Зај</w:t>
      </w:r>
      <w:proofErr w:type="spellEnd"/>
      <w:r w:rsidR="006963FA" w:rsidRPr="00C01EAD">
        <w:rPr>
          <w:lang w:val="mk-MK"/>
        </w:rPr>
        <w:t xml:space="preserve">акнати </w:t>
      </w:r>
      <w:proofErr w:type="spellStart"/>
      <w:r w:rsidR="00497E2B" w:rsidRPr="00C01EAD">
        <w:rPr>
          <w:lang w:val="mk-MK"/>
        </w:rPr>
        <w:t>пробациски</w:t>
      </w:r>
      <w:proofErr w:type="spellEnd"/>
      <w:r w:rsidR="00497E2B" w:rsidRPr="00C01EAD">
        <w:rPr>
          <w:lang w:val="mk-MK"/>
        </w:rPr>
        <w:t xml:space="preserve"> </w:t>
      </w:r>
      <w:proofErr w:type="spellStart"/>
      <w:r w:rsidRPr="00FB60A6">
        <w:t>вештини</w:t>
      </w:r>
      <w:proofErr w:type="spellEnd"/>
      <w:r w:rsidRPr="00FB60A6">
        <w:t xml:space="preserve"> и </w:t>
      </w:r>
      <w:proofErr w:type="spellStart"/>
      <w:r w:rsidRPr="00FB60A6">
        <w:t>способности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стручните</w:t>
      </w:r>
      <w:proofErr w:type="spellEnd"/>
      <w:r w:rsidRPr="00FB60A6">
        <w:t xml:space="preserve"> </w:t>
      </w:r>
      <w:proofErr w:type="spellStart"/>
      <w:r w:rsidRPr="00FB60A6">
        <w:t>работници</w:t>
      </w:r>
      <w:proofErr w:type="spellEnd"/>
      <w:r w:rsidRPr="00FB60A6">
        <w:t xml:space="preserve"> </w:t>
      </w:r>
      <w:proofErr w:type="spellStart"/>
      <w:r w:rsidRPr="00FB60A6">
        <w:t>во</w:t>
      </w:r>
      <w:proofErr w:type="spellEnd"/>
      <w:r w:rsidRPr="00FB60A6">
        <w:t xml:space="preserve"> </w:t>
      </w:r>
      <w:proofErr w:type="spellStart"/>
      <w:r w:rsidRPr="00FB60A6">
        <w:t>давањето</w:t>
      </w:r>
      <w:proofErr w:type="spellEnd"/>
      <w:r w:rsidRPr="00FB60A6">
        <w:t xml:space="preserve"> </w:t>
      </w:r>
      <w:proofErr w:type="spellStart"/>
      <w:r w:rsidRPr="00FB60A6">
        <w:t>постпенална</w:t>
      </w:r>
      <w:proofErr w:type="spellEnd"/>
      <w:r w:rsidRPr="00FB60A6">
        <w:t xml:space="preserve"> </w:t>
      </w:r>
      <w:proofErr w:type="spellStart"/>
      <w:r w:rsidRPr="00FB60A6">
        <w:t>помош</w:t>
      </w:r>
      <w:proofErr w:type="spellEnd"/>
      <w:r w:rsidRPr="00FB60A6">
        <w:t xml:space="preserve"> и </w:t>
      </w:r>
      <w:proofErr w:type="spellStart"/>
      <w:r w:rsidRPr="00FB60A6">
        <w:t>заштита</w:t>
      </w:r>
      <w:proofErr w:type="spellEnd"/>
      <w:r w:rsidRPr="00FB60A6">
        <w:t>;</w:t>
      </w:r>
    </w:p>
    <w:p w14:paraId="0761C187" w14:textId="2938C623" w:rsidR="00497E2B" w:rsidRPr="00FB60A6" w:rsidRDefault="00497E2B" w:rsidP="00C01EAD">
      <w:pPr>
        <w:pStyle w:val="ListParagraph"/>
        <w:numPr>
          <w:ilvl w:val="0"/>
          <w:numId w:val="51"/>
        </w:numPr>
        <w:spacing w:line="276" w:lineRule="auto"/>
        <w:jc w:val="both"/>
      </w:pPr>
      <w:proofErr w:type="spellStart"/>
      <w:r w:rsidRPr="00FB60A6">
        <w:t>Препознавање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можностите</w:t>
      </w:r>
      <w:proofErr w:type="spellEnd"/>
      <w:r w:rsidRPr="00FB60A6">
        <w:t xml:space="preserve">, </w:t>
      </w:r>
      <w:proofErr w:type="spellStart"/>
      <w:r w:rsidRPr="00FB60A6">
        <w:t>силните</w:t>
      </w:r>
      <w:proofErr w:type="spellEnd"/>
      <w:r w:rsidRPr="00FB60A6">
        <w:t xml:space="preserve"> и </w:t>
      </w:r>
      <w:proofErr w:type="spellStart"/>
      <w:r w:rsidRPr="00FB60A6">
        <w:t>слабите</w:t>
      </w:r>
      <w:proofErr w:type="spellEnd"/>
      <w:r w:rsidRPr="00FB60A6">
        <w:t xml:space="preserve"> </w:t>
      </w:r>
      <w:proofErr w:type="spellStart"/>
      <w:r w:rsidRPr="00FB60A6">
        <w:t>страни</w:t>
      </w:r>
      <w:proofErr w:type="spellEnd"/>
      <w:r w:rsidRPr="00FB60A6">
        <w:t xml:space="preserve"> </w:t>
      </w:r>
      <w:proofErr w:type="spellStart"/>
      <w:r w:rsidRPr="00FB60A6">
        <w:t>за</w:t>
      </w:r>
      <w:proofErr w:type="spellEnd"/>
      <w:r w:rsidRPr="00FB60A6">
        <w:t xml:space="preserve"> </w:t>
      </w:r>
      <w:proofErr w:type="spellStart"/>
      <w:r w:rsidRPr="00FB60A6">
        <w:t>развој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соодветна</w:t>
      </w:r>
      <w:proofErr w:type="spellEnd"/>
      <w:r w:rsidRPr="00FB60A6">
        <w:t xml:space="preserve"> </w:t>
      </w:r>
      <w:proofErr w:type="spellStart"/>
      <w:r w:rsidRPr="00FB60A6">
        <w:t>постпенална</w:t>
      </w:r>
      <w:proofErr w:type="spellEnd"/>
      <w:r w:rsidRPr="00FB60A6">
        <w:t xml:space="preserve"> </w:t>
      </w:r>
      <w:proofErr w:type="spellStart"/>
      <w:r w:rsidRPr="00FB60A6">
        <w:t>политика</w:t>
      </w:r>
      <w:proofErr w:type="spellEnd"/>
      <w:r w:rsidRPr="00FB60A6">
        <w:t xml:space="preserve"> </w:t>
      </w:r>
      <w:proofErr w:type="spellStart"/>
      <w:r w:rsidRPr="00FB60A6">
        <w:t>во</w:t>
      </w:r>
      <w:proofErr w:type="spellEnd"/>
      <w:r w:rsidRPr="00FB60A6">
        <w:t xml:space="preserve"> </w:t>
      </w:r>
      <w:proofErr w:type="spellStart"/>
      <w:r w:rsidRPr="00FB60A6">
        <w:t>нашата</w:t>
      </w:r>
      <w:proofErr w:type="spellEnd"/>
      <w:r w:rsidRPr="00FB60A6">
        <w:t xml:space="preserve"> </w:t>
      </w:r>
      <w:proofErr w:type="spellStart"/>
      <w:r w:rsidRPr="00FB60A6">
        <w:t>земја</w:t>
      </w:r>
      <w:proofErr w:type="spellEnd"/>
      <w:r w:rsidRPr="00FB60A6">
        <w:t>.</w:t>
      </w:r>
      <w:r w:rsidRPr="00FB60A6">
        <w:tab/>
      </w:r>
    </w:p>
    <w:p w14:paraId="4C4A0034" w14:textId="07C037AA" w:rsidR="00497E2B" w:rsidRPr="00FB60A6" w:rsidRDefault="00497E2B" w:rsidP="00C01EAD">
      <w:pPr>
        <w:pStyle w:val="ListParagraph"/>
        <w:numPr>
          <w:ilvl w:val="0"/>
          <w:numId w:val="51"/>
        </w:numPr>
        <w:spacing w:line="276" w:lineRule="auto"/>
        <w:jc w:val="both"/>
      </w:pPr>
      <w:proofErr w:type="spellStart"/>
      <w:r w:rsidRPr="00FB60A6">
        <w:t>Подобрена</w:t>
      </w:r>
      <w:proofErr w:type="spellEnd"/>
      <w:r w:rsidRPr="00FB60A6">
        <w:t xml:space="preserve"> </w:t>
      </w:r>
      <w:proofErr w:type="spellStart"/>
      <w:r w:rsidRPr="00FB60A6">
        <w:t>соработката</w:t>
      </w:r>
      <w:proofErr w:type="spellEnd"/>
      <w:r w:rsidRPr="00FB60A6">
        <w:t xml:space="preserve"> </w:t>
      </w:r>
      <w:proofErr w:type="spellStart"/>
      <w:r w:rsidRPr="00FB60A6">
        <w:t>со</w:t>
      </w:r>
      <w:proofErr w:type="spellEnd"/>
      <w:r w:rsidRPr="00FB60A6">
        <w:t xml:space="preserve"> </w:t>
      </w:r>
      <w:proofErr w:type="spellStart"/>
      <w:r w:rsidRPr="00FB60A6">
        <w:t>другите</w:t>
      </w:r>
      <w:proofErr w:type="spellEnd"/>
      <w:r w:rsidRPr="00FB60A6">
        <w:t xml:space="preserve"> </w:t>
      </w:r>
      <w:proofErr w:type="spellStart"/>
      <w:r w:rsidRPr="00FB60A6">
        <w:t>чинители</w:t>
      </w:r>
      <w:proofErr w:type="spellEnd"/>
      <w:r w:rsidRPr="00FB60A6">
        <w:t xml:space="preserve"> </w:t>
      </w:r>
      <w:proofErr w:type="spellStart"/>
      <w:r w:rsidRPr="00FB60A6">
        <w:t>во</w:t>
      </w:r>
      <w:proofErr w:type="spellEnd"/>
      <w:r w:rsidRPr="00FB60A6">
        <w:t xml:space="preserve"> </w:t>
      </w:r>
      <w:proofErr w:type="spellStart"/>
      <w:r w:rsidRPr="00FB60A6">
        <w:t>системот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постпенална</w:t>
      </w:r>
      <w:proofErr w:type="spellEnd"/>
      <w:r w:rsidRPr="00FB60A6">
        <w:t xml:space="preserve"> </w:t>
      </w:r>
      <w:proofErr w:type="spellStart"/>
      <w:r w:rsidRPr="00FB60A6">
        <w:t>заштита</w:t>
      </w:r>
      <w:proofErr w:type="spellEnd"/>
    </w:p>
    <w:p w14:paraId="1D92939E" w14:textId="36F54CE3" w:rsidR="00497E2B" w:rsidRPr="00FB60A6" w:rsidRDefault="00497E2B" w:rsidP="00C01EAD">
      <w:pPr>
        <w:pStyle w:val="ListParagraph"/>
        <w:numPr>
          <w:ilvl w:val="0"/>
          <w:numId w:val="51"/>
        </w:numPr>
        <w:spacing w:line="276" w:lineRule="auto"/>
        <w:jc w:val="both"/>
      </w:pPr>
      <w:proofErr w:type="gramStart"/>
      <w:r w:rsidRPr="00FB60A6">
        <w:t xml:space="preserve">и  </w:t>
      </w:r>
      <w:proofErr w:type="spellStart"/>
      <w:r w:rsidRPr="00FB60A6">
        <w:t>градење</w:t>
      </w:r>
      <w:proofErr w:type="spellEnd"/>
      <w:proofErr w:type="gram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заеднички</w:t>
      </w:r>
      <w:proofErr w:type="spellEnd"/>
      <w:r w:rsidRPr="00FB60A6">
        <w:t xml:space="preserve"> </w:t>
      </w:r>
      <w:proofErr w:type="spellStart"/>
      <w:r w:rsidRPr="00FB60A6">
        <w:t>пристап</w:t>
      </w:r>
      <w:proofErr w:type="spellEnd"/>
      <w:r w:rsidRPr="00FB60A6">
        <w:t xml:space="preserve"> и </w:t>
      </w:r>
      <w:proofErr w:type="spellStart"/>
      <w:r w:rsidRPr="00FB60A6">
        <w:t>разбирање</w:t>
      </w:r>
      <w:proofErr w:type="spellEnd"/>
      <w:r w:rsidRPr="00FB60A6">
        <w:t xml:space="preserve"> </w:t>
      </w:r>
      <w:proofErr w:type="spellStart"/>
      <w:r w:rsidRPr="00FB60A6">
        <w:t>на</w:t>
      </w:r>
      <w:proofErr w:type="spellEnd"/>
      <w:r w:rsidRPr="00FB60A6">
        <w:t xml:space="preserve"> </w:t>
      </w:r>
      <w:proofErr w:type="spellStart"/>
      <w:r w:rsidRPr="00FB60A6">
        <w:t>постпеналната</w:t>
      </w:r>
      <w:proofErr w:type="spellEnd"/>
      <w:r w:rsidRPr="00FB60A6">
        <w:t xml:space="preserve"> </w:t>
      </w:r>
      <w:proofErr w:type="spellStart"/>
      <w:r w:rsidRPr="00FB60A6">
        <w:t>заштита</w:t>
      </w:r>
      <w:proofErr w:type="spellEnd"/>
      <w:r w:rsidRPr="00FB60A6">
        <w:t xml:space="preserve"> и </w:t>
      </w:r>
      <w:proofErr w:type="spellStart"/>
      <w:r w:rsidRPr="00FB60A6">
        <w:t>третман</w:t>
      </w:r>
      <w:bookmarkEnd w:id="8"/>
      <w:proofErr w:type="spellEnd"/>
      <w:r w:rsidRPr="00FB60A6">
        <w:t>.</w:t>
      </w:r>
    </w:p>
    <w:p w14:paraId="7B9370A3" w14:textId="625504B0" w:rsidR="00DE295D" w:rsidRDefault="00DE295D" w:rsidP="00497E2B">
      <w:pPr>
        <w:spacing w:line="276" w:lineRule="auto"/>
        <w:jc w:val="both"/>
        <w:rPr>
          <w:rFonts w:ascii="StobiSerif Regular" w:hAnsi="StobiSerif Regular"/>
          <w:color w:val="000000"/>
          <w:sz w:val="22"/>
          <w:szCs w:val="22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DE295D" w:rsidRPr="00D04DFF" w14:paraId="08798DEB" w14:textId="77777777" w:rsidTr="00DA4A03">
        <w:trPr>
          <w:trHeight w:val="657"/>
        </w:trPr>
        <w:tc>
          <w:tcPr>
            <w:tcW w:w="9537" w:type="dxa"/>
          </w:tcPr>
          <w:p w14:paraId="7C77515E" w14:textId="5CF2511C" w:rsidR="00DE295D" w:rsidRPr="00D04DFF" w:rsidRDefault="00DE295D" w:rsidP="00DE295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D04DF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lastRenderedPageBreak/>
              <w:t>ПРЕПОЗНАВАЊЕ И РАБОТА СО ЖЕНИ ЖРТВИ НА РОДОВО БАЗИРАНО И СЕМЕЈНО НАСИЛСТВО – П</w:t>
            </w:r>
            <w:r w:rsidR="00D04DFF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РИСТАП ЗАСНОВАН НА МУЛТИСЕКТОРСКА СОРАБОТКА </w:t>
            </w:r>
          </w:p>
        </w:tc>
      </w:tr>
    </w:tbl>
    <w:p w14:paraId="3A463322" w14:textId="77777777" w:rsidR="00DE295D" w:rsidRPr="00D04DFF" w:rsidRDefault="00DE295D" w:rsidP="00DE295D">
      <w:pPr>
        <w:spacing w:line="276" w:lineRule="auto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14:paraId="3B6148F3" w14:textId="2F007FF1" w:rsidR="00DE295D" w:rsidRPr="00D04DFF" w:rsidRDefault="00DE295D" w:rsidP="00DE295D">
      <w:pPr>
        <w:spacing w:line="276" w:lineRule="auto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04DFF">
        <w:rPr>
          <w:rFonts w:ascii="StobiSerif Regular" w:hAnsi="StobiSerif Regular"/>
          <w:b/>
          <w:i/>
          <w:sz w:val="22"/>
          <w:szCs w:val="22"/>
          <w:lang w:val="mk-MK"/>
        </w:rPr>
        <w:t>Цел:</w:t>
      </w:r>
      <w:r w:rsidRPr="00D04DFF">
        <w:rPr>
          <w:rFonts w:ascii="StobiSerif Regular" w:hAnsi="StobiSerif Regular"/>
          <w:sz w:val="22"/>
          <w:szCs w:val="22"/>
          <w:lang w:val="mk-MK"/>
        </w:rPr>
        <w:t xml:space="preserve"> Зајакнување на знаењата, вештините и професионалната сензибилност за препознавање на родово базирано и семејно насилство како и постапување на стручните работници во центрите за социјална работа преку </w:t>
      </w:r>
      <w:proofErr w:type="spellStart"/>
      <w:r w:rsidRPr="00D04DFF">
        <w:rPr>
          <w:rFonts w:ascii="StobiSerif Regular" w:hAnsi="StobiSerif Regular"/>
          <w:sz w:val="22"/>
          <w:szCs w:val="22"/>
          <w:lang w:val="mk-MK"/>
        </w:rPr>
        <w:t>мултисекторски</w:t>
      </w:r>
      <w:proofErr w:type="spellEnd"/>
      <w:r w:rsidRPr="00D04DFF">
        <w:rPr>
          <w:rFonts w:ascii="StobiSerif Regular" w:hAnsi="StobiSerif Regular"/>
          <w:sz w:val="22"/>
          <w:szCs w:val="22"/>
          <w:lang w:val="mk-MK"/>
        </w:rPr>
        <w:t xml:space="preserve"> пристап за поддршка и заштита на жртвите</w:t>
      </w:r>
      <w:r w:rsidR="00F66958" w:rsidRPr="00D04DFF">
        <w:rPr>
          <w:rFonts w:ascii="StobiSerif Regular" w:hAnsi="StobiSerif Regular"/>
          <w:sz w:val="22"/>
          <w:szCs w:val="22"/>
          <w:lang w:val="mk-MK"/>
        </w:rPr>
        <w:t>.</w:t>
      </w:r>
    </w:p>
    <w:p w14:paraId="5386BE9A" w14:textId="77777777" w:rsidR="00DE295D" w:rsidRPr="00D04DFF" w:rsidRDefault="00DE295D" w:rsidP="00DE295D">
      <w:pPr>
        <w:spacing w:line="276" w:lineRule="auto"/>
        <w:jc w:val="both"/>
        <w:rPr>
          <w:rFonts w:ascii="StobiSerif Regular" w:hAnsi="StobiSerif Regular"/>
          <w:b/>
          <w:i/>
          <w:sz w:val="22"/>
          <w:szCs w:val="22"/>
          <w:lang w:val="mk-MK"/>
        </w:rPr>
      </w:pPr>
    </w:p>
    <w:p w14:paraId="1E386035" w14:textId="406DE8BF" w:rsidR="00DE295D" w:rsidRPr="00D04DFF" w:rsidRDefault="00DE295D" w:rsidP="00DE295D">
      <w:pPr>
        <w:spacing w:line="276" w:lineRule="auto"/>
        <w:jc w:val="both"/>
        <w:rPr>
          <w:rFonts w:ascii="StobiSerif Regular" w:hAnsi="StobiSerif Regular"/>
          <w:b/>
          <w:i/>
          <w:sz w:val="22"/>
          <w:szCs w:val="22"/>
          <w:lang w:val="mk-MK"/>
        </w:rPr>
      </w:pPr>
      <w:r w:rsidRPr="00D04DFF">
        <w:rPr>
          <w:rFonts w:ascii="StobiSerif Regular" w:hAnsi="StobiSerif Regular"/>
          <w:b/>
          <w:i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2FB5AC2C" w14:textId="7FC19BC1" w:rsidR="00DE295D" w:rsidRPr="00D04DFF" w:rsidRDefault="00DE295D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D04DFF">
        <w:rPr>
          <w:rFonts w:ascii="StobiSerif Regular" w:hAnsi="StobiSerif Regular"/>
          <w:sz w:val="22"/>
          <w:szCs w:val="22"/>
        </w:rPr>
        <w:t>Стекнати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знаења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за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r w:rsidRPr="00D04DFF">
        <w:rPr>
          <w:rFonts w:ascii="StobiSerif Regular" w:hAnsi="StobiSerif Regular"/>
          <w:sz w:val="22"/>
          <w:szCs w:val="22"/>
          <w:lang w:val="mk-MK"/>
        </w:rPr>
        <w:t>п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очитување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човекови</w:t>
      </w:r>
      <w:proofErr w:type="spellEnd"/>
      <w:r w:rsidRPr="00D04DFF">
        <w:rPr>
          <w:rFonts w:ascii="StobiSerif Regular" w:hAnsi="StobiSerif Regular"/>
          <w:sz w:val="22"/>
          <w:szCs w:val="22"/>
          <w:lang w:val="mk-MK"/>
        </w:rPr>
        <w:t>те</w:t>
      </w:r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права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достоинство</w:t>
      </w:r>
      <w:r w:rsidRPr="00D04DFF">
        <w:rPr>
          <w:rFonts w:ascii="StobiSerif Regular" w:hAnsi="StobiSerif Regular"/>
          <w:sz w:val="22"/>
          <w:szCs w:val="22"/>
          <w:lang w:val="mk-MK"/>
        </w:rPr>
        <w:t>то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жртвата</w:t>
      </w:r>
      <w:proofErr w:type="spellEnd"/>
      <w:r w:rsidR="00F66958" w:rsidRPr="00D04DFF">
        <w:rPr>
          <w:rFonts w:ascii="StobiSerif Regular" w:hAnsi="StobiSerif Regular"/>
          <w:sz w:val="22"/>
          <w:szCs w:val="22"/>
          <w:lang w:val="mk-MK"/>
        </w:rPr>
        <w:t>;</w:t>
      </w:r>
    </w:p>
    <w:p w14:paraId="679AEB80" w14:textId="08B0BFFA" w:rsidR="00DE295D" w:rsidRPr="00D04DFF" w:rsidRDefault="00DE295D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D04DFF">
        <w:rPr>
          <w:rFonts w:ascii="StobiSerif Regular" w:hAnsi="StobiSerif Regular"/>
          <w:sz w:val="22"/>
          <w:szCs w:val="22"/>
        </w:rPr>
        <w:t>Стекнати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знаења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за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r w:rsidR="00F66958" w:rsidRPr="00D04DFF">
        <w:rPr>
          <w:rFonts w:ascii="StobiSerif Regular" w:hAnsi="StobiSerif Regular"/>
          <w:sz w:val="22"/>
          <w:szCs w:val="22"/>
          <w:lang w:val="mk-MK"/>
        </w:rPr>
        <w:t>р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азликување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форми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родово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базирано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семејно</w:t>
      </w:r>
      <w:proofErr w:type="spellEnd"/>
      <w:r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04DFF">
        <w:rPr>
          <w:rFonts w:ascii="StobiSerif Regular" w:hAnsi="StobiSerif Regular"/>
          <w:sz w:val="22"/>
          <w:szCs w:val="22"/>
        </w:rPr>
        <w:t>насилство</w:t>
      </w:r>
      <w:proofErr w:type="spellEnd"/>
      <w:r w:rsidR="00F66958" w:rsidRPr="00D04DFF">
        <w:rPr>
          <w:rFonts w:ascii="StobiSerif Regular" w:hAnsi="StobiSerif Regular"/>
          <w:sz w:val="22"/>
          <w:szCs w:val="22"/>
          <w:lang w:val="mk-MK"/>
        </w:rPr>
        <w:t>;</w:t>
      </w:r>
    </w:p>
    <w:p w14:paraId="3D496D55" w14:textId="468E4776" w:rsidR="00DE295D" w:rsidRPr="00D04DFF" w:rsidRDefault="00F66958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r w:rsidRPr="00D04DFF">
        <w:rPr>
          <w:rFonts w:ascii="StobiSerif Regular" w:hAnsi="StobiSerif Regular"/>
          <w:sz w:val="22"/>
          <w:szCs w:val="22"/>
          <w:lang w:val="mk-MK"/>
        </w:rPr>
        <w:t>Стекнати знаења</w:t>
      </w:r>
      <w:r w:rsidR="00D04DFF" w:rsidRPr="00D04DFF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D04DFF">
        <w:rPr>
          <w:rFonts w:ascii="StobiSerif Regular" w:hAnsi="StobiSerif Regular"/>
          <w:sz w:val="22"/>
          <w:szCs w:val="22"/>
          <w:lang w:val="mk-MK"/>
        </w:rPr>
        <w:t>з</w:t>
      </w:r>
      <w:r w:rsidR="00DE295D" w:rsidRPr="00D04DFF">
        <w:rPr>
          <w:rFonts w:ascii="StobiSerif Regular" w:hAnsi="StobiSerif Regular"/>
          <w:sz w:val="22"/>
          <w:szCs w:val="22"/>
        </w:rPr>
        <w:t xml:space="preserve">а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домашна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меѓународна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законска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рамка</w:t>
      </w:r>
      <w:proofErr w:type="spellEnd"/>
      <w:r w:rsidRPr="00D04DFF">
        <w:rPr>
          <w:rFonts w:ascii="StobiSerif Regular" w:hAnsi="StobiSerif Regular"/>
          <w:sz w:val="22"/>
          <w:szCs w:val="22"/>
          <w:lang w:val="mk-MK"/>
        </w:rPr>
        <w:t xml:space="preserve"> за постапување;</w:t>
      </w:r>
    </w:p>
    <w:p w14:paraId="44F43BEE" w14:textId="2A3B05DA" w:rsidR="00DE295D" w:rsidRPr="00D04DFF" w:rsidRDefault="00C33D89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r w:rsidRPr="00D04DFF">
        <w:rPr>
          <w:rFonts w:ascii="StobiSerif Regular" w:hAnsi="StobiSerif Regular"/>
          <w:sz w:val="22"/>
          <w:szCs w:val="22"/>
          <w:lang w:val="mk-MK"/>
        </w:rPr>
        <w:t>Стекнати способности за р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азбирање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концептите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: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родова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еднаквост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дискриминација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виктимизација</w:t>
      </w:r>
      <w:proofErr w:type="spellEnd"/>
      <w:r w:rsidR="00BB6AE4" w:rsidRPr="00D04DFF">
        <w:rPr>
          <w:rFonts w:ascii="StobiSerif Regular" w:hAnsi="StobiSerif Regular"/>
          <w:sz w:val="22"/>
          <w:szCs w:val="22"/>
          <w:lang w:val="mk-MK"/>
        </w:rPr>
        <w:t>;</w:t>
      </w:r>
    </w:p>
    <w:p w14:paraId="68AC026F" w14:textId="4FA89BB4" w:rsidR="00DE295D" w:rsidRPr="00D04DFF" w:rsidRDefault="00C33D89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r w:rsidRPr="00D04DFF">
        <w:rPr>
          <w:rFonts w:ascii="StobiSerif Regular" w:hAnsi="StobiSerif Regular"/>
          <w:sz w:val="22"/>
          <w:szCs w:val="22"/>
          <w:lang w:val="mk-MK"/>
        </w:rPr>
        <w:t>Стекнати вештини за и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дентификација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знаци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насилство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препознавање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ризични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ситуации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фактори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како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влијанието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траума</w:t>
      </w:r>
      <w:proofErr w:type="spellEnd"/>
      <w:r w:rsidR="00103A0A">
        <w:rPr>
          <w:rFonts w:ascii="StobiSerif Regular" w:hAnsi="StobiSerif Regular"/>
          <w:sz w:val="22"/>
          <w:szCs w:val="22"/>
          <w:lang w:val="mk-MK"/>
        </w:rPr>
        <w:t>та</w:t>
      </w:r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врз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жртвата</w:t>
      </w:r>
      <w:proofErr w:type="spellEnd"/>
      <w:r w:rsidR="00BB6AE4" w:rsidRPr="00D04DFF">
        <w:rPr>
          <w:rFonts w:ascii="StobiSerif Regular" w:hAnsi="StobiSerif Regular"/>
          <w:sz w:val="22"/>
          <w:szCs w:val="22"/>
          <w:lang w:val="mk-MK"/>
        </w:rPr>
        <w:t>;</w:t>
      </w:r>
    </w:p>
    <w:p w14:paraId="29E64886" w14:textId="5B5862FE" w:rsidR="00DE295D" w:rsidRPr="00D04DFF" w:rsidRDefault="00C33D89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r w:rsidRPr="00D04DFF">
        <w:rPr>
          <w:rFonts w:ascii="StobiSerif Regular" w:hAnsi="StobiSerif Regular"/>
          <w:sz w:val="22"/>
          <w:szCs w:val="22"/>
          <w:lang w:val="mk-MK"/>
        </w:rPr>
        <w:t>Стекнати вештини за из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бегнување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лични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предрасуди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стереотипи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преку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примена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сензитивна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родово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одговорна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комуникација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со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жртва</w:t>
      </w:r>
      <w:proofErr w:type="spellEnd"/>
      <w:r w:rsidRPr="00D04DFF">
        <w:rPr>
          <w:rFonts w:ascii="StobiSerif Regular" w:hAnsi="StobiSerif Regular"/>
          <w:sz w:val="22"/>
          <w:szCs w:val="22"/>
          <w:lang w:val="mk-MK"/>
        </w:rPr>
        <w:t>та</w:t>
      </w:r>
      <w:r w:rsidR="00BB6AE4" w:rsidRPr="00D04DFF">
        <w:rPr>
          <w:rFonts w:ascii="StobiSerif Regular" w:hAnsi="StobiSerif Regular"/>
          <w:sz w:val="22"/>
          <w:szCs w:val="22"/>
          <w:lang w:val="mk-MK"/>
        </w:rPr>
        <w:t>;</w:t>
      </w:r>
    </w:p>
    <w:p w14:paraId="0278FB40" w14:textId="557B9C78" w:rsidR="00DE295D" w:rsidRPr="00D04DFF" w:rsidRDefault="00C33D89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r w:rsidRPr="00D04DFF">
        <w:rPr>
          <w:rFonts w:ascii="StobiSerif Regular" w:hAnsi="StobiSerif Regular"/>
          <w:sz w:val="22"/>
          <w:szCs w:val="22"/>
          <w:lang w:val="mk-MK"/>
        </w:rPr>
        <w:t>Стекнати вештини за п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репознавање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r w:rsidR="00103A0A">
        <w:rPr>
          <w:rFonts w:ascii="StobiSerif Regular" w:hAnsi="StobiSerif Regular"/>
          <w:sz w:val="22"/>
          <w:szCs w:val="22"/>
          <w:lang w:val="mk-MK"/>
        </w:rPr>
        <w:t>почетна</w:t>
      </w:r>
      <w:r w:rsidR="00103A0A" w:rsidRPr="00D04DFF">
        <w:rPr>
          <w:rFonts w:ascii="StobiSerif Regular" w:hAnsi="StobiSerif Regular"/>
          <w:sz w:val="22"/>
          <w:szCs w:val="22"/>
        </w:rPr>
        <w:t xml:space="preserve"> </w:t>
      </w:r>
      <w:r w:rsidR="00DE295D" w:rsidRPr="00D04DFF">
        <w:rPr>
          <w:rFonts w:ascii="StobiSerif Regular" w:hAnsi="StobiSerif Regular"/>
          <w:sz w:val="22"/>
          <w:szCs w:val="22"/>
        </w:rPr>
        <w:t xml:space="preserve">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континуирана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r w:rsidR="00103A0A">
        <w:rPr>
          <w:rFonts w:ascii="StobiSerif Regular" w:hAnsi="StobiSerif Regular"/>
          <w:sz w:val="22"/>
          <w:szCs w:val="22"/>
          <w:lang w:val="mk-MK"/>
        </w:rPr>
        <w:t>изложеност</w:t>
      </w:r>
      <w:r w:rsidR="00103A0A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ризик</w:t>
      </w:r>
      <w:proofErr w:type="spellEnd"/>
      <w:r w:rsidR="00BB6AE4" w:rsidRPr="00D04DFF">
        <w:rPr>
          <w:rFonts w:ascii="StobiSerif Regular" w:hAnsi="StobiSerif Regular"/>
          <w:sz w:val="22"/>
          <w:szCs w:val="22"/>
          <w:lang w:val="mk-MK"/>
        </w:rPr>
        <w:t>;</w:t>
      </w:r>
    </w:p>
    <w:p w14:paraId="764B6D0F" w14:textId="3B4B2F80" w:rsidR="00DE295D" w:rsidRPr="00D04DFF" w:rsidRDefault="00C33D89" w:rsidP="00DE295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r w:rsidRPr="00D04DFF">
        <w:rPr>
          <w:rFonts w:ascii="StobiSerif Regular" w:hAnsi="StobiSerif Regular"/>
          <w:sz w:val="22"/>
          <w:szCs w:val="22"/>
          <w:lang w:val="mk-MK"/>
        </w:rPr>
        <w:t>Стекнати знаења за</w:t>
      </w:r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итни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привремени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мерки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заштита</w:t>
      </w:r>
      <w:proofErr w:type="spellEnd"/>
      <w:r w:rsidRPr="00D04DFF">
        <w:rPr>
          <w:rFonts w:ascii="StobiSerif Regular" w:hAnsi="StobiSerif Regular"/>
          <w:sz w:val="22"/>
          <w:szCs w:val="22"/>
          <w:lang w:val="mk-MK"/>
        </w:rPr>
        <w:t>;</w:t>
      </w:r>
    </w:p>
    <w:p w14:paraId="3EAE27CA" w14:textId="77EF59D9" w:rsidR="00D04DFF" w:rsidRPr="000F567D" w:rsidRDefault="00C33D89" w:rsidP="000F567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StobiSerif Regular" w:hAnsi="StobiSerif Regular"/>
          <w:sz w:val="22"/>
          <w:szCs w:val="22"/>
        </w:rPr>
      </w:pPr>
      <w:r w:rsidRPr="00D04DFF">
        <w:rPr>
          <w:rFonts w:ascii="StobiSerif Regular" w:hAnsi="StobiSerif Regular"/>
          <w:sz w:val="22"/>
          <w:szCs w:val="22"/>
          <w:lang w:val="mk-MK"/>
        </w:rPr>
        <w:t xml:space="preserve">Стекнати знаења за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улогите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обврските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сите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релевантни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институции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потреба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од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воспоставување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ефикасна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интерсекторска</w:t>
      </w:r>
      <w:proofErr w:type="spellEnd"/>
      <w:r w:rsidR="00DE295D" w:rsidRPr="00D04DF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DE295D" w:rsidRPr="00D04DFF">
        <w:rPr>
          <w:rFonts w:ascii="StobiSerif Regular" w:hAnsi="StobiSerif Regular"/>
          <w:sz w:val="22"/>
          <w:szCs w:val="22"/>
        </w:rPr>
        <w:t>комуникација</w:t>
      </w:r>
      <w:proofErr w:type="spellEnd"/>
      <w:r w:rsidR="000F567D">
        <w:rPr>
          <w:rFonts w:ascii="StobiSerif Regular" w:hAnsi="StobiSerif Regular"/>
          <w:sz w:val="22"/>
          <w:szCs w:val="22"/>
          <w:lang w:val="mk-MK"/>
        </w:rPr>
        <w:t>.</w:t>
      </w:r>
    </w:p>
    <w:p w14:paraId="5A0B8764" w14:textId="77777777" w:rsidR="00FE4DF8" w:rsidRPr="00FE4DF8" w:rsidRDefault="00FE4DF8" w:rsidP="00D04DFF">
      <w:pPr>
        <w:spacing w:line="276" w:lineRule="auto"/>
        <w:jc w:val="both"/>
        <w:rPr>
          <w:rFonts w:ascii="StobiSerif Regular" w:hAnsi="StobiSerif Regular"/>
          <w:color w:val="FF0000"/>
          <w:sz w:val="22"/>
          <w:szCs w:val="22"/>
          <w:lang w:val="mk-MK"/>
        </w:rPr>
      </w:pPr>
    </w:p>
    <w:p w14:paraId="372B1032" w14:textId="77777777" w:rsidR="00C01EAD" w:rsidRPr="00D04DFF" w:rsidRDefault="00C01EAD" w:rsidP="00D04DFF">
      <w:pPr>
        <w:spacing w:line="276" w:lineRule="auto"/>
        <w:jc w:val="both"/>
        <w:rPr>
          <w:rFonts w:ascii="StobiSerif Regular" w:hAnsi="StobiSerif Regular"/>
          <w:color w:val="FF0000"/>
          <w:sz w:val="22"/>
          <w:szCs w:val="22"/>
        </w:rPr>
      </w:pPr>
    </w:p>
    <w:p w14:paraId="559F0A2A" w14:textId="508FEB88" w:rsidR="002A32F0" w:rsidRPr="00D9107A" w:rsidRDefault="002A32F0" w:rsidP="002A32F0">
      <w:pPr>
        <w:jc w:val="both"/>
        <w:rPr>
          <w:rFonts w:ascii="StobiSerif Regular" w:hAnsi="StobiSerif Regular"/>
          <w:b/>
          <w:i/>
          <w:color w:val="000000"/>
          <w:sz w:val="22"/>
          <w:szCs w:val="22"/>
          <w:lang w:val="mk-MK" w:eastAsia="en-US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IX. ЗГРИЖУВАЊЕ</w:t>
      </w:r>
    </w:p>
    <w:p w14:paraId="7649A9C3" w14:textId="77777777" w:rsidR="00513B32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val="mk-MK" w:eastAsia="x-none"/>
        </w:rPr>
      </w:pPr>
    </w:p>
    <w:p w14:paraId="5155D70E" w14:textId="552BBA40" w:rsidR="002A32F0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</w:pPr>
      <w:r w:rsidRPr="00513B32"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val="mk-MK" w:eastAsia="x-none"/>
        </w:rPr>
        <w:t>Целна група</w:t>
      </w:r>
      <w:r w:rsidR="009B6FED">
        <w:rPr>
          <w:rFonts w:ascii="StobiSerif Regular" w:hAnsi="StobiSerif Regular" w:cs="Arial"/>
          <w:b/>
          <w:bCs/>
          <w:i/>
          <w:iCs/>
          <w:color w:val="000000"/>
          <w:sz w:val="22"/>
          <w:szCs w:val="22"/>
          <w:lang w:eastAsia="x-none"/>
        </w:rPr>
        <w:t>: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 </w:t>
      </w:r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Лиценцирани стручни работници во дејноста социјална заштита кои </w:t>
      </w:r>
      <w:r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работат </w:t>
      </w:r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со услугата сместување во </w:t>
      </w:r>
      <w:proofErr w:type="spellStart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>згрижувачко</w:t>
      </w:r>
      <w:proofErr w:type="spellEnd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 семејство и улогите на центарот за социјална работа и центарот за поддршка на </w:t>
      </w:r>
      <w:proofErr w:type="spellStart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>згрижувачките</w:t>
      </w:r>
      <w:proofErr w:type="spellEnd"/>
      <w:r w:rsidRPr="00513B32"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  <w:t xml:space="preserve"> семејства.</w:t>
      </w:r>
    </w:p>
    <w:p w14:paraId="7F942DE2" w14:textId="77777777" w:rsidR="00513B32" w:rsidRPr="00513B32" w:rsidRDefault="00513B32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x-none"/>
        </w:rPr>
      </w:pPr>
    </w:p>
    <w:tbl>
      <w:tblPr>
        <w:tblW w:w="953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7"/>
      </w:tblGrid>
      <w:tr w:rsidR="002A32F0" w:rsidRPr="00D9107A" w14:paraId="4F686F37" w14:textId="77777777" w:rsidTr="00676B74">
        <w:trPr>
          <w:trHeight w:val="657"/>
        </w:trPr>
        <w:tc>
          <w:tcPr>
            <w:tcW w:w="9537" w:type="dxa"/>
          </w:tcPr>
          <w:p w14:paraId="65282035" w14:textId="77777777" w:rsidR="002A32F0" w:rsidRPr="00D9107A" w:rsidRDefault="002A32F0" w:rsidP="00676B74">
            <w:pPr>
              <w:spacing w:after="160" w:line="276" w:lineRule="auto"/>
              <w:ind w:left="39"/>
              <w:contextualSpacing/>
              <w:jc w:val="both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 w:eastAsia="en-US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1. </w:t>
            </w: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 w:eastAsia="en-US"/>
              </w:rPr>
              <w:t>СМЕСТУВАЊЕ НА КОРИСНИК ВО ЗГРИЖУВАЧКО СЕМЕЈСТВО</w:t>
            </w:r>
          </w:p>
        </w:tc>
      </w:tr>
    </w:tbl>
    <w:p w14:paraId="747F6246" w14:textId="77777777" w:rsidR="002A32F0" w:rsidRPr="00D9107A" w:rsidRDefault="002A32F0" w:rsidP="002A32F0">
      <w:pPr>
        <w:spacing w:after="160" w:line="276" w:lineRule="auto"/>
        <w:contextualSpacing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 w:eastAsia="x-none"/>
        </w:rPr>
      </w:pPr>
    </w:p>
    <w:p w14:paraId="55EA1AB4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t>Цел: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Запознавање на стручните работници </w:t>
      </w:r>
      <w:bookmarkStart w:id="9" w:name="_Hlk185326459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со услугата сместување во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згрижувачко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семејство и улогите на центарот за социјална работа и центарот за поддршка на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>згрижувачките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/>
        </w:rPr>
        <w:t xml:space="preserve"> семејства.</w:t>
      </w:r>
    </w:p>
    <w:bookmarkEnd w:id="9"/>
    <w:p w14:paraId="110F4E39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en-US"/>
        </w:rPr>
      </w:pPr>
    </w:p>
    <w:p w14:paraId="1338AA97" w14:textId="77777777" w:rsidR="002A32F0" w:rsidRPr="00D9107A" w:rsidRDefault="002A32F0" w:rsidP="002A32F0">
      <w:pPr>
        <w:tabs>
          <w:tab w:val="left" w:pos="426"/>
        </w:tabs>
        <w:spacing w:line="276" w:lineRule="auto"/>
        <w:jc w:val="both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Учесниците на оваа обука ќе ги развијат следниве компетенции:</w:t>
      </w:r>
    </w:p>
    <w:p w14:paraId="7FF51A13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  <w:bookmarkStart w:id="10" w:name="_Hlk201825006"/>
      <w:r w:rsidRPr="00D9107A">
        <w:rPr>
          <w:rFonts w:ascii="StobiSerif Regular" w:hAnsi="StobiSerif Regular"/>
          <w:color w:val="000000"/>
          <w:sz w:val="22"/>
          <w:szCs w:val="22"/>
          <w:lang w:val="ru-RU"/>
        </w:rPr>
        <w:t>Стекнати знаења за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bookmarkEnd w:id="10"/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>надлежностите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ru-RU"/>
        </w:rPr>
        <w:t xml:space="preserve"> на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 xml:space="preserve">Центарот за социјална работа и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ru-RU"/>
        </w:rPr>
        <w:t xml:space="preserve">Центарот за поддршка на згрижувачките семејства </w:t>
      </w:r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 xml:space="preserve">при сместување на корисник во </w:t>
      </w:r>
      <w:proofErr w:type="spellStart"/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>згрижувачко</w:t>
      </w:r>
      <w:proofErr w:type="spellEnd"/>
      <w:r w:rsidRPr="00D9107A">
        <w:rPr>
          <w:rFonts w:ascii="StobiSerif Regular" w:hAnsi="StobiSerif Regular" w:cs="Helvetica"/>
          <w:color w:val="000000"/>
          <w:sz w:val="22"/>
          <w:szCs w:val="22"/>
          <w:lang w:val="mk-MK"/>
        </w:rPr>
        <w:t xml:space="preserve"> семејство;</w:t>
      </w:r>
    </w:p>
    <w:p w14:paraId="78F64615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>Разбирање на постапката како се станува згрижувач (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пријавување и упатување на заинтересираните граѓани);</w:t>
      </w:r>
    </w:p>
    <w:p w14:paraId="1AEB8526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знаењата за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 xml:space="preserve">процена на изложеност на ризик на одредено лице и потребата од сместување во </w:t>
      </w:r>
      <w:proofErr w:type="spellStart"/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згрижувачко</w:t>
      </w:r>
      <w:proofErr w:type="spellEnd"/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 xml:space="preserve"> семејство;</w:t>
      </w:r>
    </w:p>
    <w:p w14:paraId="585FBD79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Стекнати знаења за </w:t>
      </w:r>
      <w:r w:rsidRPr="00D9107A"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  <w:t>сместување, следење и напуштање на грижата за корисникот;</w:t>
      </w:r>
    </w:p>
    <w:p w14:paraId="6BF4AD69" w14:textId="77777777" w:rsidR="002A32F0" w:rsidRPr="00D9107A" w:rsidRDefault="002A32F0" w:rsidP="00EC756D">
      <w:pPr>
        <w:numPr>
          <w:ilvl w:val="0"/>
          <w:numId w:val="21"/>
        </w:numPr>
        <w:spacing w:line="276" w:lineRule="auto"/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mk-MK" w:eastAsia="mk-MK"/>
        </w:rPr>
      </w:pPr>
      <w:r w:rsidRPr="00D9107A">
        <w:rPr>
          <w:rFonts w:ascii="StobiSerif Regular" w:hAnsi="StobiSerif Regular"/>
          <w:color w:val="000000"/>
          <w:sz w:val="22"/>
          <w:szCs w:val="22"/>
          <w:lang w:val="ru-RU"/>
        </w:rPr>
        <w:t>Стекнати знаења за</w:t>
      </w:r>
      <w:r w:rsidRPr="00D9107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начинот на водење евиденција и документација и споделување на податоци со други установи.</w:t>
      </w:r>
    </w:p>
    <w:p w14:paraId="24AD88E9" w14:textId="77777777" w:rsidR="002A32F0" w:rsidRPr="0000084E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306A1E8C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en-US"/>
        </w:rPr>
      </w:pPr>
    </w:p>
    <w:p w14:paraId="7222BAC5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ru-RU"/>
        </w:rPr>
      </w:pPr>
    </w:p>
    <w:p w14:paraId="39641692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4E0A6FC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3733A8E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20F39977" w14:textId="3FA75E3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2D62BFD" w14:textId="77777777" w:rsidR="002F2C64" w:rsidRDefault="002F2C64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6978A2F" w14:textId="77777777" w:rsidR="00FE4DF8" w:rsidRDefault="00FE4DF8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12ECC1D" w14:textId="77777777" w:rsidR="00FE4DF8" w:rsidRDefault="00FE4DF8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0BC48EB0" w14:textId="77777777" w:rsidR="00FE4DF8" w:rsidRDefault="00FE4DF8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3BCBCFD" w14:textId="77777777" w:rsidR="00FE4DF8" w:rsidRDefault="00FE4DF8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D0FA6E0" w14:textId="77777777" w:rsidR="00FE4DF8" w:rsidRDefault="00FE4DF8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157D9DBF" w14:textId="77777777" w:rsidR="00FE4DF8" w:rsidRDefault="00FE4DF8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60A3C101" w14:textId="77777777" w:rsidR="00513B32" w:rsidRDefault="00513B32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</w:p>
    <w:p w14:paraId="4FC2B462" w14:textId="3C533EFA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color w:val="000000"/>
          <w:sz w:val="22"/>
          <w:szCs w:val="22"/>
          <w:lang w:val="mk-MK"/>
        </w:rPr>
        <w:lastRenderedPageBreak/>
        <w:t xml:space="preserve">ПРИЛОГ 1 </w:t>
      </w:r>
    </w:p>
    <w:p w14:paraId="7B8EE92B" w14:textId="77777777" w:rsidR="002A32F0" w:rsidRPr="00D9107A" w:rsidRDefault="002A32F0" w:rsidP="002A32F0">
      <w:pPr>
        <w:spacing w:line="276" w:lineRule="auto"/>
        <w:jc w:val="both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3494011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,,</w:t>
      </w:r>
      <w:bookmarkStart w:id="11" w:name="_Hlk184733593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Бодовна листа за дополнителни професионални активности по избор на стручниот работник</w:t>
      </w:r>
      <w:bookmarkEnd w:id="11"/>
      <w:r w:rsidRPr="00D9107A"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  <w:t>,,</w:t>
      </w:r>
    </w:p>
    <w:p w14:paraId="2CFAD3E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b/>
          <w:i/>
          <w:color w:val="000000"/>
          <w:sz w:val="22"/>
          <w:szCs w:val="22"/>
          <w:lang w:val="mk-MK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582"/>
        <w:gridCol w:w="1862"/>
      </w:tblGrid>
      <w:tr w:rsidR="002A32F0" w:rsidRPr="00D9107A" w14:paraId="646B16FE" w14:textId="77777777" w:rsidTr="0000084E">
        <w:tc>
          <w:tcPr>
            <w:tcW w:w="708" w:type="dxa"/>
          </w:tcPr>
          <w:p w14:paraId="2DA02B1F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6582" w:type="dxa"/>
          </w:tcPr>
          <w:p w14:paraId="74A314CF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Вид професионална активност</w:t>
            </w:r>
          </w:p>
        </w:tc>
        <w:tc>
          <w:tcPr>
            <w:tcW w:w="1862" w:type="dxa"/>
            <w:shd w:val="clear" w:color="auto" w:fill="auto"/>
          </w:tcPr>
          <w:p w14:paraId="2F622D28" w14:textId="77777777" w:rsidR="002A32F0" w:rsidRPr="00D9107A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D9107A">
              <w:rPr>
                <w:rFonts w:ascii="StobiSerif Regular" w:hAnsi="StobiSerif Regular" w:cs="Arial"/>
                <w:b/>
                <w:color w:val="000000"/>
                <w:sz w:val="22"/>
                <w:szCs w:val="22"/>
                <w:lang w:val="mk-MK"/>
              </w:rPr>
              <w:t>бодови</w:t>
            </w:r>
          </w:p>
        </w:tc>
      </w:tr>
      <w:tr w:rsidR="00513B32" w:rsidRPr="00513B32" w14:paraId="62EF943D" w14:textId="77777777" w:rsidTr="0000084E">
        <w:tc>
          <w:tcPr>
            <w:tcW w:w="708" w:type="dxa"/>
          </w:tcPr>
          <w:p w14:paraId="7B5E08B4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1.</w:t>
            </w:r>
          </w:p>
        </w:tc>
        <w:tc>
          <w:tcPr>
            <w:tcW w:w="6582" w:type="dxa"/>
          </w:tcPr>
          <w:p w14:paraId="6180D9F3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Учество на обука/ работилница/семинар/курс во траење од еден ден </w:t>
            </w:r>
          </w:p>
        </w:tc>
        <w:tc>
          <w:tcPr>
            <w:tcW w:w="1862" w:type="dxa"/>
          </w:tcPr>
          <w:p w14:paraId="27362329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</w:tr>
      <w:tr w:rsidR="00513B32" w:rsidRPr="00513B32" w14:paraId="7ACE433D" w14:textId="77777777" w:rsidTr="0000084E">
        <w:tc>
          <w:tcPr>
            <w:tcW w:w="708" w:type="dxa"/>
          </w:tcPr>
          <w:p w14:paraId="1C16D8C8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2.</w:t>
            </w:r>
          </w:p>
        </w:tc>
        <w:tc>
          <w:tcPr>
            <w:tcW w:w="6582" w:type="dxa"/>
          </w:tcPr>
          <w:p w14:paraId="3387245C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Учество на обука/ работилница/семинар/курс во траење од два дена </w:t>
            </w:r>
          </w:p>
        </w:tc>
        <w:tc>
          <w:tcPr>
            <w:tcW w:w="1862" w:type="dxa"/>
          </w:tcPr>
          <w:p w14:paraId="628A9DA2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3E8FD9EC" w14:textId="77777777" w:rsidTr="0000084E">
        <w:tc>
          <w:tcPr>
            <w:tcW w:w="708" w:type="dxa"/>
          </w:tcPr>
          <w:p w14:paraId="55F670DF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3.</w:t>
            </w:r>
          </w:p>
        </w:tc>
        <w:tc>
          <w:tcPr>
            <w:tcW w:w="6582" w:type="dxa"/>
          </w:tcPr>
          <w:p w14:paraId="6A5502A3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Учество на обука/ работилница/семинар/курс во траење од три дена и повеќе</w:t>
            </w:r>
          </w:p>
        </w:tc>
        <w:tc>
          <w:tcPr>
            <w:tcW w:w="1862" w:type="dxa"/>
          </w:tcPr>
          <w:p w14:paraId="5A530912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12</w:t>
            </w:r>
          </w:p>
        </w:tc>
      </w:tr>
      <w:tr w:rsidR="00513B32" w:rsidRPr="00513B32" w14:paraId="793C2DF4" w14:textId="77777777" w:rsidTr="0000084E">
        <w:tc>
          <w:tcPr>
            <w:tcW w:w="708" w:type="dxa"/>
          </w:tcPr>
          <w:p w14:paraId="2FA7F92B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4.</w:t>
            </w:r>
          </w:p>
        </w:tc>
        <w:tc>
          <w:tcPr>
            <w:tcW w:w="6582" w:type="dxa"/>
          </w:tcPr>
          <w:p w14:paraId="5A0EB691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Активно  учество  на панел дискусии, дебати, конференции и сл</w:t>
            </w:r>
            <w:r w:rsidR="0000084E"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ично на тема од дејноста социјална заштита</w:t>
            </w:r>
          </w:p>
        </w:tc>
        <w:tc>
          <w:tcPr>
            <w:tcW w:w="1862" w:type="dxa"/>
          </w:tcPr>
          <w:p w14:paraId="017ED19D" w14:textId="77777777" w:rsidR="002A32F0" w:rsidRPr="00513B32" w:rsidRDefault="002A32F0" w:rsidP="00676B74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589A528B" w14:textId="77777777" w:rsidTr="0000084E">
        <w:tc>
          <w:tcPr>
            <w:tcW w:w="708" w:type="dxa"/>
          </w:tcPr>
          <w:p w14:paraId="14BBD325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5.</w:t>
            </w:r>
          </w:p>
        </w:tc>
        <w:tc>
          <w:tcPr>
            <w:tcW w:w="6582" w:type="dxa"/>
          </w:tcPr>
          <w:p w14:paraId="049FE7D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Обучувач на тема од дејноста социјална заштита</w:t>
            </w:r>
          </w:p>
        </w:tc>
        <w:tc>
          <w:tcPr>
            <w:tcW w:w="1862" w:type="dxa"/>
          </w:tcPr>
          <w:p w14:paraId="058EF6A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</w:t>
            </w:r>
          </w:p>
        </w:tc>
      </w:tr>
      <w:tr w:rsidR="00513B32" w:rsidRPr="00513B32" w14:paraId="4171F036" w14:textId="77777777" w:rsidTr="0000084E">
        <w:tc>
          <w:tcPr>
            <w:tcW w:w="708" w:type="dxa"/>
          </w:tcPr>
          <w:p w14:paraId="335D767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6.</w:t>
            </w:r>
          </w:p>
        </w:tc>
        <w:tc>
          <w:tcPr>
            <w:tcW w:w="6582" w:type="dxa"/>
          </w:tcPr>
          <w:p w14:paraId="23967026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докторски студии</w:t>
            </w:r>
          </w:p>
        </w:tc>
        <w:tc>
          <w:tcPr>
            <w:tcW w:w="1862" w:type="dxa"/>
          </w:tcPr>
          <w:p w14:paraId="5D592F21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20</w:t>
            </w:r>
          </w:p>
        </w:tc>
      </w:tr>
      <w:tr w:rsidR="00513B32" w:rsidRPr="00513B32" w14:paraId="0535B363" w14:textId="77777777" w:rsidTr="0000084E">
        <w:tc>
          <w:tcPr>
            <w:tcW w:w="708" w:type="dxa"/>
          </w:tcPr>
          <w:p w14:paraId="4B191EAF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7.</w:t>
            </w:r>
          </w:p>
        </w:tc>
        <w:tc>
          <w:tcPr>
            <w:tcW w:w="6582" w:type="dxa"/>
          </w:tcPr>
          <w:p w14:paraId="1DBAFBF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магистерски студии</w:t>
            </w:r>
          </w:p>
        </w:tc>
        <w:tc>
          <w:tcPr>
            <w:tcW w:w="1862" w:type="dxa"/>
          </w:tcPr>
          <w:p w14:paraId="2960E4C9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16</w:t>
            </w:r>
          </w:p>
        </w:tc>
      </w:tr>
      <w:tr w:rsidR="00513B32" w:rsidRPr="00513B32" w14:paraId="6291E8B8" w14:textId="77777777" w:rsidTr="0000084E">
        <w:tc>
          <w:tcPr>
            <w:tcW w:w="708" w:type="dxa"/>
          </w:tcPr>
          <w:p w14:paraId="782F9190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 xml:space="preserve">8. </w:t>
            </w:r>
          </w:p>
        </w:tc>
        <w:tc>
          <w:tcPr>
            <w:tcW w:w="6582" w:type="dxa"/>
          </w:tcPr>
          <w:p w14:paraId="53F02EC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Завршени специјалистички студии</w:t>
            </w:r>
          </w:p>
        </w:tc>
        <w:tc>
          <w:tcPr>
            <w:tcW w:w="1862" w:type="dxa"/>
          </w:tcPr>
          <w:p w14:paraId="403F970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14</w:t>
            </w:r>
          </w:p>
        </w:tc>
      </w:tr>
      <w:tr w:rsidR="00513B32" w:rsidRPr="00513B32" w14:paraId="633B4A6D" w14:textId="77777777" w:rsidTr="0000084E">
        <w:tc>
          <w:tcPr>
            <w:tcW w:w="708" w:type="dxa"/>
          </w:tcPr>
          <w:p w14:paraId="1299BA61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9.</w:t>
            </w:r>
          </w:p>
        </w:tc>
        <w:tc>
          <w:tcPr>
            <w:tcW w:w="6582" w:type="dxa"/>
          </w:tcPr>
          <w:p w14:paraId="2E8FE56B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 научен труд на тема од дејноста социјална заштита во домашно списание</w:t>
            </w:r>
          </w:p>
        </w:tc>
        <w:tc>
          <w:tcPr>
            <w:tcW w:w="1862" w:type="dxa"/>
          </w:tcPr>
          <w:p w14:paraId="61610CF7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</w:tr>
      <w:tr w:rsidR="00513B32" w:rsidRPr="00513B32" w14:paraId="767B16A8" w14:textId="77777777" w:rsidTr="0000084E">
        <w:tc>
          <w:tcPr>
            <w:tcW w:w="708" w:type="dxa"/>
          </w:tcPr>
          <w:p w14:paraId="74A32A9C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10.</w:t>
            </w:r>
          </w:p>
        </w:tc>
        <w:tc>
          <w:tcPr>
            <w:tcW w:w="6582" w:type="dxa"/>
          </w:tcPr>
          <w:p w14:paraId="32A69BE8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 научен труд на тема од дејноста социјална заштита во меѓународно списание</w:t>
            </w:r>
          </w:p>
        </w:tc>
        <w:tc>
          <w:tcPr>
            <w:tcW w:w="1862" w:type="dxa"/>
          </w:tcPr>
          <w:p w14:paraId="3CB7E939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14</w:t>
            </w:r>
          </w:p>
        </w:tc>
      </w:tr>
      <w:tr w:rsidR="0000084E" w:rsidRPr="00513B32" w14:paraId="695AF167" w14:textId="77777777" w:rsidTr="0000084E">
        <w:tc>
          <w:tcPr>
            <w:tcW w:w="708" w:type="dxa"/>
          </w:tcPr>
          <w:p w14:paraId="6B211AE6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11.</w:t>
            </w:r>
          </w:p>
        </w:tc>
        <w:tc>
          <w:tcPr>
            <w:tcW w:w="6582" w:type="dxa"/>
          </w:tcPr>
          <w:p w14:paraId="7011CABC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Објавена книга, монографија/учебник со тема од дејноста социјална заштита</w:t>
            </w:r>
          </w:p>
        </w:tc>
        <w:tc>
          <w:tcPr>
            <w:tcW w:w="1862" w:type="dxa"/>
          </w:tcPr>
          <w:p w14:paraId="759B7EC3" w14:textId="77777777" w:rsidR="0000084E" w:rsidRPr="00513B32" w:rsidRDefault="0000084E" w:rsidP="0000084E">
            <w:pPr>
              <w:spacing w:line="276" w:lineRule="auto"/>
              <w:jc w:val="center"/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</w:pPr>
            <w:r w:rsidRPr="00513B32">
              <w:rPr>
                <w:rFonts w:ascii="StobiSerif Regular" w:hAnsi="StobiSerif Regular" w:cs="Arial"/>
                <w:color w:val="000000" w:themeColor="text1"/>
                <w:sz w:val="22"/>
                <w:szCs w:val="22"/>
                <w:lang w:val="mk-MK"/>
              </w:rPr>
              <w:t>20</w:t>
            </w:r>
          </w:p>
        </w:tc>
      </w:tr>
    </w:tbl>
    <w:p w14:paraId="60EBF247" w14:textId="77777777" w:rsidR="002A32F0" w:rsidRPr="00513B32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</w:pPr>
    </w:p>
    <w:p w14:paraId="56BA8348" w14:textId="77777777" w:rsidR="002A32F0" w:rsidRPr="00D9107A" w:rsidRDefault="002A32F0" w:rsidP="002A32F0">
      <w:pPr>
        <w:spacing w:line="276" w:lineRule="auto"/>
        <w:ind w:firstLine="720"/>
        <w:jc w:val="center"/>
        <w:rPr>
          <w:rFonts w:ascii="StobiSerif Regular" w:hAnsi="StobiSerif Regular" w:cs="Arial"/>
          <w:color w:val="000000"/>
          <w:sz w:val="22"/>
          <w:szCs w:val="22"/>
          <w:lang w:val="mk-MK"/>
        </w:rPr>
      </w:pPr>
    </w:p>
    <w:p w14:paraId="4C4B33CD" w14:textId="77777777" w:rsidR="002A32F0" w:rsidRPr="00116D28" w:rsidRDefault="002A32F0" w:rsidP="0000084E">
      <w:pPr>
        <w:spacing w:line="276" w:lineRule="auto"/>
        <w:rPr>
          <w:rFonts w:ascii="StobiSerif Regular" w:hAnsi="StobiSerif Regular" w:cs="Arial"/>
          <w:sz w:val="22"/>
          <w:szCs w:val="22"/>
          <w:lang w:val="mk-MK"/>
        </w:rPr>
      </w:pPr>
    </w:p>
    <w:p w14:paraId="7C0F26B8" w14:textId="77777777" w:rsidR="002A32F0" w:rsidRPr="00116D28" w:rsidRDefault="004B3216" w:rsidP="00EC75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>За професионалните активности од Бодовна листа за дополнителни професионални активности по избор на стручниот работник, за точките под редните броеви од 1 до 5, потребно е да се достави потврда издадена од организаторот, за видот и темата на професионалната активност, улогата на стручниот работник во самата активност, со посочено место и време на одржување на настанот, потпис од овластено лице и печат на организаторот</w:t>
      </w:r>
    </w:p>
    <w:p w14:paraId="6C4D6C95" w14:textId="77777777" w:rsidR="002A32F0" w:rsidRPr="00116D28" w:rsidRDefault="002A32F0" w:rsidP="00FB5432">
      <w:pPr>
        <w:spacing w:line="276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14B8730" w14:textId="5FBD3A58" w:rsidR="002A32F0" w:rsidRPr="00116D28" w:rsidRDefault="004B3216" w:rsidP="00EC756D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>За професионалните активности од Бодовна листа за дополнителни професионални активности по избор на стручниот работник, за точките под редните броеви од 6 до 8, потребно е да се достави уверение за завршени докторски/магистерски/специјалистички студии. Се признаваат студии само од оние стручни профили кои подлежат на процесот на лиценцирање во дејноста социјална заштита</w:t>
      </w:r>
      <w:r w:rsidR="005D4AB5">
        <w:rPr>
          <w:rFonts w:ascii="StobiSerif Regular" w:hAnsi="StobiSerif Regular" w:cs="Arial"/>
          <w:sz w:val="22"/>
          <w:szCs w:val="22"/>
          <w:lang w:val="mk-MK"/>
        </w:rPr>
        <w:t>, само еднаш и тоа доколку се во периодот од 5 години на важење на лиценцата.</w:t>
      </w:r>
    </w:p>
    <w:p w14:paraId="798E2E66" w14:textId="77777777" w:rsidR="000D21B1" w:rsidRPr="00116D28" w:rsidRDefault="000D21B1" w:rsidP="00FB543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E9709E5" w14:textId="77777777" w:rsidR="004B3216" w:rsidRPr="00116D28" w:rsidRDefault="004B3216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9, потребно е да се достави доказ (копија </w:t>
      </w:r>
      <w:r w:rsidR="00FB5432" w:rsidRPr="00116D28">
        <w:rPr>
          <w:rFonts w:ascii="StobiSerif Regular" w:hAnsi="StobiSerif Regular" w:cs="Arial"/>
          <w:sz w:val="22"/>
          <w:szCs w:val="22"/>
          <w:lang w:val="mk-MK"/>
        </w:rPr>
        <w:t>од насловната страна на списанието, копија од страната каде што се гледаат членовите на уредувачкиот одбор, копија од содржината на списанието и копија од објавениот труд)</w:t>
      </w: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363865B" w14:textId="77777777" w:rsidR="00FB5432" w:rsidRPr="00116D28" w:rsidRDefault="00FB5432" w:rsidP="00FB5432">
      <w:pPr>
        <w:pStyle w:val="ListParagraph"/>
        <w:rPr>
          <w:rFonts w:ascii="StobiSerif Regular" w:hAnsi="StobiSerif Regular"/>
          <w:sz w:val="22"/>
          <w:szCs w:val="22"/>
          <w:lang w:val="mk-MK"/>
        </w:rPr>
      </w:pPr>
    </w:p>
    <w:p w14:paraId="7C264E09" w14:textId="68F31F0E" w:rsidR="00FB5432" w:rsidRPr="00116D28" w:rsidRDefault="00FB5432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>За професионалните активности од Бодовна листа за дополнителни професионални активности по избор на стручниот работник, за точката 10, потребно е да се достави доказ (копија од насловната страна на списанието, копија од страната каде што се гледа дека м</w:t>
      </w:r>
      <w:r w:rsidR="00FE4DF8">
        <w:rPr>
          <w:rFonts w:ascii="StobiSerif Regular" w:hAnsi="StobiSerif Regular" w:cs="Arial"/>
          <w:sz w:val="22"/>
          <w:szCs w:val="22"/>
          <w:lang w:val="mk-MK"/>
        </w:rPr>
        <w:t>е</w:t>
      </w: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ѓународниот уредувачки одбор е составен од минимум 5 члена кои  се од различни земји, копија од содржината на списанието и копија од објавениот труд) </w:t>
      </w:r>
    </w:p>
    <w:p w14:paraId="648CAE92" w14:textId="77777777" w:rsidR="00FB5432" w:rsidRPr="00116D28" w:rsidRDefault="00FB5432" w:rsidP="00FB543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4120842" w14:textId="77777777" w:rsidR="00FB5432" w:rsidRPr="00116D28" w:rsidRDefault="00FB5432" w:rsidP="00EC756D">
      <w:pPr>
        <w:pStyle w:val="ListParagraph"/>
        <w:numPr>
          <w:ilvl w:val="0"/>
          <w:numId w:val="45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116D28">
        <w:rPr>
          <w:rFonts w:ascii="StobiSerif Regular" w:hAnsi="StobiSerif Regular" w:cs="Arial"/>
          <w:sz w:val="22"/>
          <w:szCs w:val="22"/>
          <w:lang w:val="mk-MK"/>
        </w:rPr>
        <w:t xml:space="preserve">За професионалните активности од Бодовна листа за дополнителни професионални активности по избор на стручниот работник, за точката 10, потребно е да се достави доказ (копија од издадената книга, монографија/учебник). </w:t>
      </w:r>
    </w:p>
    <w:p w14:paraId="42D39110" w14:textId="43D66DDB" w:rsidR="00FB5432" w:rsidRDefault="00FB543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144152B6" w14:textId="290ED607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39359014" w14:textId="56E51852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2DE2DF73" w14:textId="73A31A90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533EF3B5" w14:textId="31184816" w:rsidR="003B4C62" w:rsidRDefault="003B4C62" w:rsidP="00FB5432">
      <w:pPr>
        <w:pStyle w:val="ListParagraph"/>
        <w:jc w:val="both"/>
        <w:rPr>
          <w:rFonts w:ascii="StobiSerif Regular" w:hAnsi="StobiSerif Regular"/>
          <w:color w:val="FF0000"/>
          <w:sz w:val="22"/>
          <w:szCs w:val="22"/>
          <w:lang w:val="en-US"/>
        </w:rPr>
      </w:pPr>
    </w:p>
    <w:p w14:paraId="0B924BF6" w14:textId="02D430A8" w:rsidR="003B4C62" w:rsidRDefault="003B4C62" w:rsidP="00FB5432">
      <w:pPr>
        <w:pStyle w:val="ListParagraph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E4DF8"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                                                                   </w:t>
      </w:r>
      <w:r w:rsidR="00FE4DF8" w:rsidRPr="00FE4DF8">
        <w:rPr>
          <w:rFonts w:ascii="StobiSerif Regular" w:hAnsi="StobiSerif Regular"/>
          <w:sz w:val="22"/>
          <w:szCs w:val="22"/>
          <w:lang w:val="mk-MK"/>
        </w:rPr>
        <w:t xml:space="preserve">В.Д. </w:t>
      </w:r>
      <w:r>
        <w:rPr>
          <w:rFonts w:ascii="StobiSerif Regular" w:hAnsi="StobiSerif Regular"/>
          <w:sz w:val="22"/>
          <w:szCs w:val="22"/>
          <w:lang w:val="mk-MK"/>
        </w:rPr>
        <w:t xml:space="preserve">Д И Р Е К Т О Р </w:t>
      </w:r>
    </w:p>
    <w:p w14:paraId="4875121F" w14:textId="56B565D2" w:rsidR="003B4C62" w:rsidRPr="003B4C62" w:rsidRDefault="003B4C62" w:rsidP="00FB5432">
      <w:pPr>
        <w:pStyle w:val="ListParagraph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               </w:t>
      </w:r>
      <w:r w:rsidR="00FE4DF8">
        <w:rPr>
          <w:rFonts w:ascii="StobiSerif Regular" w:hAnsi="StobiSerif Regular"/>
          <w:sz w:val="22"/>
          <w:szCs w:val="22"/>
          <w:lang w:val="mk-MK"/>
        </w:rPr>
        <w:t xml:space="preserve">  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      </w:t>
      </w:r>
      <w:r w:rsidR="00FE4DF8">
        <w:rPr>
          <w:rFonts w:ascii="StobiSerif Regular" w:hAnsi="StobiSerif Regular"/>
          <w:sz w:val="22"/>
          <w:szCs w:val="22"/>
          <w:lang w:val="mk-MK"/>
        </w:rPr>
        <w:t>Душанка Петрова</w:t>
      </w:r>
    </w:p>
    <w:sectPr w:rsidR="003B4C62" w:rsidRPr="003B4C62" w:rsidSect="0062135E">
      <w:footerReference w:type="default" r:id="rId9"/>
      <w:pgSz w:w="12240" w:h="15840"/>
      <w:pgMar w:top="189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39E76" w14:textId="77777777" w:rsidR="00FA668E" w:rsidRDefault="00FA668E" w:rsidP="00F85479">
      <w:r>
        <w:separator/>
      </w:r>
    </w:p>
  </w:endnote>
  <w:endnote w:type="continuationSeparator" w:id="0">
    <w:p w14:paraId="17EE7827" w14:textId="77777777" w:rsidR="00FA668E" w:rsidRDefault="00FA668E" w:rsidP="00F8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'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2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700AD" w14:textId="77777777" w:rsidR="00D04DFF" w:rsidRDefault="00D04D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1401B8D4" w14:textId="77777777" w:rsidR="00D04DFF" w:rsidRDefault="00D0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22DE" w14:textId="77777777" w:rsidR="00FA668E" w:rsidRDefault="00FA668E" w:rsidP="00F85479">
      <w:r>
        <w:separator/>
      </w:r>
    </w:p>
  </w:footnote>
  <w:footnote w:type="continuationSeparator" w:id="0">
    <w:p w14:paraId="1B79FA9C" w14:textId="77777777" w:rsidR="00FA668E" w:rsidRDefault="00FA668E" w:rsidP="00F8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132"/>
    <w:multiLevelType w:val="hybridMultilevel"/>
    <w:tmpl w:val="93E88E16"/>
    <w:lvl w:ilvl="0" w:tplc="7018B09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3E9"/>
    <w:multiLevelType w:val="hybridMultilevel"/>
    <w:tmpl w:val="2CF291B2"/>
    <w:lvl w:ilvl="0" w:tplc="E6D6321C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335"/>
    <w:multiLevelType w:val="hybridMultilevel"/>
    <w:tmpl w:val="6308B018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7169"/>
    <w:multiLevelType w:val="hybridMultilevel"/>
    <w:tmpl w:val="1ACE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26E9E"/>
    <w:multiLevelType w:val="hybridMultilevel"/>
    <w:tmpl w:val="EF727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1474A"/>
    <w:multiLevelType w:val="hybridMultilevel"/>
    <w:tmpl w:val="257EDB10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0FA25DA1"/>
    <w:multiLevelType w:val="hybridMultilevel"/>
    <w:tmpl w:val="49849948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00AF7"/>
    <w:multiLevelType w:val="hybridMultilevel"/>
    <w:tmpl w:val="D2CC5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F26D1"/>
    <w:multiLevelType w:val="hybridMultilevel"/>
    <w:tmpl w:val="7854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B3160"/>
    <w:multiLevelType w:val="hybridMultilevel"/>
    <w:tmpl w:val="92B0E04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5732"/>
    <w:multiLevelType w:val="hybridMultilevel"/>
    <w:tmpl w:val="F4F60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FD3"/>
    <w:multiLevelType w:val="hybridMultilevel"/>
    <w:tmpl w:val="D9E4831C"/>
    <w:lvl w:ilvl="0" w:tplc="1A4671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20B4833"/>
    <w:multiLevelType w:val="hybridMultilevel"/>
    <w:tmpl w:val="3140C0CE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141B1"/>
    <w:multiLevelType w:val="hybridMultilevel"/>
    <w:tmpl w:val="64C09C00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07455"/>
    <w:multiLevelType w:val="hybridMultilevel"/>
    <w:tmpl w:val="5282A9D2"/>
    <w:lvl w:ilvl="0" w:tplc="7B060206">
      <w:numFmt w:val="bullet"/>
      <w:lvlText w:val="-"/>
      <w:lvlJc w:val="left"/>
      <w:pPr>
        <w:ind w:left="1429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BD0586"/>
    <w:multiLevelType w:val="hybridMultilevel"/>
    <w:tmpl w:val="7FC65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78B4"/>
    <w:multiLevelType w:val="hybridMultilevel"/>
    <w:tmpl w:val="A45E1214"/>
    <w:lvl w:ilvl="0" w:tplc="7B060206">
      <w:numFmt w:val="bullet"/>
      <w:lvlText w:val="-"/>
      <w:lvlJc w:val="left"/>
      <w:pPr>
        <w:ind w:left="99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44A481C"/>
    <w:multiLevelType w:val="hybridMultilevel"/>
    <w:tmpl w:val="D2DCEF46"/>
    <w:lvl w:ilvl="0" w:tplc="EFEE3BAE">
      <w:numFmt w:val="bullet"/>
      <w:lvlText w:val="-"/>
      <w:lvlJc w:val="left"/>
      <w:pPr>
        <w:ind w:left="720" w:hanging="360"/>
      </w:pPr>
      <w:rPr>
        <w:rFonts w:ascii="StobiSerif Regular'" w:eastAsia="Times New Roman" w:hAnsi="StobiSerif Regular'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5FDE"/>
    <w:multiLevelType w:val="hybridMultilevel"/>
    <w:tmpl w:val="2A14CF5E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51DCC"/>
    <w:multiLevelType w:val="hybridMultilevel"/>
    <w:tmpl w:val="C1DCA742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A5DA9"/>
    <w:multiLevelType w:val="hybridMultilevel"/>
    <w:tmpl w:val="84149BEC"/>
    <w:lvl w:ilvl="0" w:tplc="3FB672B8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24BF4"/>
    <w:multiLevelType w:val="multilevel"/>
    <w:tmpl w:val="7206B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2B61E0"/>
    <w:multiLevelType w:val="hybridMultilevel"/>
    <w:tmpl w:val="850A5140"/>
    <w:lvl w:ilvl="0" w:tplc="9F307B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74856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61467"/>
    <w:multiLevelType w:val="hybridMultilevel"/>
    <w:tmpl w:val="44C46E96"/>
    <w:lvl w:ilvl="0" w:tplc="A3BC0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8103D9"/>
    <w:multiLevelType w:val="hybridMultilevel"/>
    <w:tmpl w:val="1660A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214024"/>
    <w:multiLevelType w:val="hybridMultilevel"/>
    <w:tmpl w:val="AC14F950"/>
    <w:lvl w:ilvl="0" w:tplc="F064C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76AB3"/>
    <w:multiLevelType w:val="hybridMultilevel"/>
    <w:tmpl w:val="4D842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85048"/>
    <w:multiLevelType w:val="hybridMultilevel"/>
    <w:tmpl w:val="1EBC5F1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30907"/>
    <w:multiLevelType w:val="hybridMultilevel"/>
    <w:tmpl w:val="5256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41CC1"/>
    <w:multiLevelType w:val="hybridMultilevel"/>
    <w:tmpl w:val="DFAC8AB4"/>
    <w:lvl w:ilvl="0" w:tplc="C764C3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53365"/>
    <w:multiLevelType w:val="hybridMultilevel"/>
    <w:tmpl w:val="AD7C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B37EA"/>
    <w:multiLevelType w:val="hybridMultilevel"/>
    <w:tmpl w:val="13DAF472"/>
    <w:lvl w:ilvl="0" w:tplc="5042571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73D3"/>
    <w:multiLevelType w:val="hybridMultilevel"/>
    <w:tmpl w:val="902C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E71DC"/>
    <w:multiLevelType w:val="hybridMultilevel"/>
    <w:tmpl w:val="BE565FC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C087A"/>
    <w:multiLevelType w:val="hybridMultilevel"/>
    <w:tmpl w:val="B1CC640A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B7484D"/>
    <w:multiLevelType w:val="hybridMultilevel"/>
    <w:tmpl w:val="0A9EB03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274ED"/>
    <w:multiLevelType w:val="hybridMultilevel"/>
    <w:tmpl w:val="5256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B165E7"/>
    <w:multiLevelType w:val="hybridMultilevel"/>
    <w:tmpl w:val="120A6008"/>
    <w:lvl w:ilvl="0" w:tplc="7018B09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14067"/>
    <w:multiLevelType w:val="hybridMultilevel"/>
    <w:tmpl w:val="71B82AE6"/>
    <w:lvl w:ilvl="0" w:tplc="34E0D82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F284F"/>
    <w:multiLevelType w:val="hybridMultilevel"/>
    <w:tmpl w:val="2A96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C5E0D"/>
    <w:multiLevelType w:val="hybridMultilevel"/>
    <w:tmpl w:val="3B3281B2"/>
    <w:lvl w:ilvl="0" w:tplc="E10625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8113F"/>
    <w:multiLevelType w:val="hybridMultilevel"/>
    <w:tmpl w:val="946437CC"/>
    <w:lvl w:ilvl="0" w:tplc="EB18AF4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F4E75"/>
    <w:multiLevelType w:val="hybridMultilevel"/>
    <w:tmpl w:val="4E4413E2"/>
    <w:lvl w:ilvl="0" w:tplc="64E4F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5552F"/>
    <w:multiLevelType w:val="hybridMultilevel"/>
    <w:tmpl w:val="7244216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C20EE"/>
    <w:multiLevelType w:val="hybridMultilevel"/>
    <w:tmpl w:val="0CC2B516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37F64"/>
    <w:multiLevelType w:val="hybridMultilevel"/>
    <w:tmpl w:val="C4C66DEC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51AA2"/>
    <w:multiLevelType w:val="hybridMultilevel"/>
    <w:tmpl w:val="EF46E52C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53C34"/>
    <w:multiLevelType w:val="hybridMultilevel"/>
    <w:tmpl w:val="5256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427D88"/>
    <w:multiLevelType w:val="hybridMultilevel"/>
    <w:tmpl w:val="1BC4B2B6"/>
    <w:lvl w:ilvl="0" w:tplc="D1E276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E2EE6"/>
    <w:multiLevelType w:val="hybridMultilevel"/>
    <w:tmpl w:val="C026E6AE"/>
    <w:lvl w:ilvl="0" w:tplc="7B06020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9"/>
  </w:num>
  <w:num w:numId="3">
    <w:abstractNumId w:val="31"/>
  </w:num>
  <w:num w:numId="4">
    <w:abstractNumId w:val="18"/>
  </w:num>
  <w:num w:numId="5">
    <w:abstractNumId w:val="34"/>
  </w:num>
  <w:num w:numId="6">
    <w:abstractNumId w:val="22"/>
  </w:num>
  <w:num w:numId="7">
    <w:abstractNumId w:val="40"/>
  </w:num>
  <w:num w:numId="8">
    <w:abstractNumId w:val="11"/>
  </w:num>
  <w:num w:numId="9">
    <w:abstractNumId w:val="24"/>
  </w:num>
  <w:num w:numId="10">
    <w:abstractNumId w:val="28"/>
  </w:num>
  <w:num w:numId="11">
    <w:abstractNumId w:val="32"/>
  </w:num>
  <w:num w:numId="12">
    <w:abstractNumId w:val="21"/>
  </w:num>
  <w:num w:numId="13">
    <w:abstractNumId w:val="43"/>
  </w:num>
  <w:num w:numId="14">
    <w:abstractNumId w:val="48"/>
  </w:num>
  <w:num w:numId="15">
    <w:abstractNumId w:val="8"/>
  </w:num>
  <w:num w:numId="16">
    <w:abstractNumId w:val="5"/>
  </w:num>
  <w:num w:numId="17">
    <w:abstractNumId w:val="30"/>
  </w:num>
  <w:num w:numId="18">
    <w:abstractNumId w:val="2"/>
  </w:num>
  <w:num w:numId="19">
    <w:abstractNumId w:val="9"/>
  </w:num>
  <w:num w:numId="20">
    <w:abstractNumId w:val="33"/>
  </w:num>
  <w:num w:numId="21">
    <w:abstractNumId w:val="20"/>
  </w:num>
  <w:num w:numId="22">
    <w:abstractNumId w:val="45"/>
  </w:num>
  <w:num w:numId="23">
    <w:abstractNumId w:val="16"/>
  </w:num>
  <w:num w:numId="24">
    <w:abstractNumId w:val="6"/>
  </w:num>
  <w:num w:numId="25">
    <w:abstractNumId w:val="12"/>
  </w:num>
  <w:num w:numId="26">
    <w:abstractNumId w:val="3"/>
  </w:num>
  <w:num w:numId="27">
    <w:abstractNumId w:val="26"/>
  </w:num>
  <w:num w:numId="28">
    <w:abstractNumId w:val="4"/>
  </w:num>
  <w:num w:numId="29">
    <w:abstractNumId w:val="14"/>
  </w:num>
  <w:num w:numId="30">
    <w:abstractNumId w:val="10"/>
  </w:num>
  <w:num w:numId="31">
    <w:abstractNumId w:val="17"/>
  </w:num>
  <w:num w:numId="32">
    <w:abstractNumId w:val="7"/>
  </w:num>
  <w:num w:numId="33">
    <w:abstractNumId w:val="41"/>
  </w:num>
  <w:num w:numId="34">
    <w:abstractNumId w:val="35"/>
  </w:num>
  <w:num w:numId="35">
    <w:abstractNumId w:val="27"/>
  </w:num>
  <w:num w:numId="36">
    <w:abstractNumId w:val="19"/>
  </w:num>
  <w:num w:numId="37">
    <w:abstractNumId w:val="1"/>
  </w:num>
  <w:num w:numId="38">
    <w:abstractNumId w:val="0"/>
  </w:num>
  <w:num w:numId="39">
    <w:abstractNumId w:val="25"/>
  </w:num>
  <w:num w:numId="40">
    <w:abstractNumId w:val="37"/>
  </w:num>
  <w:num w:numId="41">
    <w:abstractNumId w:val="23"/>
  </w:num>
  <w:num w:numId="42">
    <w:abstractNumId w:val="15"/>
  </w:num>
  <w:num w:numId="43">
    <w:abstractNumId w:val="31"/>
  </w:num>
  <w:num w:numId="44">
    <w:abstractNumId w:val="46"/>
  </w:num>
  <w:num w:numId="45">
    <w:abstractNumId w:val="39"/>
  </w:num>
  <w:num w:numId="46">
    <w:abstractNumId w:val="47"/>
  </w:num>
  <w:num w:numId="47">
    <w:abstractNumId w:val="36"/>
  </w:num>
  <w:num w:numId="48">
    <w:abstractNumId w:val="42"/>
  </w:num>
  <w:num w:numId="49">
    <w:abstractNumId w:val="44"/>
  </w:num>
  <w:num w:numId="50">
    <w:abstractNumId w:val="13"/>
  </w:num>
  <w:num w:numId="51">
    <w:abstractNumId w:val="4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96"/>
    <w:rsid w:val="0000084E"/>
    <w:rsid w:val="00030B6A"/>
    <w:rsid w:val="000366DD"/>
    <w:rsid w:val="00084CB7"/>
    <w:rsid w:val="000933C5"/>
    <w:rsid w:val="000D21B1"/>
    <w:rsid w:val="000E0D42"/>
    <w:rsid w:val="000F3002"/>
    <w:rsid w:val="000F567D"/>
    <w:rsid w:val="00103A0A"/>
    <w:rsid w:val="00110F1A"/>
    <w:rsid w:val="00116D28"/>
    <w:rsid w:val="0019576B"/>
    <w:rsid w:val="001B0107"/>
    <w:rsid w:val="001B7474"/>
    <w:rsid w:val="001D74B5"/>
    <w:rsid w:val="001E5701"/>
    <w:rsid w:val="00231C81"/>
    <w:rsid w:val="00236E96"/>
    <w:rsid w:val="002567B7"/>
    <w:rsid w:val="002576CC"/>
    <w:rsid w:val="00285635"/>
    <w:rsid w:val="00290BC7"/>
    <w:rsid w:val="002A32F0"/>
    <w:rsid w:val="002C5AD7"/>
    <w:rsid w:val="002F2C64"/>
    <w:rsid w:val="00332EB7"/>
    <w:rsid w:val="00391AE9"/>
    <w:rsid w:val="003B4C62"/>
    <w:rsid w:val="003B7C7F"/>
    <w:rsid w:val="00424C81"/>
    <w:rsid w:val="00475C2C"/>
    <w:rsid w:val="0047707D"/>
    <w:rsid w:val="00490A5C"/>
    <w:rsid w:val="00492DBE"/>
    <w:rsid w:val="00497E2B"/>
    <w:rsid w:val="004B3216"/>
    <w:rsid w:val="00513B32"/>
    <w:rsid w:val="00516C1E"/>
    <w:rsid w:val="00531C47"/>
    <w:rsid w:val="00571D9E"/>
    <w:rsid w:val="00571EC6"/>
    <w:rsid w:val="005744E4"/>
    <w:rsid w:val="005D4AB5"/>
    <w:rsid w:val="005E3EB5"/>
    <w:rsid w:val="0060631B"/>
    <w:rsid w:val="0062135E"/>
    <w:rsid w:val="00622629"/>
    <w:rsid w:val="00653794"/>
    <w:rsid w:val="00676B74"/>
    <w:rsid w:val="006839B3"/>
    <w:rsid w:val="00693E6B"/>
    <w:rsid w:val="006963FA"/>
    <w:rsid w:val="006C2021"/>
    <w:rsid w:val="006E1424"/>
    <w:rsid w:val="006F42D8"/>
    <w:rsid w:val="00714BA1"/>
    <w:rsid w:val="0072459F"/>
    <w:rsid w:val="00791EA5"/>
    <w:rsid w:val="007C2663"/>
    <w:rsid w:val="007D185D"/>
    <w:rsid w:val="007D6BD4"/>
    <w:rsid w:val="0080743C"/>
    <w:rsid w:val="00832032"/>
    <w:rsid w:val="00851157"/>
    <w:rsid w:val="00893A42"/>
    <w:rsid w:val="008A45CE"/>
    <w:rsid w:val="008F3763"/>
    <w:rsid w:val="00934C0C"/>
    <w:rsid w:val="009B00AC"/>
    <w:rsid w:val="009B5794"/>
    <w:rsid w:val="009B6FED"/>
    <w:rsid w:val="009C1A2D"/>
    <w:rsid w:val="009C3C01"/>
    <w:rsid w:val="009C5206"/>
    <w:rsid w:val="00A563FA"/>
    <w:rsid w:val="00A81AB1"/>
    <w:rsid w:val="00B27FB0"/>
    <w:rsid w:val="00B40A64"/>
    <w:rsid w:val="00B70DE3"/>
    <w:rsid w:val="00BA5FF6"/>
    <w:rsid w:val="00BB6AE4"/>
    <w:rsid w:val="00BD0E41"/>
    <w:rsid w:val="00BD502F"/>
    <w:rsid w:val="00BD6EDC"/>
    <w:rsid w:val="00BF3B31"/>
    <w:rsid w:val="00C01EAD"/>
    <w:rsid w:val="00C33D89"/>
    <w:rsid w:val="00C87A54"/>
    <w:rsid w:val="00CA17F7"/>
    <w:rsid w:val="00CD57E8"/>
    <w:rsid w:val="00D04DFF"/>
    <w:rsid w:val="00D252B8"/>
    <w:rsid w:val="00D80B71"/>
    <w:rsid w:val="00D84CB0"/>
    <w:rsid w:val="00D9107A"/>
    <w:rsid w:val="00DA4A03"/>
    <w:rsid w:val="00DE295D"/>
    <w:rsid w:val="00DF73F0"/>
    <w:rsid w:val="00E00926"/>
    <w:rsid w:val="00E3772B"/>
    <w:rsid w:val="00E7639B"/>
    <w:rsid w:val="00E97FA1"/>
    <w:rsid w:val="00EB29E1"/>
    <w:rsid w:val="00EB6760"/>
    <w:rsid w:val="00EC756D"/>
    <w:rsid w:val="00F04AE4"/>
    <w:rsid w:val="00F66958"/>
    <w:rsid w:val="00F76B63"/>
    <w:rsid w:val="00F85479"/>
    <w:rsid w:val="00F923C4"/>
    <w:rsid w:val="00FA5DD6"/>
    <w:rsid w:val="00FA668E"/>
    <w:rsid w:val="00FB1E06"/>
    <w:rsid w:val="00FB4404"/>
    <w:rsid w:val="00FB5432"/>
    <w:rsid w:val="00FB60A6"/>
    <w:rsid w:val="00FD259E"/>
    <w:rsid w:val="00FE4DF8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B120"/>
  <w15:chartTrackingRefBased/>
  <w15:docId w15:val="{8848ABE6-3983-470D-970B-B106F2C0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A32F0"/>
    <w:pPr>
      <w:keepNext/>
      <w:outlineLvl w:val="0"/>
    </w:pPr>
    <w:rPr>
      <w:rFonts w:ascii="MAC C Times" w:hAnsi="MAC C Times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32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32F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2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2F0"/>
    <w:rPr>
      <w:rFonts w:ascii="MAC C Times" w:eastAsia="Times New Roman" w:hAnsi="MAC C 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2A32F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2A32F0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2A32F0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styleId="Emphasis">
    <w:name w:val="Emphasis"/>
    <w:qFormat/>
    <w:rsid w:val="002A32F0"/>
    <w:rPr>
      <w:rFonts w:cs="Times New Roman"/>
      <w:b/>
      <w:i/>
      <w:spacing w:val="10"/>
      <w:bdr w:val="none" w:sz="0" w:space="0" w:color="auto" w:frame="1"/>
    </w:rPr>
  </w:style>
  <w:style w:type="character" w:customStyle="1" w:styleId="hps">
    <w:name w:val="hps"/>
    <w:basedOn w:val="DefaultParagraphFont"/>
    <w:rsid w:val="002A32F0"/>
  </w:style>
  <w:style w:type="character" w:customStyle="1" w:styleId="shorttext">
    <w:name w:val="short_text"/>
    <w:basedOn w:val="DefaultParagraphFont"/>
    <w:rsid w:val="002A32F0"/>
  </w:style>
  <w:style w:type="table" w:styleId="TableGrid">
    <w:name w:val="Table Grid"/>
    <w:basedOn w:val="TableNormal"/>
    <w:uiPriority w:val="59"/>
    <w:rsid w:val="002A3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aliases w:val="Indent Paragraph,Lettre d'introduction,Bullet OFM,Bullets,List Paragraph (numbered (a)),Akapit z listą BS,WB Para,Lapis Bulleted List,Dot pt,F5 List Paragraph,No Spacing1,List Paragraph Char Char Char,Indicator Text,lp1,L"/>
    <w:basedOn w:val="Normal"/>
    <w:link w:val="ListParagraphChar"/>
    <w:uiPriority w:val="34"/>
    <w:qFormat/>
    <w:rsid w:val="002A32F0"/>
    <w:pPr>
      <w:spacing w:after="200" w:line="276" w:lineRule="auto"/>
      <w:ind w:left="720"/>
      <w:contextualSpacing/>
    </w:pPr>
    <w:rPr>
      <w:rFonts w:ascii="Corbel" w:hAnsi="Corbel"/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rsid w:val="002A32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2A32F0"/>
  </w:style>
  <w:style w:type="character" w:customStyle="1" w:styleId="longtext">
    <w:name w:val="long_text"/>
    <w:basedOn w:val="DefaultParagraphFont"/>
    <w:rsid w:val="002A32F0"/>
  </w:style>
  <w:style w:type="paragraph" w:customStyle="1" w:styleId="Normal1">
    <w:name w:val="Normal1"/>
    <w:rsid w:val="002A32F0"/>
    <w:pPr>
      <w:spacing w:after="0" w:line="240" w:lineRule="auto"/>
    </w:pPr>
    <w:rPr>
      <w:rFonts w:ascii="Times New Roman" w:eastAsia="MS Mincho" w:hAnsi="Times New Roman" w:cs="Times New Roman"/>
      <w:color w:val="000000"/>
      <w:lang w:val="en-GB" w:eastAsia="en-GB"/>
    </w:rPr>
  </w:style>
  <w:style w:type="paragraph" w:styleId="BalloonText">
    <w:name w:val="Balloon Text"/>
    <w:basedOn w:val="Normal"/>
    <w:link w:val="BalloonTextChar"/>
    <w:rsid w:val="002A32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2F0"/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ListParagraphChar">
    <w:name w:val="List Paragraph Char"/>
    <w:aliases w:val="List Paragraph1 Char,Indent Paragraph Char,Lettre d'introduction Char,Bullet OFM Char,Bullets Char,List Paragraph (numbered (a)) Char,Akapit z listą BS Char,WB Para Char,Lapis Bulleted List Char,Dot pt Char,F5 List Paragraph Char"/>
    <w:link w:val="ListParagraph1"/>
    <w:uiPriority w:val="34"/>
    <w:qFormat/>
    <w:rsid w:val="002A32F0"/>
    <w:rPr>
      <w:rFonts w:ascii="Corbel" w:eastAsia="Times New Roman" w:hAnsi="Corbel" w:cs="Times New Roman"/>
      <w:lang w:val="x-none" w:eastAsia="x-none"/>
    </w:rPr>
  </w:style>
  <w:style w:type="paragraph" w:styleId="NormalWeb">
    <w:name w:val="Normal (Web)"/>
    <w:basedOn w:val="Normal"/>
    <w:rsid w:val="002A32F0"/>
    <w:pPr>
      <w:spacing w:before="100" w:beforeAutospacing="1" w:after="100" w:afterAutospacing="1"/>
    </w:pPr>
    <w:rPr>
      <w:lang w:val="en-US" w:eastAsia="en-US"/>
    </w:rPr>
  </w:style>
  <w:style w:type="paragraph" w:customStyle="1" w:styleId="yiv6350410977ydpabff62afmsolistparagraph">
    <w:name w:val="yiv6350410977ydpabff62afmsolistparagraph"/>
    <w:basedOn w:val="Normal"/>
    <w:rsid w:val="002A32F0"/>
    <w:pPr>
      <w:spacing w:before="100" w:beforeAutospacing="1" w:after="100" w:afterAutospacing="1"/>
    </w:pPr>
    <w:rPr>
      <w:lang w:val="mk-MK" w:eastAsia="mk-MK"/>
    </w:rPr>
  </w:style>
  <w:style w:type="paragraph" w:customStyle="1" w:styleId="yiv6350410977ydpabff62afmsonormal">
    <w:name w:val="yiv6350410977ydpabff62afmsonormal"/>
    <w:basedOn w:val="Normal"/>
    <w:rsid w:val="002A32F0"/>
    <w:pPr>
      <w:spacing w:before="100" w:beforeAutospacing="1" w:after="100" w:afterAutospacing="1"/>
    </w:pPr>
    <w:rPr>
      <w:lang w:val="mk-MK" w:eastAsia="mk-MK"/>
    </w:rPr>
  </w:style>
  <w:style w:type="numbering" w:customStyle="1" w:styleId="NoList1">
    <w:name w:val="No List1"/>
    <w:next w:val="NoList"/>
    <w:uiPriority w:val="99"/>
    <w:semiHidden/>
    <w:unhideWhenUsed/>
    <w:rsid w:val="002A32F0"/>
  </w:style>
  <w:style w:type="paragraph" w:styleId="Header">
    <w:name w:val="header"/>
    <w:basedOn w:val="Normal"/>
    <w:link w:val="HeaderChar"/>
    <w:rsid w:val="002A3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32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7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3BCB-D35D-4D2D-A61E-38E4FC3C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7366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 G1</dc:creator>
  <cp:keywords/>
  <dc:description/>
  <cp:lastModifiedBy>Daniela Stanojkovska</cp:lastModifiedBy>
  <cp:revision>2</cp:revision>
  <cp:lastPrinted>2025-06-30T10:48:00Z</cp:lastPrinted>
  <dcterms:created xsi:type="dcterms:W3CDTF">2025-12-11T09:06:00Z</dcterms:created>
  <dcterms:modified xsi:type="dcterms:W3CDTF">2025-12-11T09:06:00Z</dcterms:modified>
</cp:coreProperties>
</file>