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946AF" w14:textId="77777777" w:rsidR="00935194" w:rsidRDefault="00935194">
      <w:pPr>
        <w:spacing w:line="240" w:lineRule="auto"/>
        <w:jc w:val="right"/>
        <w:rPr>
          <w:rFonts w:ascii="StobiSerif Regular" w:hAnsi="StobiSerif Regular"/>
          <w:b/>
          <w:bCs/>
          <w:sz w:val="22"/>
          <w:szCs w:val="22"/>
          <w:lang w:val="mk-MK"/>
        </w:rPr>
      </w:pPr>
      <w:bookmarkStart w:id="0" w:name="_GoBack"/>
      <w:bookmarkEnd w:id="0"/>
    </w:p>
    <w:p w14:paraId="2203CC63" w14:textId="77777777" w:rsidR="00E40005" w:rsidRDefault="00E40005">
      <w:pPr>
        <w:spacing w:line="240" w:lineRule="auto"/>
        <w:jc w:val="both"/>
        <w:rPr>
          <w:rFonts w:ascii="StobiSerif Regular" w:hAnsi="StobiSerif Regular"/>
          <w:sz w:val="22"/>
          <w:szCs w:val="22"/>
          <w:lang w:val="mk-MK"/>
        </w:rPr>
      </w:pPr>
    </w:p>
    <w:p w14:paraId="0B4A33E6" w14:textId="5060860F" w:rsidR="00935194" w:rsidRDefault="00352514">
      <w:pPr>
        <w:spacing w:line="240" w:lineRule="auto"/>
        <w:jc w:val="both"/>
        <w:rPr>
          <w:rFonts w:ascii="StobiSerif Regular" w:hAnsi="StobiSerif Regular"/>
          <w:b/>
          <w:bCs/>
          <w:sz w:val="22"/>
          <w:szCs w:val="22"/>
          <w:lang w:val="mk-MK"/>
        </w:rPr>
      </w:pPr>
      <w:r>
        <w:rPr>
          <w:rFonts w:ascii="StobiSerif Regular" w:hAnsi="StobiSerif Regular"/>
          <w:sz w:val="22"/>
          <w:szCs w:val="22"/>
        </w:rPr>
        <w:t xml:space="preserve">Pursuant to Article 64, </w:t>
      </w:r>
      <w:r w:rsidR="00D475C9">
        <w:rPr>
          <w:rFonts w:ascii="StobiSerif Regular" w:hAnsi="StobiSerif Regular"/>
          <w:sz w:val="22"/>
          <w:szCs w:val="22"/>
        </w:rPr>
        <w:t>P</w:t>
      </w:r>
      <w:r>
        <w:rPr>
          <w:rFonts w:ascii="StobiSerif Regular" w:hAnsi="StobiSerif Regular"/>
          <w:sz w:val="22"/>
          <w:szCs w:val="22"/>
        </w:rPr>
        <w:t xml:space="preserve">aragraph (1) of the Law on Culture (“Official Gazette of the Republic of Macedonia” No. 31/98, 49/03, 82/05, 24/07, 116/10, 47/11, 51/11, 136/12, 23/13, 187/13, 44/14, 61/15, 154/15, 39/16 and 11/18 and “Official Gazette of the </w:t>
      </w:r>
      <w:r>
        <w:rPr>
          <w:rFonts w:ascii="StobiSerif Regular" w:hAnsi="StobiSerif Regular"/>
          <w:sz w:val="22"/>
          <w:szCs w:val="22"/>
        </w:rPr>
        <w:t>Republic of North Macedonia” Nos. 265/24 and 132/25), the Ministry of Culture and Tourism hereby announces</w:t>
      </w:r>
    </w:p>
    <w:p w14:paraId="38B5BB66" w14:textId="77777777" w:rsidR="00935194" w:rsidRDefault="00352514">
      <w:pPr>
        <w:spacing w:after="120" w:line="240" w:lineRule="auto"/>
        <w:jc w:val="center"/>
        <w:rPr>
          <w:rFonts w:ascii="StobiSerif Regular" w:hAnsi="StobiSerif Regular"/>
          <w:b/>
          <w:bCs/>
          <w:sz w:val="22"/>
          <w:szCs w:val="22"/>
          <w:lang w:val="mk-MK"/>
        </w:rPr>
      </w:pPr>
      <w:r>
        <w:rPr>
          <w:rFonts w:ascii="StobiSerif Regular" w:hAnsi="StobiSerif Regular"/>
          <w:b/>
          <w:bCs/>
        </w:rPr>
        <w:t>CALL FOR APPLICATIONS</w:t>
      </w:r>
      <w:r>
        <w:rPr>
          <w:rFonts w:ascii="StobiSerif Regular" w:hAnsi="StobiSerif Regular"/>
          <w:b/>
          <w:bCs/>
          <w:sz w:val="22"/>
          <w:szCs w:val="22"/>
        </w:rPr>
        <w:t xml:space="preserve"> </w:t>
      </w:r>
    </w:p>
    <w:p w14:paraId="2EE2FE6A" w14:textId="689391B6" w:rsidR="00935194" w:rsidRDefault="00352514">
      <w:pPr>
        <w:spacing w:after="120" w:line="240" w:lineRule="auto"/>
        <w:jc w:val="center"/>
        <w:rPr>
          <w:rFonts w:ascii="StobiSerif Regular" w:hAnsi="StobiSerif Regular"/>
          <w:b/>
          <w:bCs/>
          <w:sz w:val="22"/>
          <w:szCs w:val="22"/>
        </w:rPr>
      </w:pPr>
      <w:r>
        <w:rPr>
          <w:rFonts w:ascii="StobiSerif Regular" w:hAnsi="StobiSerif Regular"/>
          <w:b/>
          <w:bCs/>
          <w:sz w:val="22"/>
          <w:szCs w:val="22"/>
        </w:rPr>
        <w:t>FOR FUNDING THE TRANSLATION AND PUBLICATION OF WORKS BY AUTHORS FROM THE REPUBLIC OF NORTH MACEDONIA INTO FOREIGN LANGUAGES</w:t>
      </w:r>
      <w:r>
        <w:rPr>
          <w:rFonts w:ascii="StobiSerif Regular" w:hAnsi="StobiSerif Regular"/>
          <w:b/>
          <w:bCs/>
          <w:sz w:val="22"/>
          <w:szCs w:val="22"/>
          <w:lang w:val="mk-MK"/>
        </w:rPr>
        <w:t xml:space="preserve"> </w:t>
      </w:r>
      <w:r w:rsidR="00D475C9">
        <w:rPr>
          <w:rFonts w:ascii="StobiSerif Regular" w:hAnsi="StobiSerif Regular"/>
          <w:b/>
          <w:bCs/>
          <w:sz w:val="22"/>
          <w:szCs w:val="22"/>
          <w:lang w:val="en-US"/>
        </w:rPr>
        <w:t xml:space="preserve">FOR THE </w:t>
      </w:r>
      <w:r>
        <w:rPr>
          <w:rFonts w:ascii="StobiSerif Regular" w:hAnsi="StobiSerif Regular"/>
          <w:b/>
          <w:bCs/>
          <w:sz w:val="22"/>
          <w:szCs w:val="22"/>
        </w:rPr>
        <w:t>2026/2027</w:t>
      </w:r>
      <w:r w:rsidR="00D475C9">
        <w:rPr>
          <w:rFonts w:ascii="StobiSerif Regular" w:hAnsi="StobiSerif Regular"/>
          <w:b/>
          <w:bCs/>
          <w:sz w:val="22"/>
          <w:szCs w:val="22"/>
        </w:rPr>
        <w:t xml:space="preserve"> PERIOD</w:t>
      </w:r>
    </w:p>
    <w:p w14:paraId="5546F17D" w14:textId="77777777" w:rsidR="00935194" w:rsidRDefault="00935194">
      <w:pPr>
        <w:spacing w:line="240" w:lineRule="auto"/>
        <w:jc w:val="both"/>
        <w:rPr>
          <w:rFonts w:ascii="StobiSerif Regular" w:hAnsi="StobiSerif Regular"/>
          <w:sz w:val="22"/>
          <w:szCs w:val="22"/>
        </w:rPr>
      </w:pPr>
    </w:p>
    <w:p w14:paraId="1DAB1F1B" w14:textId="77777777" w:rsidR="00935194" w:rsidRDefault="00352514">
      <w:pPr>
        <w:spacing w:after="120" w:line="240" w:lineRule="auto"/>
        <w:jc w:val="both"/>
        <w:rPr>
          <w:rFonts w:ascii="StobiSerif Regular" w:hAnsi="StobiSerif Regular"/>
          <w:b/>
          <w:bCs/>
          <w:sz w:val="22"/>
          <w:szCs w:val="22"/>
        </w:rPr>
      </w:pPr>
      <w:r>
        <w:rPr>
          <w:rFonts w:ascii="StobiSerif Regular" w:hAnsi="StobiSerif Regular"/>
          <w:b/>
          <w:bCs/>
          <w:sz w:val="22"/>
          <w:szCs w:val="22"/>
        </w:rPr>
        <w:t>I. SUBJECT MATTER AND OBJECTIVE OF THE PUBLIC CALL</w:t>
      </w:r>
    </w:p>
    <w:p w14:paraId="48D5085A" w14:textId="51E2A361"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The Ministry of Culture and Tourism, pursuant to Article 64 of the Law on Culture, provides financial support for projects of national interest in </w:t>
      </w:r>
      <w:r w:rsidR="00D475C9">
        <w:rPr>
          <w:rFonts w:ascii="StobiSerif Regular" w:hAnsi="StobiSerif Regular"/>
          <w:sz w:val="22"/>
          <w:szCs w:val="22"/>
        </w:rPr>
        <w:t xml:space="preserve">the field of </w:t>
      </w:r>
      <w:r>
        <w:rPr>
          <w:rFonts w:ascii="StobiSerif Regular" w:hAnsi="StobiSerif Regular"/>
          <w:sz w:val="22"/>
          <w:szCs w:val="22"/>
        </w:rPr>
        <w:t>culture concerning th</w:t>
      </w:r>
      <w:r>
        <w:rPr>
          <w:rFonts w:ascii="StobiSerif Regular" w:hAnsi="StobiSerif Regular"/>
          <w:sz w:val="22"/>
          <w:szCs w:val="22"/>
        </w:rPr>
        <w:t>e translation and publication of works by authors from the Republic of North Macedonia into foreign languages.</w:t>
      </w:r>
    </w:p>
    <w:p w14:paraId="2FAE51B8" w14:textId="5CCAE0E4"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The objective of the Public Call is to contribute to the international </w:t>
      </w:r>
      <w:r w:rsidR="00D475C9" w:rsidRPr="00D475C9">
        <w:rPr>
          <w:rFonts w:ascii="StobiSerif Regular" w:hAnsi="StobiSerif Regular"/>
          <w:sz w:val="22"/>
          <w:szCs w:val="22"/>
        </w:rPr>
        <w:t xml:space="preserve">recognition </w:t>
      </w:r>
      <w:r w:rsidR="00D475C9">
        <w:rPr>
          <w:rFonts w:ascii="StobiSerif Regular" w:hAnsi="StobiSerif Regular"/>
          <w:sz w:val="22"/>
          <w:szCs w:val="22"/>
        </w:rPr>
        <w:t xml:space="preserve">and </w:t>
      </w:r>
      <w:r>
        <w:rPr>
          <w:rFonts w:ascii="StobiSerif Regular" w:hAnsi="StobiSerif Regular"/>
          <w:sz w:val="22"/>
          <w:szCs w:val="22"/>
        </w:rPr>
        <w:t>promotion of litera</w:t>
      </w:r>
      <w:r w:rsidR="00D475C9">
        <w:rPr>
          <w:rFonts w:ascii="StobiSerif Regular" w:hAnsi="StobiSerif Regular"/>
          <w:sz w:val="22"/>
          <w:szCs w:val="22"/>
        </w:rPr>
        <w:t>ry works</w:t>
      </w:r>
      <w:r>
        <w:rPr>
          <w:rFonts w:ascii="StobiSerif Regular" w:hAnsi="StobiSerif Regular"/>
          <w:sz w:val="22"/>
          <w:szCs w:val="22"/>
        </w:rPr>
        <w:t xml:space="preserve"> </w:t>
      </w:r>
      <w:r w:rsidR="00D475C9">
        <w:rPr>
          <w:rFonts w:ascii="StobiSerif Regular" w:hAnsi="StobiSerif Regular"/>
          <w:sz w:val="22"/>
          <w:szCs w:val="22"/>
        </w:rPr>
        <w:t>by</w:t>
      </w:r>
      <w:r>
        <w:rPr>
          <w:rFonts w:ascii="StobiSerif Regular" w:hAnsi="StobiSerif Regular"/>
          <w:sz w:val="22"/>
          <w:szCs w:val="22"/>
        </w:rPr>
        <w:t xml:space="preserve"> authors from the Republic o</w:t>
      </w:r>
      <w:r>
        <w:rPr>
          <w:rFonts w:ascii="StobiSerif Regular" w:hAnsi="StobiSerif Regular"/>
          <w:sz w:val="22"/>
          <w:szCs w:val="22"/>
        </w:rPr>
        <w:t xml:space="preserve">f North Macedonia, </w:t>
      </w:r>
      <w:r w:rsidR="00D475C9">
        <w:rPr>
          <w:rFonts w:ascii="StobiSerif Regular" w:hAnsi="StobiSerif Regular"/>
          <w:sz w:val="22"/>
          <w:szCs w:val="22"/>
        </w:rPr>
        <w:t xml:space="preserve">as well as </w:t>
      </w:r>
      <w:r>
        <w:rPr>
          <w:rFonts w:ascii="StobiSerif Regular" w:hAnsi="StobiSerif Regular"/>
          <w:sz w:val="22"/>
          <w:szCs w:val="22"/>
        </w:rPr>
        <w:t>to increase its accessibility to foreign readers, and to encourage international cultural cooperation.</w:t>
      </w:r>
    </w:p>
    <w:p w14:paraId="4D81BE55" w14:textId="6770EBA4"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The Public Call applies to works previously published in the Republic of North Macedonia in the Macedonian language and in </w:t>
      </w:r>
      <w:r>
        <w:rPr>
          <w:rFonts w:ascii="StobiSerif Regular" w:hAnsi="StobiSerif Regular"/>
          <w:sz w:val="22"/>
          <w:szCs w:val="22"/>
        </w:rPr>
        <w:t xml:space="preserve">the languages of the </w:t>
      </w:r>
      <w:r w:rsidR="00D475C9">
        <w:rPr>
          <w:rFonts w:ascii="StobiSerif Regular" w:hAnsi="StobiSerif Regular"/>
          <w:sz w:val="22"/>
          <w:szCs w:val="22"/>
        </w:rPr>
        <w:t xml:space="preserve">ethnic </w:t>
      </w:r>
      <w:r>
        <w:rPr>
          <w:rFonts w:ascii="StobiSerif Regular" w:hAnsi="StobiSerif Regular"/>
          <w:sz w:val="22"/>
          <w:szCs w:val="22"/>
        </w:rPr>
        <w:t>communities in the Republic of North Macedonia.</w:t>
      </w:r>
    </w:p>
    <w:p w14:paraId="056FAF74"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The Ministry of Culture and Tourism shall participate in the funding of the translation of the submitted work, up to the amount determined by this Public Call.</w:t>
      </w:r>
    </w:p>
    <w:p w14:paraId="28AAB030"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The Ministry of </w:t>
      </w:r>
      <w:r>
        <w:rPr>
          <w:rFonts w:ascii="StobiSerif Regular" w:hAnsi="StobiSerif Regular"/>
          <w:sz w:val="22"/>
          <w:szCs w:val="22"/>
        </w:rPr>
        <w:t>Culture and Tourism shall not cover the costs of printing, graphic design, promotion, distribution or other costs related to the publication of the work, unless expressly provided otherwise by this Public Call.</w:t>
      </w:r>
    </w:p>
    <w:p w14:paraId="3735DA02" w14:textId="77777777" w:rsidR="00935194" w:rsidRDefault="00352514">
      <w:pPr>
        <w:spacing w:after="0" w:line="240" w:lineRule="auto"/>
        <w:ind w:firstLine="720"/>
        <w:jc w:val="both"/>
        <w:rPr>
          <w:rFonts w:ascii="StobiSerif Regular" w:hAnsi="StobiSerif Regular"/>
          <w:sz w:val="22"/>
          <w:szCs w:val="22"/>
        </w:rPr>
      </w:pPr>
      <w:r>
        <w:rPr>
          <w:rFonts w:ascii="StobiSerif Regular" w:hAnsi="StobiSerif Regular"/>
          <w:sz w:val="22"/>
          <w:szCs w:val="22"/>
        </w:rPr>
        <w:t>The maximum amount of financial support shall</w:t>
      </w:r>
      <w:r>
        <w:rPr>
          <w:rFonts w:ascii="StobiSerif Regular" w:hAnsi="StobiSerif Regular"/>
          <w:sz w:val="22"/>
          <w:szCs w:val="22"/>
        </w:rPr>
        <w:t xml:space="preserve"> be </w:t>
      </w:r>
      <w:r>
        <w:rPr>
          <w:rFonts w:ascii="StobiSerif Regular" w:hAnsi="StobiSerif Regular"/>
          <w:b/>
          <w:bCs/>
          <w:sz w:val="22"/>
          <w:szCs w:val="22"/>
        </w:rPr>
        <w:t>MKD 300,000 per project</w:t>
      </w:r>
      <w:r>
        <w:rPr>
          <w:rFonts w:ascii="StobiSerif Regular" w:hAnsi="StobiSerif Regular"/>
          <w:sz w:val="22"/>
          <w:szCs w:val="22"/>
        </w:rPr>
        <w:t>.</w:t>
      </w:r>
    </w:p>
    <w:p w14:paraId="27F95DE3" w14:textId="77777777" w:rsidR="00935194" w:rsidRDefault="00352514">
      <w:pPr>
        <w:spacing w:after="0" w:line="240" w:lineRule="auto"/>
        <w:ind w:firstLine="720"/>
        <w:jc w:val="both"/>
        <w:rPr>
          <w:rFonts w:ascii="StobiSerif Regular" w:hAnsi="StobiSerif Regular"/>
          <w:sz w:val="22"/>
          <w:szCs w:val="22"/>
          <w:lang w:val="mk-MK"/>
        </w:rPr>
      </w:pPr>
      <w:r>
        <w:rPr>
          <w:rFonts w:ascii="StobiSerif Regular" w:hAnsi="StobiSerif Regular"/>
          <w:sz w:val="22"/>
          <w:szCs w:val="22"/>
        </w:rPr>
        <w:t>The approved amount may be lower than the amount requested, depending on the evaluation of the project and the available funds.</w:t>
      </w:r>
    </w:p>
    <w:p w14:paraId="24939B2B" w14:textId="77777777" w:rsidR="00935194" w:rsidRDefault="00935194">
      <w:pPr>
        <w:spacing w:after="0" w:line="240" w:lineRule="auto"/>
        <w:jc w:val="both"/>
        <w:rPr>
          <w:rFonts w:ascii="StobiSerif Regular" w:hAnsi="StobiSerif Regular"/>
          <w:sz w:val="22"/>
          <w:szCs w:val="22"/>
          <w:lang w:val="mk-MK"/>
        </w:rPr>
      </w:pPr>
    </w:p>
    <w:p w14:paraId="4DB481F5" w14:textId="77777777" w:rsidR="00935194" w:rsidRDefault="00352514">
      <w:pPr>
        <w:spacing w:after="0" w:line="240" w:lineRule="auto"/>
        <w:jc w:val="both"/>
        <w:rPr>
          <w:rFonts w:ascii="StobiSerif Regular" w:hAnsi="StobiSerif Regular"/>
          <w:b/>
          <w:bCs/>
          <w:sz w:val="22"/>
          <w:szCs w:val="22"/>
        </w:rPr>
      </w:pPr>
      <w:r>
        <w:rPr>
          <w:rFonts w:ascii="StobiSerif Regular" w:hAnsi="StobiSerif Regular"/>
          <w:b/>
          <w:bCs/>
          <w:sz w:val="22"/>
          <w:szCs w:val="22"/>
        </w:rPr>
        <w:t>II. PRIORITIES, CRITERIA AND EVALUATION STANDARDS</w:t>
      </w:r>
    </w:p>
    <w:p w14:paraId="20EA7CD5"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In order for an application to be eligible for e</w:t>
      </w:r>
      <w:r>
        <w:rPr>
          <w:rFonts w:ascii="StobiSerif Regular" w:hAnsi="StobiSerif Regular"/>
          <w:sz w:val="22"/>
          <w:szCs w:val="22"/>
        </w:rPr>
        <w:t>valuation by the Expert Committee, the proposed project must meet at least one of the following priorities:</w:t>
      </w:r>
    </w:p>
    <w:p w14:paraId="5EC3AF46" w14:textId="77777777" w:rsidR="00935194" w:rsidRDefault="00352514">
      <w:pPr>
        <w:numPr>
          <w:ilvl w:val="0"/>
          <w:numId w:val="1"/>
        </w:numPr>
        <w:spacing w:line="240" w:lineRule="auto"/>
        <w:jc w:val="both"/>
        <w:rPr>
          <w:rFonts w:ascii="StobiSerif Regular" w:hAnsi="StobiSerif Regular"/>
          <w:sz w:val="22"/>
          <w:szCs w:val="22"/>
        </w:rPr>
      </w:pPr>
      <w:r>
        <w:rPr>
          <w:rFonts w:ascii="StobiSerif Regular" w:hAnsi="StobiSerif Regular"/>
          <w:sz w:val="22"/>
          <w:szCs w:val="22"/>
        </w:rPr>
        <w:lastRenderedPageBreak/>
        <w:t>the work has been published and promoted in the Republic of North Macedonia;</w:t>
      </w:r>
    </w:p>
    <w:p w14:paraId="1427FD9A" w14:textId="77777777" w:rsidR="00935194" w:rsidRDefault="00352514">
      <w:pPr>
        <w:numPr>
          <w:ilvl w:val="0"/>
          <w:numId w:val="1"/>
        </w:numPr>
        <w:spacing w:line="240" w:lineRule="auto"/>
        <w:jc w:val="both"/>
        <w:rPr>
          <w:rFonts w:ascii="StobiSerif Regular" w:hAnsi="StobiSerif Regular"/>
          <w:sz w:val="22"/>
          <w:szCs w:val="22"/>
        </w:rPr>
      </w:pPr>
      <w:r>
        <w:rPr>
          <w:rFonts w:ascii="StobiSerif Regular" w:hAnsi="StobiSerif Regular"/>
          <w:sz w:val="22"/>
          <w:szCs w:val="22"/>
        </w:rPr>
        <w:t>the author or the work has been represented in a literary anthology;</w:t>
      </w:r>
    </w:p>
    <w:p w14:paraId="5D38C95F" w14:textId="77777777" w:rsidR="00935194" w:rsidRDefault="00352514">
      <w:pPr>
        <w:numPr>
          <w:ilvl w:val="0"/>
          <w:numId w:val="1"/>
        </w:numPr>
        <w:spacing w:after="120" w:line="240" w:lineRule="auto"/>
        <w:jc w:val="both"/>
        <w:rPr>
          <w:rFonts w:ascii="StobiSerif Regular" w:hAnsi="StobiSerif Regular"/>
          <w:sz w:val="22"/>
          <w:szCs w:val="22"/>
        </w:rPr>
      </w:pPr>
      <w:r>
        <w:rPr>
          <w:rFonts w:ascii="StobiSerif Regular" w:hAnsi="StobiSerif Regular"/>
          <w:sz w:val="22"/>
          <w:szCs w:val="22"/>
        </w:rPr>
        <w:t>the author has published at least two individual literary publications.</w:t>
      </w:r>
    </w:p>
    <w:p w14:paraId="669225D7"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Fulfilment of at least one of the above priorities is a prerequisite for the application to proceed to further evaluation and does not constitute a guarantee of financial support.</w:t>
      </w:r>
    </w:p>
    <w:p w14:paraId="0FC28B44"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Appl</w:t>
      </w:r>
      <w:r>
        <w:rPr>
          <w:rFonts w:ascii="StobiSerif Regular" w:hAnsi="StobiSerif Regular"/>
          <w:sz w:val="22"/>
          <w:szCs w:val="22"/>
        </w:rPr>
        <w:t>ications shall be evaluated by an Expert Committee in accordance with the established criteria and evaluation standards.</w:t>
      </w:r>
    </w:p>
    <w:p w14:paraId="3565613B" w14:textId="77777777" w:rsidR="00935194" w:rsidRDefault="00352514">
      <w:pPr>
        <w:spacing w:after="120" w:line="240" w:lineRule="auto"/>
        <w:jc w:val="both"/>
        <w:rPr>
          <w:rFonts w:ascii="StobiSerif Regular" w:hAnsi="StobiSerif Regular"/>
          <w:b/>
          <w:bCs/>
          <w:sz w:val="22"/>
          <w:szCs w:val="22"/>
        </w:rPr>
      </w:pPr>
      <w:r>
        <w:rPr>
          <w:rFonts w:ascii="StobiSerif Regular" w:hAnsi="StobiSerif Regular"/>
          <w:b/>
          <w:bCs/>
          <w:sz w:val="22"/>
          <w:szCs w:val="22"/>
        </w:rPr>
        <w:t>• Quality, expertise and experience of the translator</w:t>
      </w:r>
    </w:p>
    <w:p w14:paraId="0D4FF0C0" w14:textId="77777777" w:rsidR="00935194" w:rsidRDefault="00352514">
      <w:pPr>
        <w:spacing w:after="120" w:line="240" w:lineRule="auto"/>
        <w:jc w:val="both"/>
        <w:rPr>
          <w:rFonts w:ascii="StobiSerif Regular" w:hAnsi="StobiSerif Regular"/>
          <w:sz w:val="22"/>
          <w:szCs w:val="22"/>
        </w:rPr>
      </w:pPr>
      <w:r>
        <w:rPr>
          <w:rFonts w:ascii="StobiSerif Regular" w:hAnsi="StobiSerif Regular"/>
          <w:sz w:val="22"/>
          <w:szCs w:val="22"/>
        </w:rPr>
        <w:t>The professional qualifications and experience of the translator shall be evaluat</w:t>
      </w:r>
      <w:r>
        <w:rPr>
          <w:rFonts w:ascii="StobiSerif Regular" w:hAnsi="StobiSerif Regular"/>
          <w:sz w:val="22"/>
          <w:szCs w:val="22"/>
        </w:rPr>
        <w:t>ed, particularly their experience in translating literary works and works belonging to the relevant genre, as well as previously translated and published works.</w:t>
      </w:r>
    </w:p>
    <w:p w14:paraId="4ED3A0D5" w14:textId="77777777" w:rsidR="00935194" w:rsidRDefault="00352514">
      <w:pPr>
        <w:spacing w:after="120" w:line="240" w:lineRule="auto"/>
        <w:jc w:val="both"/>
        <w:rPr>
          <w:rFonts w:ascii="StobiSerif Regular" w:hAnsi="StobiSerif Regular"/>
          <w:b/>
          <w:bCs/>
          <w:sz w:val="22"/>
          <w:szCs w:val="22"/>
        </w:rPr>
      </w:pPr>
      <w:r>
        <w:rPr>
          <w:rFonts w:ascii="StobiSerif Regular" w:hAnsi="StobiSerif Regular"/>
          <w:b/>
          <w:bCs/>
          <w:sz w:val="22"/>
          <w:szCs w:val="22"/>
        </w:rPr>
        <w:t>• Profile, relevance and publishing experience of the foreign publisher</w:t>
      </w:r>
    </w:p>
    <w:p w14:paraId="27CDF63A" w14:textId="554C10B2" w:rsidR="00935194" w:rsidRDefault="00352514">
      <w:pPr>
        <w:spacing w:after="120" w:line="240" w:lineRule="auto"/>
        <w:jc w:val="both"/>
        <w:rPr>
          <w:rFonts w:ascii="StobiSerif Regular" w:hAnsi="StobiSerif Regular"/>
          <w:sz w:val="22"/>
          <w:szCs w:val="22"/>
        </w:rPr>
      </w:pPr>
      <w:r>
        <w:rPr>
          <w:rFonts w:ascii="StobiSerif Regular" w:hAnsi="StobiSerif Regular"/>
          <w:sz w:val="22"/>
          <w:szCs w:val="22"/>
        </w:rPr>
        <w:t>The publisher’s profess</w:t>
      </w:r>
      <w:r>
        <w:rPr>
          <w:rFonts w:ascii="StobiSerif Regular" w:hAnsi="StobiSerif Regular"/>
          <w:sz w:val="22"/>
          <w:szCs w:val="22"/>
        </w:rPr>
        <w:t>ional profile, experience in publishing literary works, publishing activities and capacity for distribution of the translated work shall be evaluated.</w:t>
      </w:r>
    </w:p>
    <w:p w14:paraId="236BE9A9" w14:textId="77777777" w:rsidR="00935194" w:rsidRDefault="00352514">
      <w:pPr>
        <w:spacing w:after="120" w:line="240" w:lineRule="auto"/>
        <w:jc w:val="both"/>
        <w:rPr>
          <w:rFonts w:ascii="StobiSerif Regular" w:hAnsi="StobiSerif Regular"/>
          <w:b/>
          <w:bCs/>
          <w:sz w:val="22"/>
          <w:szCs w:val="22"/>
        </w:rPr>
      </w:pPr>
      <w:r>
        <w:rPr>
          <w:rFonts w:ascii="StobiSerif Regular" w:hAnsi="StobiSerif Regular"/>
          <w:b/>
          <w:bCs/>
          <w:sz w:val="22"/>
          <w:szCs w:val="22"/>
        </w:rPr>
        <w:t>• Potential for the international promotion and recognition of Macedonian literature</w:t>
      </w:r>
    </w:p>
    <w:p w14:paraId="7DEFC305" w14:textId="62296736" w:rsidR="00935194" w:rsidRDefault="00352514">
      <w:pPr>
        <w:spacing w:after="120" w:line="240" w:lineRule="auto"/>
        <w:jc w:val="both"/>
        <w:rPr>
          <w:rFonts w:ascii="StobiSerif Regular" w:hAnsi="StobiSerif Regular"/>
          <w:sz w:val="22"/>
          <w:szCs w:val="22"/>
        </w:rPr>
      </w:pPr>
      <w:r>
        <w:rPr>
          <w:rFonts w:ascii="StobiSerif Regular" w:hAnsi="StobiSerif Regular"/>
          <w:sz w:val="22"/>
          <w:szCs w:val="22"/>
        </w:rPr>
        <w:t>The potential of the</w:t>
      </w:r>
      <w:r>
        <w:rPr>
          <w:rFonts w:ascii="StobiSerif Regular" w:hAnsi="StobiSerif Regular"/>
          <w:sz w:val="22"/>
          <w:szCs w:val="22"/>
        </w:rPr>
        <w:t xml:space="preserve"> project to contribute to greater visibility and recognition of Macedonian literature and authors among foreign readers shall be evaluated.</w:t>
      </w:r>
    </w:p>
    <w:p w14:paraId="721993B8" w14:textId="77777777" w:rsidR="00935194" w:rsidRDefault="00352514">
      <w:pPr>
        <w:spacing w:after="120" w:line="240" w:lineRule="auto"/>
        <w:jc w:val="both"/>
        <w:rPr>
          <w:rFonts w:ascii="StobiSerif Regular" w:hAnsi="StobiSerif Regular"/>
          <w:b/>
          <w:bCs/>
          <w:sz w:val="22"/>
          <w:szCs w:val="22"/>
        </w:rPr>
      </w:pPr>
      <w:r>
        <w:rPr>
          <w:rFonts w:ascii="StobiSerif Regular" w:hAnsi="StobiSerif Regular"/>
          <w:b/>
          <w:bCs/>
          <w:sz w:val="22"/>
          <w:szCs w:val="22"/>
        </w:rPr>
        <w:t>• Promotion and distribution plan for the translated work</w:t>
      </w:r>
    </w:p>
    <w:p w14:paraId="5A44F241" w14:textId="77777777" w:rsidR="00935194" w:rsidRDefault="00352514">
      <w:pPr>
        <w:spacing w:after="0" w:line="240" w:lineRule="auto"/>
        <w:jc w:val="both"/>
        <w:rPr>
          <w:rFonts w:ascii="StobiSerif Regular" w:hAnsi="StobiSerif Regular"/>
          <w:sz w:val="22"/>
          <w:szCs w:val="22"/>
        </w:rPr>
      </w:pPr>
      <w:r>
        <w:rPr>
          <w:rFonts w:ascii="StobiSerif Regular" w:hAnsi="StobiSerif Regular"/>
          <w:sz w:val="22"/>
          <w:szCs w:val="22"/>
        </w:rPr>
        <w:t>The clarity, feasibility and viability of the promotion an</w:t>
      </w:r>
      <w:r>
        <w:rPr>
          <w:rFonts w:ascii="StobiSerif Regular" w:hAnsi="StobiSerif Regular"/>
          <w:sz w:val="22"/>
          <w:szCs w:val="22"/>
        </w:rPr>
        <w:t>d distribution plan, as well as the planned activities aimed at making the work accessible to a wider readership, shall be evaluated.</w:t>
      </w:r>
    </w:p>
    <w:p w14:paraId="220E7D8F" w14:textId="77777777" w:rsidR="00935194" w:rsidRDefault="00935194">
      <w:pPr>
        <w:spacing w:after="0" w:line="240" w:lineRule="auto"/>
        <w:jc w:val="both"/>
        <w:rPr>
          <w:rFonts w:ascii="StobiSerif Regular" w:hAnsi="StobiSerif Regular"/>
          <w:b/>
          <w:bCs/>
          <w:sz w:val="22"/>
          <w:szCs w:val="22"/>
          <w:lang w:val="mk-MK"/>
        </w:rPr>
      </w:pPr>
    </w:p>
    <w:p w14:paraId="20F3978A" w14:textId="77777777" w:rsidR="00935194" w:rsidRDefault="00352514">
      <w:pPr>
        <w:spacing w:after="0" w:line="240" w:lineRule="auto"/>
        <w:jc w:val="both"/>
        <w:rPr>
          <w:rFonts w:ascii="StobiSerif Regular" w:hAnsi="StobiSerif Regular"/>
          <w:b/>
          <w:bCs/>
          <w:sz w:val="22"/>
          <w:szCs w:val="22"/>
        </w:rPr>
      </w:pPr>
      <w:r>
        <w:rPr>
          <w:rFonts w:ascii="StobiSerif Regular" w:hAnsi="StobiSerif Regular"/>
          <w:b/>
          <w:bCs/>
          <w:sz w:val="22"/>
          <w:szCs w:val="22"/>
        </w:rPr>
        <w:t>III. TYPES OF WORKS</w:t>
      </w:r>
    </w:p>
    <w:p w14:paraId="3C0952A3" w14:textId="77777777" w:rsidR="00935194" w:rsidRDefault="00352514">
      <w:pPr>
        <w:spacing w:line="240" w:lineRule="auto"/>
        <w:jc w:val="both"/>
        <w:rPr>
          <w:rFonts w:ascii="StobiSerif Regular" w:hAnsi="StobiSerif Regular"/>
          <w:sz w:val="22"/>
          <w:szCs w:val="22"/>
        </w:rPr>
      </w:pPr>
      <w:r>
        <w:rPr>
          <w:rFonts w:ascii="StobiSerif Regular" w:hAnsi="StobiSerif Regular"/>
          <w:sz w:val="22"/>
          <w:szCs w:val="22"/>
        </w:rPr>
        <w:t>The Public Call shall support projects for the translation and publication of:</w:t>
      </w:r>
    </w:p>
    <w:p w14:paraId="4CB41852" w14:textId="77777777" w:rsidR="00935194" w:rsidRDefault="00352514">
      <w:pPr>
        <w:numPr>
          <w:ilvl w:val="0"/>
          <w:numId w:val="2"/>
        </w:numPr>
        <w:spacing w:after="60" w:line="240" w:lineRule="auto"/>
        <w:jc w:val="both"/>
        <w:rPr>
          <w:rFonts w:ascii="StobiSerif Regular" w:hAnsi="StobiSerif Regular"/>
          <w:sz w:val="22"/>
          <w:szCs w:val="22"/>
        </w:rPr>
      </w:pPr>
      <w:r>
        <w:rPr>
          <w:rFonts w:ascii="StobiSerif Regular" w:hAnsi="StobiSerif Regular"/>
          <w:sz w:val="22"/>
          <w:szCs w:val="22"/>
        </w:rPr>
        <w:t>fiction;</w:t>
      </w:r>
    </w:p>
    <w:p w14:paraId="3415EB37" w14:textId="77777777" w:rsidR="00935194" w:rsidRDefault="00352514">
      <w:pPr>
        <w:numPr>
          <w:ilvl w:val="0"/>
          <w:numId w:val="2"/>
        </w:numPr>
        <w:spacing w:after="60" w:line="240" w:lineRule="auto"/>
        <w:jc w:val="both"/>
        <w:rPr>
          <w:rFonts w:ascii="StobiSerif Regular" w:hAnsi="StobiSerif Regular"/>
          <w:sz w:val="22"/>
          <w:szCs w:val="22"/>
        </w:rPr>
      </w:pPr>
      <w:r>
        <w:rPr>
          <w:rFonts w:ascii="StobiSerif Regular" w:hAnsi="StobiSerif Regular"/>
          <w:sz w:val="22"/>
          <w:szCs w:val="22"/>
        </w:rPr>
        <w:t>drama;</w:t>
      </w:r>
    </w:p>
    <w:p w14:paraId="47ED6643" w14:textId="77777777" w:rsidR="00935194" w:rsidRDefault="00352514">
      <w:pPr>
        <w:numPr>
          <w:ilvl w:val="0"/>
          <w:numId w:val="2"/>
        </w:numPr>
        <w:spacing w:after="60" w:line="240" w:lineRule="auto"/>
        <w:jc w:val="both"/>
        <w:rPr>
          <w:rFonts w:ascii="StobiSerif Regular" w:hAnsi="StobiSerif Regular"/>
          <w:sz w:val="22"/>
          <w:szCs w:val="22"/>
        </w:rPr>
      </w:pPr>
      <w:r>
        <w:rPr>
          <w:rFonts w:ascii="StobiSerif Regular" w:hAnsi="StobiSerif Regular"/>
          <w:sz w:val="22"/>
          <w:szCs w:val="22"/>
        </w:rPr>
        <w:t>poetry</w:t>
      </w:r>
      <w:r>
        <w:rPr>
          <w:rFonts w:ascii="StobiSerif Regular" w:hAnsi="StobiSerif Regular"/>
          <w:sz w:val="22"/>
          <w:szCs w:val="22"/>
        </w:rPr>
        <w:t>;</w:t>
      </w:r>
    </w:p>
    <w:p w14:paraId="7978E48A" w14:textId="77777777" w:rsidR="00935194" w:rsidRDefault="00352514">
      <w:pPr>
        <w:numPr>
          <w:ilvl w:val="0"/>
          <w:numId w:val="2"/>
        </w:numPr>
        <w:spacing w:after="60" w:line="240" w:lineRule="auto"/>
        <w:jc w:val="both"/>
        <w:rPr>
          <w:rFonts w:ascii="StobiSerif Regular" w:hAnsi="StobiSerif Regular"/>
          <w:sz w:val="22"/>
          <w:szCs w:val="22"/>
        </w:rPr>
      </w:pPr>
      <w:r>
        <w:rPr>
          <w:rFonts w:ascii="StobiSerif Regular" w:hAnsi="StobiSerif Regular"/>
          <w:sz w:val="22"/>
          <w:szCs w:val="22"/>
        </w:rPr>
        <w:t>essays;</w:t>
      </w:r>
    </w:p>
    <w:p w14:paraId="2DE477EC" w14:textId="77777777" w:rsidR="00935194" w:rsidRDefault="00352514">
      <w:pPr>
        <w:numPr>
          <w:ilvl w:val="0"/>
          <w:numId w:val="2"/>
        </w:numPr>
        <w:spacing w:after="60" w:line="240" w:lineRule="auto"/>
        <w:jc w:val="both"/>
        <w:rPr>
          <w:rFonts w:ascii="StobiSerif Regular" w:hAnsi="StobiSerif Regular"/>
          <w:sz w:val="22"/>
          <w:szCs w:val="22"/>
        </w:rPr>
      </w:pPr>
      <w:r>
        <w:rPr>
          <w:rFonts w:ascii="StobiSerif Regular" w:hAnsi="StobiSerif Regular"/>
          <w:sz w:val="22"/>
          <w:szCs w:val="22"/>
        </w:rPr>
        <w:t>children’s literature, excluding picture books and textbooks;</w:t>
      </w:r>
    </w:p>
    <w:p w14:paraId="30D960E4" w14:textId="77777777" w:rsidR="00935194" w:rsidRDefault="00352514">
      <w:pPr>
        <w:numPr>
          <w:ilvl w:val="0"/>
          <w:numId w:val="2"/>
        </w:numPr>
        <w:spacing w:after="0" w:line="240" w:lineRule="auto"/>
        <w:jc w:val="both"/>
        <w:rPr>
          <w:rFonts w:ascii="StobiSerif Regular" w:hAnsi="StobiSerif Regular"/>
          <w:sz w:val="22"/>
          <w:szCs w:val="22"/>
        </w:rPr>
      </w:pPr>
      <w:r>
        <w:rPr>
          <w:rFonts w:ascii="StobiSerif Regular" w:hAnsi="StobiSerif Regular"/>
          <w:sz w:val="22"/>
          <w:szCs w:val="22"/>
        </w:rPr>
        <w:t>anthologies and other genre-based selections in the field of literature intended for a wider readership.</w:t>
      </w:r>
    </w:p>
    <w:p w14:paraId="1E66E199" w14:textId="77777777" w:rsidR="00935194" w:rsidRDefault="00935194">
      <w:pPr>
        <w:spacing w:after="0" w:line="240" w:lineRule="auto"/>
        <w:jc w:val="both"/>
        <w:rPr>
          <w:rFonts w:ascii="StobiSerif Regular" w:hAnsi="StobiSerif Regular"/>
          <w:b/>
          <w:bCs/>
          <w:sz w:val="22"/>
          <w:szCs w:val="22"/>
        </w:rPr>
      </w:pPr>
    </w:p>
    <w:p w14:paraId="6BE96B18" w14:textId="77777777" w:rsidR="00935194" w:rsidRDefault="00935194">
      <w:pPr>
        <w:spacing w:after="0" w:line="240" w:lineRule="auto"/>
        <w:jc w:val="both"/>
        <w:rPr>
          <w:rFonts w:ascii="StobiSerif Regular" w:hAnsi="StobiSerif Regular"/>
          <w:b/>
          <w:bCs/>
          <w:sz w:val="22"/>
          <w:szCs w:val="22"/>
        </w:rPr>
      </w:pPr>
    </w:p>
    <w:p w14:paraId="74BE609E" w14:textId="77777777" w:rsidR="00935194" w:rsidRDefault="00935194">
      <w:pPr>
        <w:spacing w:after="0" w:line="240" w:lineRule="auto"/>
        <w:jc w:val="both"/>
        <w:rPr>
          <w:rFonts w:ascii="StobiSerif Regular" w:hAnsi="StobiSerif Regular"/>
          <w:b/>
          <w:bCs/>
          <w:sz w:val="22"/>
          <w:szCs w:val="22"/>
        </w:rPr>
      </w:pPr>
    </w:p>
    <w:p w14:paraId="468D72A0" w14:textId="77777777" w:rsidR="00935194" w:rsidRDefault="00352514">
      <w:pPr>
        <w:spacing w:after="0" w:line="240" w:lineRule="auto"/>
        <w:jc w:val="both"/>
        <w:rPr>
          <w:rFonts w:ascii="StobiSerif Regular" w:hAnsi="StobiSerif Regular"/>
          <w:b/>
          <w:bCs/>
          <w:sz w:val="22"/>
          <w:szCs w:val="22"/>
        </w:rPr>
      </w:pPr>
      <w:r>
        <w:rPr>
          <w:rFonts w:ascii="StobiSerif Regular" w:hAnsi="StobiSerif Regular"/>
          <w:b/>
          <w:bCs/>
          <w:sz w:val="22"/>
          <w:szCs w:val="22"/>
        </w:rPr>
        <w:lastRenderedPageBreak/>
        <w:t>IV. ELIGIBILITY</w:t>
      </w:r>
    </w:p>
    <w:p w14:paraId="3B734D40"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Only foreign publishers whose activities include book </w:t>
      </w:r>
      <w:r>
        <w:rPr>
          <w:rFonts w:ascii="StobiSerif Regular" w:hAnsi="StobiSerif Regular"/>
          <w:sz w:val="22"/>
          <w:szCs w:val="22"/>
        </w:rPr>
        <w:t>publishing are eligible to participate in the Public Call.</w:t>
      </w:r>
    </w:p>
    <w:p w14:paraId="51676405"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Foreign publishers may apply with works that have previously been published in the Republic of North Macedonia.</w:t>
      </w:r>
    </w:p>
    <w:p w14:paraId="0674F082"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The same works that have previously been translated and published in the country in w</w:t>
      </w:r>
      <w:r>
        <w:rPr>
          <w:rFonts w:ascii="StobiSerif Regular" w:hAnsi="StobiSerif Regular"/>
          <w:sz w:val="22"/>
          <w:szCs w:val="22"/>
        </w:rPr>
        <w:t>hich the participating publisher is registered shall not be eligible for support under this Public Call.</w:t>
      </w:r>
    </w:p>
    <w:p w14:paraId="4F3B52CA" w14:textId="23AA7542" w:rsidR="00935194" w:rsidRDefault="00352514">
      <w:pPr>
        <w:spacing w:after="0" w:line="240" w:lineRule="auto"/>
        <w:ind w:firstLine="720"/>
        <w:jc w:val="both"/>
        <w:rPr>
          <w:rFonts w:ascii="StobiSerif Regular" w:hAnsi="StobiSerif Regular"/>
          <w:sz w:val="22"/>
          <w:szCs w:val="22"/>
          <w:lang w:val="mk-MK"/>
        </w:rPr>
      </w:pPr>
      <w:r>
        <w:rPr>
          <w:rFonts w:ascii="StobiSerif Regular" w:hAnsi="StobiSerif Regular"/>
          <w:sz w:val="22"/>
          <w:szCs w:val="22"/>
        </w:rPr>
        <w:t>Projects involving the translation of works published in the Republic of North Macedonia in the languages of the</w:t>
      </w:r>
      <w:r w:rsidR="00E05946">
        <w:rPr>
          <w:rFonts w:ascii="StobiSerif Regular" w:hAnsi="StobiSerif Regular"/>
          <w:sz w:val="22"/>
          <w:szCs w:val="22"/>
        </w:rPr>
        <w:t xml:space="preserve"> ethnic</w:t>
      </w:r>
      <w:r>
        <w:rPr>
          <w:rFonts w:ascii="StobiSerif Regular" w:hAnsi="StobiSerif Regular"/>
          <w:sz w:val="22"/>
          <w:szCs w:val="22"/>
        </w:rPr>
        <w:t xml:space="preserve"> communities shall not be supported if the foreign publisher intends to publish them in the same language.</w:t>
      </w:r>
    </w:p>
    <w:p w14:paraId="31E3E5A0" w14:textId="77777777" w:rsidR="00935194" w:rsidRDefault="00935194">
      <w:pPr>
        <w:spacing w:after="0" w:line="240" w:lineRule="auto"/>
        <w:jc w:val="both"/>
        <w:rPr>
          <w:rFonts w:ascii="StobiSerif Regular" w:hAnsi="StobiSerif Regular"/>
          <w:sz w:val="22"/>
          <w:szCs w:val="22"/>
          <w:lang w:val="mk-MK"/>
        </w:rPr>
      </w:pPr>
    </w:p>
    <w:p w14:paraId="0EED0797" w14:textId="77777777" w:rsidR="00935194" w:rsidRDefault="00352514">
      <w:pPr>
        <w:spacing w:after="0" w:line="240" w:lineRule="auto"/>
        <w:jc w:val="both"/>
        <w:rPr>
          <w:rFonts w:ascii="StobiSerif Regular" w:hAnsi="StobiSerif Regular"/>
          <w:b/>
          <w:bCs/>
          <w:sz w:val="22"/>
          <w:szCs w:val="22"/>
        </w:rPr>
      </w:pPr>
      <w:r>
        <w:rPr>
          <w:rFonts w:ascii="StobiSerif Regular" w:hAnsi="StobiSerif Regular"/>
          <w:b/>
          <w:bCs/>
          <w:sz w:val="22"/>
          <w:szCs w:val="22"/>
        </w:rPr>
        <w:t>V. APPLICATION PROCEDURE</w:t>
      </w:r>
    </w:p>
    <w:p w14:paraId="3648E4E0"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The Public Call shall remain open throughout the year, while the Expert Committee shall consider the applications received </w:t>
      </w:r>
      <w:r>
        <w:rPr>
          <w:rFonts w:ascii="StobiSerif Regular" w:hAnsi="StobiSerif Regular"/>
          <w:sz w:val="22"/>
          <w:szCs w:val="22"/>
        </w:rPr>
        <w:t>within two application periods, as follows:</w:t>
      </w:r>
    </w:p>
    <w:p w14:paraId="258147FC" w14:textId="3E36FDAD" w:rsidR="00935194" w:rsidRPr="00E40005" w:rsidRDefault="00352514">
      <w:pPr>
        <w:spacing w:after="120" w:line="240" w:lineRule="auto"/>
        <w:jc w:val="both"/>
        <w:rPr>
          <w:rFonts w:ascii="StobiSerif Regular" w:hAnsi="StobiSerif Regular"/>
          <w:sz w:val="22"/>
          <w:szCs w:val="22"/>
          <w:lang w:val="mk-MK"/>
        </w:rPr>
      </w:pPr>
      <w:r>
        <w:rPr>
          <w:rFonts w:ascii="StobiSerif Regular" w:hAnsi="StobiSerif Regular"/>
          <w:b/>
          <w:bCs/>
          <w:sz w:val="22"/>
          <w:szCs w:val="22"/>
        </w:rPr>
        <w:t>First application period:</w:t>
      </w:r>
      <w:r>
        <w:rPr>
          <w:rFonts w:ascii="StobiSerif Regular" w:hAnsi="StobiSerif Regular"/>
          <w:sz w:val="22"/>
          <w:szCs w:val="22"/>
        </w:rPr>
        <w:t xml:space="preserve"> during the month of October</w:t>
      </w:r>
      <w:r w:rsidR="00ED6565">
        <w:rPr>
          <w:rFonts w:ascii="StobiSerif Regular" w:hAnsi="StobiSerif Regular"/>
          <w:sz w:val="22"/>
          <w:szCs w:val="22"/>
          <w:lang w:val="mk-MK"/>
        </w:rPr>
        <w:t xml:space="preserve"> 2026</w:t>
      </w:r>
    </w:p>
    <w:p w14:paraId="6BB34385" w14:textId="0DCFBFA5" w:rsidR="00935194" w:rsidRPr="00E40005" w:rsidRDefault="00352514">
      <w:pPr>
        <w:spacing w:after="120" w:line="240" w:lineRule="auto"/>
        <w:jc w:val="both"/>
        <w:rPr>
          <w:rFonts w:ascii="StobiSerif Regular" w:hAnsi="StobiSerif Regular"/>
          <w:sz w:val="22"/>
          <w:szCs w:val="22"/>
          <w:lang w:val="mk-MK"/>
        </w:rPr>
      </w:pPr>
      <w:r>
        <w:rPr>
          <w:rFonts w:ascii="StobiSerif Regular" w:hAnsi="StobiSerif Regular"/>
          <w:b/>
          <w:bCs/>
          <w:sz w:val="22"/>
          <w:szCs w:val="22"/>
        </w:rPr>
        <w:t>Second application period:</w:t>
      </w:r>
      <w:r>
        <w:rPr>
          <w:rFonts w:ascii="StobiSerif Regular" w:hAnsi="StobiSerif Regular"/>
          <w:sz w:val="22"/>
          <w:szCs w:val="22"/>
        </w:rPr>
        <w:t xml:space="preserve"> during the month of March</w:t>
      </w:r>
      <w:r w:rsidR="00ED6565">
        <w:rPr>
          <w:rFonts w:ascii="StobiSerif Regular" w:hAnsi="StobiSerif Regular"/>
          <w:sz w:val="22"/>
          <w:szCs w:val="22"/>
          <w:lang w:val="mk-MK"/>
        </w:rPr>
        <w:t xml:space="preserve"> 2027</w:t>
      </w:r>
    </w:p>
    <w:p w14:paraId="57322F44"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Applications may be submitted in Macedonian or English.</w:t>
      </w:r>
    </w:p>
    <w:p w14:paraId="3B4C178C"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The application and accompanying docume</w:t>
      </w:r>
      <w:r>
        <w:rPr>
          <w:rFonts w:ascii="StobiSerif Regular" w:hAnsi="StobiSerif Regular"/>
          <w:sz w:val="22"/>
          <w:szCs w:val="22"/>
        </w:rPr>
        <w:t xml:space="preserve">ntation shall be submitted in PDF format to the e-mail address designated for this purpose: </w:t>
      </w:r>
      <w:hyperlink r:id="rId8" w:history="1">
        <w:r w:rsidR="00935194">
          <w:rPr>
            <w:rStyle w:val="Hyperlink"/>
            <w:rFonts w:ascii="StobiSerif Regular" w:hAnsi="StobiSerif Regular"/>
            <w:b/>
            <w:bCs/>
            <w:sz w:val="22"/>
            <w:szCs w:val="22"/>
          </w:rPr>
          <w:t>translation@kultura.gov.mk</w:t>
        </w:r>
      </w:hyperlink>
      <w:r>
        <w:rPr>
          <w:rFonts w:ascii="StobiSerif Regular" w:hAnsi="StobiSerif Regular"/>
          <w:sz w:val="22"/>
          <w:szCs w:val="22"/>
        </w:rPr>
        <w:t>, or by post to the address of the Ministry of Culture and Tourism.</w:t>
      </w:r>
    </w:p>
    <w:p w14:paraId="71303983"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The following applic</w:t>
      </w:r>
      <w:r>
        <w:rPr>
          <w:rFonts w:ascii="StobiSerif Regular" w:hAnsi="StobiSerif Regular"/>
          <w:sz w:val="22"/>
          <w:szCs w:val="22"/>
        </w:rPr>
        <w:t>ations shall not be considered:</w:t>
      </w:r>
    </w:p>
    <w:p w14:paraId="621B46C1" w14:textId="77777777" w:rsidR="00935194" w:rsidRDefault="00352514">
      <w:pPr>
        <w:numPr>
          <w:ilvl w:val="0"/>
          <w:numId w:val="3"/>
        </w:numPr>
        <w:spacing w:after="120" w:line="240" w:lineRule="auto"/>
        <w:jc w:val="both"/>
        <w:rPr>
          <w:rFonts w:ascii="StobiSerif Regular" w:hAnsi="StobiSerif Regular"/>
          <w:sz w:val="22"/>
          <w:szCs w:val="22"/>
        </w:rPr>
      </w:pPr>
      <w:r>
        <w:rPr>
          <w:rFonts w:ascii="StobiSerif Regular" w:hAnsi="StobiSerif Regular"/>
          <w:sz w:val="22"/>
          <w:szCs w:val="22"/>
        </w:rPr>
        <w:t>applications submitted to e-mail addresses of employees of the Ministry of Culture and Tourism other than the official e-mail address designated for applications;</w:t>
      </w:r>
    </w:p>
    <w:p w14:paraId="4B76572B" w14:textId="77777777" w:rsidR="00935194" w:rsidRDefault="00352514">
      <w:pPr>
        <w:numPr>
          <w:ilvl w:val="0"/>
          <w:numId w:val="3"/>
        </w:numPr>
        <w:spacing w:after="120" w:line="240" w:lineRule="auto"/>
        <w:jc w:val="both"/>
        <w:rPr>
          <w:rFonts w:ascii="StobiSerif Regular" w:hAnsi="StobiSerif Regular"/>
          <w:sz w:val="22"/>
          <w:szCs w:val="22"/>
        </w:rPr>
      </w:pPr>
      <w:r>
        <w:rPr>
          <w:rFonts w:ascii="StobiSerif Regular" w:hAnsi="StobiSerif Regular"/>
          <w:sz w:val="22"/>
          <w:szCs w:val="22"/>
        </w:rPr>
        <w:t>applications not submitted using the prescribed application f</w:t>
      </w:r>
      <w:r>
        <w:rPr>
          <w:rFonts w:ascii="StobiSerif Regular" w:hAnsi="StobiSerif Regular"/>
          <w:sz w:val="22"/>
          <w:szCs w:val="22"/>
        </w:rPr>
        <w:t>orm;</w:t>
      </w:r>
    </w:p>
    <w:p w14:paraId="15FAEC88" w14:textId="77777777" w:rsidR="00935194" w:rsidRDefault="00352514">
      <w:pPr>
        <w:numPr>
          <w:ilvl w:val="0"/>
          <w:numId w:val="3"/>
        </w:numPr>
        <w:spacing w:after="120" w:line="240" w:lineRule="auto"/>
        <w:jc w:val="both"/>
        <w:rPr>
          <w:rFonts w:ascii="StobiSerif Regular" w:hAnsi="StobiSerif Regular"/>
          <w:sz w:val="22"/>
          <w:szCs w:val="22"/>
        </w:rPr>
      </w:pPr>
      <w:r>
        <w:rPr>
          <w:rFonts w:ascii="StobiSerif Regular" w:hAnsi="StobiSerif Regular"/>
          <w:sz w:val="22"/>
          <w:szCs w:val="22"/>
        </w:rPr>
        <w:t>applications that do not meet the eligibility requirements;</w:t>
      </w:r>
    </w:p>
    <w:p w14:paraId="5650E410" w14:textId="77777777" w:rsidR="00935194" w:rsidRDefault="00352514">
      <w:pPr>
        <w:numPr>
          <w:ilvl w:val="0"/>
          <w:numId w:val="3"/>
        </w:numPr>
        <w:spacing w:after="120" w:line="240" w:lineRule="auto"/>
        <w:jc w:val="both"/>
        <w:rPr>
          <w:rFonts w:ascii="StobiSerif Regular" w:hAnsi="StobiSerif Regular"/>
          <w:sz w:val="22"/>
          <w:szCs w:val="22"/>
        </w:rPr>
      </w:pPr>
      <w:r>
        <w:rPr>
          <w:rFonts w:ascii="StobiSerif Regular" w:hAnsi="StobiSerif Regular"/>
          <w:sz w:val="22"/>
          <w:szCs w:val="22"/>
        </w:rPr>
        <w:t>applications for which the required documentation has not been submitted;</w:t>
      </w:r>
    </w:p>
    <w:p w14:paraId="784A1EAA" w14:textId="77777777" w:rsidR="00935194" w:rsidRDefault="00352514">
      <w:pPr>
        <w:numPr>
          <w:ilvl w:val="0"/>
          <w:numId w:val="3"/>
        </w:numPr>
        <w:spacing w:after="0" w:line="240" w:lineRule="auto"/>
        <w:jc w:val="both"/>
        <w:rPr>
          <w:rFonts w:ascii="StobiSerif Regular" w:hAnsi="StobiSerif Regular"/>
          <w:sz w:val="22"/>
          <w:szCs w:val="22"/>
        </w:rPr>
      </w:pPr>
      <w:r>
        <w:rPr>
          <w:rFonts w:ascii="StobiSerif Regular" w:hAnsi="StobiSerif Regular"/>
          <w:sz w:val="22"/>
          <w:szCs w:val="22"/>
        </w:rPr>
        <w:t>applications concerning projects that are not subject to this Public Call.</w:t>
      </w:r>
    </w:p>
    <w:p w14:paraId="4E874C54" w14:textId="77777777" w:rsidR="00935194" w:rsidRDefault="00935194">
      <w:pPr>
        <w:spacing w:after="0" w:line="240" w:lineRule="auto"/>
        <w:jc w:val="both"/>
        <w:rPr>
          <w:rFonts w:ascii="StobiSerif Regular" w:hAnsi="StobiSerif Regular"/>
          <w:b/>
          <w:bCs/>
          <w:sz w:val="22"/>
          <w:szCs w:val="22"/>
          <w:lang w:val="mk-MK"/>
        </w:rPr>
      </w:pPr>
    </w:p>
    <w:p w14:paraId="37881400" w14:textId="77777777" w:rsidR="00935194" w:rsidRDefault="00352514">
      <w:pPr>
        <w:spacing w:after="0" w:line="240" w:lineRule="auto"/>
        <w:jc w:val="both"/>
        <w:rPr>
          <w:rFonts w:ascii="StobiSerif Regular" w:hAnsi="StobiSerif Regular"/>
          <w:b/>
          <w:bCs/>
          <w:sz w:val="22"/>
          <w:szCs w:val="22"/>
          <w:lang w:val="mk-MK"/>
        </w:rPr>
      </w:pPr>
      <w:r>
        <w:rPr>
          <w:rFonts w:ascii="StobiSerif Regular" w:hAnsi="StobiSerif Regular"/>
          <w:b/>
          <w:bCs/>
          <w:sz w:val="22"/>
          <w:szCs w:val="22"/>
        </w:rPr>
        <w:t>VI. REQUIRED DOCUMENTATION</w:t>
      </w:r>
    </w:p>
    <w:p w14:paraId="7A740389"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 xml:space="preserve">The </w:t>
      </w:r>
      <w:r>
        <w:rPr>
          <w:rFonts w:ascii="StobiSerif Regular" w:hAnsi="StobiSerif Regular"/>
          <w:sz w:val="22"/>
          <w:szCs w:val="22"/>
        </w:rPr>
        <w:t>participating publisher shall submit the following documents:</w:t>
      </w:r>
    </w:p>
    <w:p w14:paraId="4FB8A02C" w14:textId="66E2B32B"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t>A completed application form prescribed by the Ministry of Culture and Tourism;</w:t>
      </w:r>
    </w:p>
    <w:p w14:paraId="78E58622" w14:textId="65DEB059"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t>A document proving that the rights for translation and publication of the work have been secured;</w:t>
      </w:r>
    </w:p>
    <w:p w14:paraId="1857B180" w14:textId="4E3CE9ED"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lastRenderedPageBreak/>
        <w:t xml:space="preserve">An </w:t>
      </w:r>
      <w:r w:rsidR="00D55C46">
        <w:rPr>
          <w:rFonts w:ascii="StobiSerif Regular" w:hAnsi="StobiSerif Regular"/>
          <w:sz w:val="22"/>
          <w:szCs w:val="22"/>
        </w:rPr>
        <w:t>contract</w:t>
      </w:r>
      <w:r>
        <w:rPr>
          <w:rFonts w:ascii="StobiSerif Regular" w:hAnsi="StobiSerif Regular"/>
          <w:sz w:val="22"/>
          <w:szCs w:val="22"/>
        </w:rPr>
        <w:t xml:space="preserve"> with the translator of the work;</w:t>
      </w:r>
    </w:p>
    <w:p w14:paraId="77414BBF" w14:textId="05831D9A"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t>A brief biography and/or bibliography of the translator, including information on their translation experience and a reference list of translated and published works;</w:t>
      </w:r>
    </w:p>
    <w:p w14:paraId="1F03CCD5" w14:textId="230BD776"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t>A brief profile of the publisher or a current catalogue, if the application does not include a website where the publisher’s activities are adequately presented;</w:t>
      </w:r>
    </w:p>
    <w:p w14:paraId="6FD5D753" w14:textId="1908C0D2"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t>A brief statement explaining the reasons for selecting the work for translation;</w:t>
      </w:r>
    </w:p>
    <w:p w14:paraId="79B28415" w14:textId="3EE530C6" w:rsidR="00935194" w:rsidRDefault="00E05946">
      <w:pPr>
        <w:numPr>
          <w:ilvl w:val="0"/>
          <w:numId w:val="4"/>
        </w:numPr>
        <w:spacing w:after="60" w:line="240" w:lineRule="auto"/>
        <w:jc w:val="both"/>
        <w:rPr>
          <w:rFonts w:ascii="StobiSerif Regular" w:hAnsi="StobiSerif Regular"/>
          <w:sz w:val="22"/>
          <w:szCs w:val="22"/>
        </w:rPr>
      </w:pPr>
      <w:r>
        <w:rPr>
          <w:rFonts w:ascii="StobiSerif Regular" w:hAnsi="StobiSerif Regular"/>
          <w:sz w:val="22"/>
          <w:szCs w:val="22"/>
        </w:rPr>
        <w:t>A promotion and distribution plan for the translated work;</w:t>
      </w:r>
    </w:p>
    <w:p w14:paraId="5082206D" w14:textId="2369F3D5" w:rsidR="00935194" w:rsidRDefault="00E05946">
      <w:pPr>
        <w:numPr>
          <w:ilvl w:val="0"/>
          <w:numId w:val="4"/>
        </w:numPr>
        <w:spacing w:after="120" w:line="240" w:lineRule="auto"/>
        <w:jc w:val="both"/>
        <w:rPr>
          <w:rFonts w:ascii="StobiSerif Regular" w:hAnsi="StobiSerif Regular"/>
          <w:sz w:val="22"/>
          <w:szCs w:val="22"/>
        </w:rPr>
      </w:pPr>
      <w:r>
        <w:rPr>
          <w:rFonts w:ascii="StobiSerif Regular" w:hAnsi="StobiSerif Regular"/>
          <w:sz w:val="22"/>
          <w:szCs w:val="22"/>
        </w:rPr>
        <w:t>Other documents specified in the application form, if necessary for the evaluation of the project.</w:t>
      </w:r>
    </w:p>
    <w:p w14:paraId="2B22C6BF" w14:textId="77777777"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Documents issued by foreign competent authorities shall be submitted in the form specified in the application form.</w:t>
      </w:r>
    </w:p>
    <w:p w14:paraId="702F5C5C" w14:textId="77777777" w:rsidR="00935194" w:rsidRDefault="00352514">
      <w:pPr>
        <w:spacing w:after="0" w:line="240" w:lineRule="auto"/>
        <w:ind w:firstLine="720"/>
        <w:jc w:val="both"/>
        <w:rPr>
          <w:rFonts w:ascii="StobiSerif Regular" w:hAnsi="StobiSerif Regular"/>
          <w:sz w:val="22"/>
          <w:szCs w:val="22"/>
          <w:lang w:val="mk-MK"/>
        </w:rPr>
      </w:pPr>
      <w:r>
        <w:rPr>
          <w:rFonts w:ascii="StobiSerif Regular" w:hAnsi="StobiSerif Regular"/>
          <w:sz w:val="22"/>
          <w:szCs w:val="22"/>
        </w:rPr>
        <w:t>The application and mandatory documentation must b</w:t>
      </w:r>
      <w:r>
        <w:rPr>
          <w:rFonts w:ascii="StobiSerif Regular" w:hAnsi="StobiSerif Regular"/>
          <w:sz w:val="22"/>
          <w:szCs w:val="22"/>
        </w:rPr>
        <w:t>e submitted in full and in the manner prescribed by this Public Call and the application form.</w:t>
      </w:r>
    </w:p>
    <w:p w14:paraId="63F7207E" w14:textId="77777777" w:rsidR="00935194" w:rsidRDefault="00935194">
      <w:pPr>
        <w:spacing w:after="0" w:line="240" w:lineRule="auto"/>
        <w:ind w:firstLine="720"/>
        <w:jc w:val="both"/>
        <w:rPr>
          <w:rFonts w:ascii="StobiSerif Regular" w:hAnsi="StobiSerif Regular"/>
          <w:sz w:val="22"/>
          <w:szCs w:val="22"/>
          <w:lang w:val="mk-MK"/>
        </w:rPr>
      </w:pPr>
    </w:p>
    <w:p w14:paraId="1AA67158" w14:textId="69FBDD0A" w:rsidR="00935194" w:rsidRDefault="00352514">
      <w:pPr>
        <w:spacing w:after="0" w:line="240" w:lineRule="auto"/>
        <w:jc w:val="both"/>
        <w:rPr>
          <w:rFonts w:ascii="StobiSerif Regular" w:hAnsi="StobiSerif Regular"/>
          <w:b/>
          <w:bCs/>
          <w:sz w:val="22"/>
          <w:szCs w:val="22"/>
        </w:rPr>
      </w:pPr>
      <w:r>
        <w:rPr>
          <w:rFonts w:ascii="StobiSerif Regular" w:hAnsi="StobiSerif Regular"/>
          <w:b/>
          <w:bCs/>
          <w:sz w:val="22"/>
          <w:szCs w:val="22"/>
        </w:rPr>
        <w:t xml:space="preserve">VII. FUNDING </w:t>
      </w:r>
      <w:r w:rsidR="00D55C46">
        <w:rPr>
          <w:rFonts w:ascii="StobiSerif Regular" w:hAnsi="StobiSerif Regular"/>
          <w:b/>
          <w:bCs/>
          <w:sz w:val="22"/>
          <w:szCs w:val="22"/>
        </w:rPr>
        <w:t>CONTRACT</w:t>
      </w:r>
      <w:r>
        <w:rPr>
          <w:rFonts w:ascii="StobiSerif Regular" w:hAnsi="StobiSerif Regular"/>
          <w:b/>
          <w:bCs/>
          <w:sz w:val="22"/>
          <w:szCs w:val="22"/>
        </w:rPr>
        <w:t xml:space="preserve"> AND USE OF FUNDS</w:t>
      </w:r>
    </w:p>
    <w:p w14:paraId="7E570233" w14:textId="515DF2BE" w:rsidR="00935194" w:rsidRDefault="00352514">
      <w:pPr>
        <w:spacing w:after="120" w:line="240" w:lineRule="auto"/>
        <w:ind w:firstLine="720"/>
        <w:jc w:val="both"/>
        <w:rPr>
          <w:rFonts w:ascii="StobiSerif Regular" w:hAnsi="StobiSerif Regular"/>
          <w:sz w:val="22"/>
          <w:szCs w:val="22"/>
        </w:rPr>
      </w:pPr>
      <w:r>
        <w:rPr>
          <w:rFonts w:ascii="StobiSerif Regular" w:hAnsi="StobiSerif Regular"/>
          <w:sz w:val="22"/>
          <w:szCs w:val="22"/>
        </w:rPr>
        <w:t>Applicants whose projects are selected under the Public Call shall, upon receiving the Decision on the Selection of Proje</w:t>
      </w:r>
      <w:r>
        <w:rPr>
          <w:rFonts w:ascii="StobiSerif Regular" w:hAnsi="StobiSerif Regular"/>
          <w:sz w:val="22"/>
          <w:szCs w:val="22"/>
        </w:rPr>
        <w:t xml:space="preserve">cts, </w:t>
      </w:r>
      <w:r w:rsidR="00E05946">
        <w:rPr>
          <w:rFonts w:ascii="StobiSerif Regular" w:hAnsi="StobiSerif Regular"/>
          <w:sz w:val="22"/>
          <w:szCs w:val="22"/>
        </w:rPr>
        <w:t xml:space="preserve">shall </w:t>
      </w:r>
      <w:r>
        <w:rPr>
          <w:rFonts w:ascii="StobiSerif Regular" w:hAnsi="StobiSerif Regular"/>
          <w:sz w:val="22"/>
          <w:szCs w:val="22"/>
        </w:rPr>
        <w:t xml:space="preserve">conclude with the Ministry of Culture and Tourism </w:t>
      </w:r>
      <w:proofErr w:type="gramStart"/>
      <w:r>
        <w:rPr>
          <w:rFonts w:ascii="StobiSerif Regular" w:hAnsi="StobiSerif Regular"/>
          <w:sz w:val="22"/>
          <w:szCs w:val="22"/>
        </w:rPr>
        <w:t>an</w:t>
      </w:r>
      <w:proofErr w:type="gramEnd"/>
      <w:r>
        <w:rPr>
          <w:rFonts w:ascii="StobiSerif Regular" w:hAnsi="StobiSerif Regular"/>
          <w:sz w:val="22"/>
          <w:szCs w:val="22"/>
        </w:rPr>
        <w:t xml:space="preserve"> </w:t>
      </w:r>
      <w:r w:rsidR="00D55C46">
        <w:rPr>
          <w:rFonts w:ascii="StobiSerif Regular" w:hAnsi="StobiSerif Regular"/>
          <w:sz w:val="22"/>
          <w:szCs w:val="22"/>
        </w:rPr>
        <w:t>Contract</w:t>
      </w:r>
      <w:r>
        <w:rPr>
          <w:rFonts w:ascii="StobiSerif Regular" w:hAnsi="StobiSerif Regular"/>
          <w:sz w:val="22"/>
          <w:szCs w:val="22"/>
        </w:rPr>
        <w:t xml:space="preserve"> for the funding of a project of national interest in</w:t>
      </w:r>
      <w:r w:rsidR="00E05946">
        <w:rPr>
          <w:rFonts w:ascii="StobiSerif Regular" w:hAnsi="StobiSerif Regular"/>
          <w:sz w:val="22"/>
          <w:szCs w:val="22"/>
        </w:rPr>
        <w:t xml:space="preserve"> the field of</w:t>
      </w:r>
      <w:r>
        <w:rPr>
          <w:rFonts w:ascii="StobiSerif Regular" w:hAnsi="StobiSerif Regular"/>
          <w:sz w:val="22"/>
          <w:szCs w:val="22"/>
        </w:rPr>
        <w:t xml:space="preserve"> culture.</w:t>
      </w:r>
    </w:p>
    <w:p w14:paraId="6DD9888B" w14:textId="77777777" w:rsidR="00935194" w:rsidRDefault="00935194">
      <w:pPr>
        <w:spacing w:after="0" w:line="240" w:lineRule="auto"/>
        <w:ind w:firstLine="720"/>
        <w:jc w:val="both"/>
        <w:rPr>
          <w:rFonts w:ascii="StobiSerif Regular" w:hAnsi="StobiSerif Regular"/>
          <w:sz w:val="22"/>
          <w:szCs w:val="22"/>
          <w:lang w:val="mk-MK"/>
        </w:rPr>
      </w:pPr>
    </w:p>
    <w:p w14:paraId="4D581DD4" w14:textId="77777777" w:rsidR="00935194" w:rsidRDefault="00352514">
      <w:pPr>
        <w:spacing w:after="0" w:line="240" w:lineRule="auto"/>
        <w:jc w:val="both"/>
        <w:rPr>
          <w:rFonts w:ascii="StobiSerif Regular" w:hAnsi="StobiSerif Regular"/>
          <w:b/>
          <w:bCs/>
          <w:sz w:val="22"/>
          <w:szCs w:val="22"/>
        </w:rPr>
      </w:pPr>
      <w:r>
        <w:rPr>
          <w:rFonts w:ascii="StobiSerif Regular" w:hAnsi="StobiSerif Regular"/>
          <w:b/>
          <w:bCs/>
          <w:sz w:val="22"/>
          <w:szCs w:val="22"/>
        </w:rPr>
        <w:t>VIII. ADDITIONAL INFORMATION</w:t>
      </w:r>
    </w:p>
    <w:p w14:paraId="487D260E" w14:textId="77777777" w:rsidR="00935194" w:rsidRDefault="00352514">
      <w:pPr>
        <w:spacing w:after="120" w:line="240" w:lineRule="auto"/>
        <w:jc w:val="both"/>
        <w:rPr>
          <w:rFonts w:ascii="StobiSerif Regular" w:hAnsi="StobiSerif Regular"/>
          <w:sz w:val="22"/>
          <w:szCs w:val="22"/>
        </w:rPr>
      </w:pPr>
      <w:r>
        <w:rPr>
          <w:rFonts w:ascii="StobiSerif Regular" w:hAnsi="StobiSerif Regular"/>
          <w:sz w:val="22"/>
          <w:szCs w:val="22"/>
        </w:rPr>
        <w:t>Additional information regarding the Public Call may be obtained at the follow</w:t>
      </w:r>
      <w:r>
        <w:rPr>
          <w:rFonts w:ascii="StobiSerif Regular" w:hAnsi="StobiSerif Regular"/>
          <w:sz w:val="22"/>
          <w:szCs w:val="22"/>
        </w:rPr>
        <w:t xml:space="preserve">ing e-mail address: </w:t>
      </w:r>
      <w:hyperlink r:id="rId9" w:history="1">
        <w:r w:rsidR="00935194">
          <w:rPr>
            <w:rStyle w:val="Hyperlink"/>
            <w:rFonts w:ascii="StobiSerif Regular" w:hAnsi="StobiSerif Regular"/>
            <w:b/>
            <w:bCs/>
            <w:sz w:val="22"/>
            <w:szCs w:val="22"/>
          </w:rPr>
          <w:t>translation@kultura.gov.mk</w:t>
        </w:r>
      </w:hyperlink>
      <w:r>
        <w:rPr>
          <w:rFonts w:ascii="StobiSerif Regular" w:hAnsi="StobiSerif Regular"/>
          <w:sz w:val="22"/>
          <w:szCs w:val="22"/>
        </w:rPr>
        <w:t>.</w:t>
      </w:r>
    </w:p>
    <w:p w14:paraId="0429D157" w14:textId="77777777" w:rsidR="00935194" w:rsidRDefault="00352514">
      <w:pPr>
        <w:spacing w:after="0" w:line="240" w:lineRule="auto"/>
        <w:jc w:val="both"/>
        <w:rPr>
          <w:rFonts w:ascii="StobiSerif Regular" w:hAnsi="StobiSerif Regular"/>
          <w:sz w:val="22"/>
          <w:szCs w:val="22"/>
        </w:rPr>
      </w:pPr>
      <w:r>
        <w:rPr>
          <w:rFonts w:ascii="StobiSerif Regular" w:hAnsi="StobiSerif Regular"/>
          <w:sz w:val="22"/>
          <w:szCs w:val="22"/>
        </w:rPr>
        <w:t>The application form in English/the application form in Macedonian is an integral part of the application documentation.</w:t>
      </w:r>
    </w:p>
    <w:p w14:paraId="53509972" w14:textId="77777777" w:rsidR="00935194" w:rsidRDefault="00935194">
      <w:pPr>
        <w:spacing w:after="0" w:line="240" w:lineRule="auto"/>
        <w:jc w:val="both"/>
        <w:rPr>
          <w:rFonts w:ascii="StobiSerif Regular" w:hAnsi="StobiSerif Regular"/>
          <w:sz w:val="22"/>
          <w:szCs w:val="22"/>
        </w:rPr>
      </w:pPr>
    </w:p>
    <w:p w14:paraId="561B9603" w14:textId="77777777" w:rsidR="00935194" w:rsidRDefault="00352514">
      <w:pPr>
        <w:spacing w:after="0" w:line="240" w:lineRule="auto"/>
        <w:rPr>
          <w:rFonts w:ascii="StobiSerif Regular" w:hAnsi="StobiSerif Regular"/>
          <w:sz w:val="22"/>
          <w:szCs w:val="22"/>
        </w:rPr>
      </w:pPr>
      <w:r>
        <w:rPr>
          <w:rFonts w:ascii="StobiSerif Regular" w:hAnsi="StobiSerif Regular"/>
          <w:b/>
          <w:bCs/>
          <w:sz w:val="22"/>
          <w:szCs w:val="22"/>
        </w:rPr>
        <w:t>MINISTRY OF CULTURE AND TOURISM</w:t>
      </w:r>
      <w:r>
        <w:rPr>
          <w:rFonts w:ascii="StobiSerif Regular" w:hAnsi="StobiSerif Regular"/>
          <w:sz w:val="22"/>
          <w:szCs w:val="22"/>
        </w:rPr>
        <w:br/>
      </w:r>
      <w:r>
        <w:rPr>
          <w:rFonts w:ascii="StobiSerif Regular" w:hAnsi="StobiSerif Regular"/>
          <w:b/>
          <w:bCs/>
          <w:sz w:val="22"/>
          <w:szCs w:val="22"/>
        </w:rPr>
        <w:t>REPUBLIC OF NORTH MACEDONIA</w:t>
      </w:r>
    </w:p>
    <w:p w14:paraId="7B56C4A2" w14:textId="77777777" w:rsidR="00935194" w:rsidRDefault="00935194">
      <w:pPr>
        <w:spacing w:line="240" w:lineRule="auto"/>
        <w:jc w:val="both"/>
        <w:rPr>
          <w:rFonts w:ascii="StobiSerif Regular" w:hAnsi="StobiSerif Regular"/>
          <w:sz w:val="22"/>
          <w:szCs w:val="22"/>
        </w:rPr>
      </w:pPr>
    </w:p>
    <w:sectPr w:rsidR="0093519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CA040" w14:textId="77777777" w:rsidR="00352514" w:rsidRDefault="00352514">
      <w:pPr>
        <w:spacing w:line="240" w:lineRule="auto"/>
      </w:pPr>
      <w:r>
        <w:separator/>
      </w:r>
    </w:p>
  </w:endnote>
  <w:endnote w:type="continuationSeparator" w:id="0">
    <w:p w14:paraId="3DAD3DB4" w14:textId="77777777" w:rsidR="00352514" w:rsidRDefault="003525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tobiSerif Regular">
    <w:panose1 w:val="02000503060000020004"/>
    <w:charset w:val="00"/>
    <w:family w:val="modern"/>
    <w:notTrueType/>
    <w:pitch w:val="variable"/>
    <w:sig w:usb0="A00002AF" w:usb1="5000204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84949" w14:textId="77777777" w:rsidR="00352514" w:rsidRDefault="00352514">
      <w:pPr>
        <w:spacing w:after="0"/>
      </w:pPr>
      <w:r>
        <w:separator/>
      </w:r>
    </w:p>
  </w:footnote>
  <w:footnote w:type="continuationSeparator" w:id="0">
    <w:p w14:paraId="5C0827B3" w14:textId="77777777" w:rsidR="00352514" w:rsidRDefault="00352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9DB51" w14:textId="77777777" w:rsidR="00935194" w:rsidRDefault="00352514">
    <w:pPr>
      <w:pStyle w:val="Header"/>
      <w:jc w:val="center"/>
    </w:pPr>
    <w:r>
      <w:rPr>
        <w:noProof/>
        <w:lang w:val="en-US"/>
      </w:rPr>
      <w:drawing>
        <wp:inline distT="0" distB="0" distL="0" distR="0" wp14:anchorId="653A9B55" wp14:editId="1465FE26">
          <wp:extent cx="5145405" cy="103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45405"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18E"/>
    <w:multiLevelType w:val="multilevel"/>
    <w:tmpl w:val="0441618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4A6D067B"/>
    <w:multiLevelType w:val="multilevel"/>
    <w:tmpl w:val="4A6D06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76C81B86"/>
    <w:multiLevelType w:val="multilevel"/>
    <w:tmpl w:val="76C81B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7C824D92"/>
    <w:multiLevelType w:val="multilevel"/>
    <w:tmpl w:val="7C824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D8"/>
    <w:rsid w:val="000041E9"/>
    <w:rsid w:val="00004740"/>
    <w:rsid w:val="00011351"/>
    <w:rsid w:val="000676F6"/>
    <w:rsid w:val="00224D14"/>
    <w:rsid w:val="002D6C19"/>
    <w:rsid w:val="003303B5"/>
    <w:rsid w:val="003409B2"/>
    <w:rsid w:val="00352514"/>
    <w:rsid w:val="0040508A"/>
    <w:rsid w:val="00433F9A"/>
    <w:rsid w:val="005A7FDC"/>
    <w:rsid w:val="005C561E"/>
    <w:rsid w:val="005D4E60"/>
    <w:rsid w:val="005D57DB"/>
    <w:rsid w:val="006547BE"/>
    <w:rsid w:val="006C5678"/>
    <w:rsid w:val="00711AD8"/>
    <w:rsid w:val="00730D01"/>
    <w:rsid w:val="00747AD4"/>
    <w:rsid w:val="00750DC0"/>
    <w:rsid w:val="007617FA"/>
    <w:rsid w:val="007A497D"/>
    <w:rsid w:val="008E072A"/>
    <w:rsid w:val="00900256"/>
    <w:rsid w:val="00935194"/>
    <w:rsid w:val="00A40E6C"/>
    <w:rsid w:val="00A96AE2"/>
    <w:rsid w:val="00AF3D8D"/>
    <w:rsid w:val="00B12CAB"/>
    <w:rsid w:val="00B671B2"/>
    <w:rsid w:val="00BA6C08"/>
    <w:rsid w:val="00CE5E3C"/>
    <w:rsid w:val="00D475C9"/>
    <w:rsid w:val="00D55C46"/>
    <w:rsid w:val="00E05946"/>
    <w:rsid w:val="00E40005"/>
    <w:rsid w:val="00EC438F"/>
    <w:rsid w:val="00ED6565"/>
    <w:rsid w:val="00FD3662"/>
    <w:rsid w:val="00FE422A"/>
    <w:rsid w:val="770664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19AB2"/>
  <w15:docId w15:val="{77D70F66-8EBF-4196-9BE4-AC49C00F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en-GB"/>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Revision">
    <w:name w:val="Revision"/>
    <w:hidden/>
    <w:uiPriority w:val="99"/>
    <w:unhideWhenUsed/>
    <w:rsid w:val="00D475C9"/>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ranslation@kultura.gov.m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anslation@kultura.gov.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8930F-3B1C-4C56-B351-D0CB2761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Pejkova</dc:creator>
  <cp:lastModifiedBy>martin.krzalovski</cp:lastModifiedBy>
  <cp:revision>2</cp:revision>
  <dcterms:created xsi:type="dcterms:W3CDTF">2026-09-14T12:05:00Z</dcterms:created>
  <dcterms:modified xsi:type="dcterms:W3CDTF">2026-09-14T12:05:00Z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eyJoZGlkIjoiNGM3MTIzYTljNzAyNDBjYjVlMmJmMjI0NGFmNGZhMTkifQ==</vt:lpwstr>
  </property>
  <property fmtid="{D5CDD505-2E9C-101B-9397-08002B2CF9AE}" pid="3" name="KSOProductBuildVer">
    <vt:lpwstr>1033-12.1.0.28032</vt:lpwstr>
  </property>
  <property fmtid="{D5CDD505-2E9C-101B-9397-08002B2CF9AE}" pid="4" name="ICV">
    <vt:lpwstr>E5A8131A80984CCD9E918E8189756A79_13</vt:lpwstr>
  </property>
</Properties>
</file>