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46F2" w14:textId="6FC2C5FD" w:rsidR="003467E9" w:rsidRDefault="003467E9" w:rsidP="00F02D57">
      <w:pPr>
        <w:suppressAutoHyphens w:val="0"/>
        <w:jc w:val="center"/>
        <w:rPr>
          <w:b/>
          <w:bCs/>
        </w:rPr>
      </w:pPr>
      <w:r w:rsidRPr="00F5234A">
        <w:rPr>
          <w:b/>
          <w:bCs/>
        </w:rPr>
        <w:t>Листа на македонски стандарди за потсистем „сигурност во железнички тунели“</w:t>
      </w:r>
      <w:r w:rsidR="00F02D57">
        <w:rPr>
          <w:b/>
          <w:bCs/>
        </w:rPr>
        <w:t xml:space="preserve"> </w:t>
      </w:r>
      <w:r w:rsidR="009B511F">
        <w:rPr>
          <w:b/>
          <w:bCs/>
        </w:rPr>
        <w:t>(</w:t>
      </w:r>
      <w:r w:rsidR="00F02D57">
        <w:rPr>
          <w:rStyle w:val="FootnoteReference"/>
          <w:b/>
          <w:bCs/>
        </w:rPr>
        <w:footnoteReference w:id="1"/>
      </w:r>
      <w:r w:rsidR="009B511F">
        <w:rPr>
          <w:b/>
          <w:bCs/>
        </w:rPr>
        <w:t>)</w:t>
      </w:r>
    </w:p>
    <w:p w14:paraId="5F912A31" w14:textId="77777777" w:rsidR="00F02D57" w:rsidRDefault="00F02D57" w:rsidP="00F02D57">
      <w:pPr>
        <w:suppressAutoHyphens w:val="0"/>
        <w:jc w:val="center"/>
        <w:rPr>
          <w:b/>
          <w:bCs/>
        </w:rPr>
      </w:pPr>
    </w:p>
    <w:tbl>
      <w:tblPr>
        <w:tblW w:w="14034" w:type="dxa"/>
        <w:tblInd w:w="-42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77"/>
        <w:gridCol w:w="620"/>
        <w:gridCol w:w="2731"/>
        <w:gridCol w:w="7726"/>
        <w:gridCol w:w="2480"/>
      </w:tblGrid>
      <w:tr w:rsidR="003467E9" w:rsidRPr="00F02D57" w14:paraId="74B20CD6" w14:textId="77777777" w:rsidTr="008F1E26">
        <w:trPr>
          <w:tblHeader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6989D905" w14:textId="77777777" w:rsidR="003467E9" w:rsidRPr="00F02D57" w:rsidRDefault="003467E9" w:rsidP="008F1E26">
            <w:pPr>
              <w:ind w:left="36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8577BEB" w14:textId="77777777" w:rsidR="003467E9" w:rsidRPr="00F02D57" w:rsidRDefault="003467E9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7F39CC32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675B9498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3F6083EE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3467E9" w:rsidRPr="00F02D57" w14:paraId="11AF8C88" w14:textId="77777777" w:rsidTr="008F1E26">
        <w:tc>
          <w:tcPr>
            <w:tcW w:w="502" w:type="dxa"/>
          </w:tcPr>
          <w:p w14:paraId="6DA3639A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0310082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62ED54EA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402:2007</w:t>
            </w:r>
          </w:p>
        </w:tc>
        <w:tc>
          <w:tcPr>
            <w:tcW w:w="7726" w:type="dxa"/>
            <w:noWrap/>
          </w:tcPr>
          <w:p w14:paraId="45DF7F1B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- Самостојни апарати за дишење подвижувани од белите дробови со компримиран воздух кој се издишува (испушта) во околината со целосна маска за лице или комплет за уста при спасување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- Lung governed demand self-contained open-circuit compressed air breathing apparatus with full face mask or mouthpiece assembly for escape - Requirements, testing, marking</w:t>
            </w:r>
          </w:p>
        </w:tc>
        <w:tc>
          <w:tcPr>
            <w:tcW w:w="2480" w:type="dxa"/>
            <w:noWrap/>
          </w:tcPr>
          <w:p w14:paraId="2A1C1071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402:2003</w:t>
            </w:r>
          </w:p>
        </w:tc>
      </w:tr>
      <w:tr w:rsidR="003467E9" w:rsidRPr="00F02D57" w14:paraId="5C4C1CC4" w14:textId="77777777" w:rsidTr="008F1E26">
        <w:tc>
          <w:tcPr>
            <w:tcW w:w="502" w:type="dxa"/>
          </w:tcPr>
          <w:p w14:paraId="16AEE9D7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F4DABEE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71C9A698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403:2007</w:t>
            </w:r>
          </w:p>
        </w:tc>
        <w:tc>
          <w:tcPr>
            <w:tcW w:w="7726" w:type="dxa"/>
            <w:noWrap/>
          </w:tcPr>
          <w:p w14:paraId="60090CF4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за самоспасување - Направи за филтрирање со капак при спасување од пожар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for self-rescue - Filtering devices with hood for escape from fire - Requirements, testing, marking</w:t>
            </w:r>
          </w:p>
        </w:tc>
        <w:tc>
          <w:tcPr>
            <w:tcW w:w="2480" w:type="dxa"/>
            <w:noWrap/>
          </w:tcPr>
          <w:p w14:paraId="5642D0AB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403:2004</w:t>
            </w:r>
          </w:p>
        </w:tc>
      </w:tr>
      <w:tr w:rsidR="003467E9" w:rsidRPr="00F02D57" w14:paraId="597E4809" w14:textId="77777777" w:rsidTr="008F1E26">
        <w:tc>
          <w:tcPr>
            <w:tcW w:w="502" w:type="dxa"/>
          </w:tcPr>
          <w:p w14:paraId="6EF87393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C76CF94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0506404E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13794:2007</w:t>
            </w:r>
          </w:p>
        </w:tc>
        <w:tc>
          <w:tcPr>
            <w:tcW w:w="7726" w:type="dxa"/>
            <w:noWrap/>
          </w:tcPr>
          <w:p w14:paraId="5BDD9426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- Самостојни апарати за дишење каде гасот се рециклира, за спасување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- Self-contained closed-circuit breathing apparatus for escape - Requirements, testing, marking</w:t>
            </w:r>
          </w:p>
        </w:tc>
        <w:tc>
          <w:tcPr>
            <w:tcW w:w="2480" w:type="dxa"/>
            <w:noWrap/>
          </w:tcPr>
          <w:p w14:paraId="5E896F43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13794:2002</w:t>
            </w:r>
          </w:p>
        </w:tc>
      </w:tr>
      <w:tr w:rsidR="003467E9" w:rsidRPr="00F02D57" w14:paraId="761EAE7D" w14:textId="77777777" w:rsidTr="008F1E26">
        <w:tc>
          <w:tcPr>
            <w:tcW w:w="502" w:type="dxa"/>
          </w:tcPr>
          <w:p w14:paraId="5C9E7448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5DFE764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39BCBD1F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ISO 3864-1:2019</w:t>
            </w:r>
          </w:p>
        </w:tc>
        <w:tc>
          <w:tcPr>
            <w:tcW w:w="7726" w:type="dxa"/>
            <w:noWrap/>
          </w:tcPr>
          <w:p w14:paraId="18B02747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Графички симболи - Безбедносни бои и безбедносни знаци - Дел 1: Принципи на дизајн за безбедносни знаци и безбедносни ознаки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Graphical symbols — Safety colours and safety signs — Part 1: Design principles for safety signs and safety markings</w:t>
            </w:r>
          </w:p>
        </w:tc>
        <w:tc>
          <w:tcPr>
            <w:tcW w:w="2480" w:type="dxa"/>
            <w:noWrap/>
          </w:tcPr>
          <w:p w14:paraId="38DFA08A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ISO 3864-1:2011</w:t>
            </w:r>
          </w:p>
        </w:tc>
      </w:tr>
    </w:tbl>
    <w:p w14:paraId="14E4ECBC" w14:textId="77777777" w:rsidR="000E0CAD" w:rsidRDefault="000E0CAD"/>
    <w:sectPr w:rsidR="000E0CAD" w:rsidSect="003467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EEAC" w14:textId="77777777" w:rsidR="005732D4" w:rsidRDefault="005732D4" w:rsidP="00F02D57">
      <w:r>
        <w:separator/>
      </w:r>
    </w:p>
  </w:endnote>
  <w:endnote w:type="continuationSeparator" w:id="0">
    <w:p w14:paraId="24D30BED" w14:textId="77777777" w:rsidR="005732D4" w:rsidRDefault="005732D4" w:rsidP="00F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64EC" w14:textId="77777777" w:rsidR="005732D4" w:rsidRDefault="005732D4" w:rsidP="00F02D57">
      <w:r>
        <w:separator/>
      </w:r>
    </w:p>
  </w:footnote>
  <w:footnote w:type="continuationSeparator" w:id="0">
    <w:p w14:paraId="2ACA8184" w14:textId="77777777" w:rsidR="005732D4" w:rsidRDefault="005732D4" w:rsidP="00F02D57">
      <w:r>
        <w:continuationSeparator/>
      </w:r>
    </w:p>
  </w:footnote>
  <w:footnote w:id="1">
    <w:p w14:paraId="46C052F8" w14:textId="53D4D435" w:rsidR="00F02D57" w:rsidRPr="00BE0760" w:rsidRDefault="00F02D57" w:rsidP="00F02D57">
      <w:pPr>
        <w:shd w:val="clear" w:color="auto" w:fill="FFFFFF"/>
        <w:spacing w:before="120" w:after="120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BE0760">
        <w:rPr>
          <w:rFonts w:ascii="Arial" w:hAnsi="Arial" w:cs="Arial"/>
          <w:color w:val="000000"/>
          <w:sz w:val="18"/>
          <w:szCs w:val="18"/>
        </w:rPr>
        <w:t xml:space="preserve">РЕГУЛАТИВА (ЕУ) бр. 1303/2014 НА КОМИСИЈАТА од 18 ноември 2014 година </w:t>
      </w:r>
      <w:r w:rsidRPr="00BE0760">
        <w:rPr>
          <w:rFonts w:ascii="Arial" w:hAnsi="Arial" w:cs="Arial"/>
          <w:sz w:val="18"/>
          <w:szCs w:val="18"/>
        </w:rPr>
        <w:t>за техничката спецификација за интероперабилност поврзана со „сигурноста во железничките тунели“ на железничкиот систем на Европската Унија</w:t>
      </w:r>
      <w:r>
        <w:rPr>
          <w:rFonts w:ascii="Arial" w:hAnsi="Arial" w:cs="Arial"/>
          <w:sz w:val="18"/>
          <w:szCs w:val="18"/>
        </w:rPr>
        <w:t>,</w:t>
      </w:r>
    </w:p>
    <w:p w14:paraId="5B3BD952" w14:textId="77777777" w:rsidR="00F02D57" w:rsidRPr="00BE0760" w:rsidRDefault="00F02D57" w:rsidP="00F02D57">
      <w:pPr>
        <w:rPr>
          <w:rFonts w:ascii="Arial" w:hAnsi="Arial" w:cs="Arial"/>
          <w:sz w:val="18"/>
          <w:szCs w:val="18"/>
        </w:rPr>
      </w:pPr>
      <w:r w:rsidRPr="00BE0760">
        <w:rPr>
          <w:rFonts w:ascii="Arial" w:hAnsi="Arial" w:cs="Arial"/>
          <w:sz w:val="18"/>
          <w:szCs w:val="18"/>
        </w:rPr>
        <w:t>РЕГУЛАТИВА НА КОМИСИЈАТА (ЕУ) 2016/912 од 9 јуни 2016 година за корекција на Регулативата (ЕУ) бр. 1303/2014 за техничката спецификација за интероперабилност поврзана со „безбедноста во железничките тунели“ на железничкиот систем на Европската Унија</w:t>
      </w:r>
    </w:p>
    <w:p w14:paraId="220D07D7" w14:textId="26DDD696" w:rsidR="00F02D57" w:rsidRDefault="00F02D57" w:rsidP="00F02D57">
      <w:pPr>
        <w:widowControl w:val="0"/>
        <w:autoSpaceDE w:val="0"/>
        <w:autoSpaceDN w:val="0"/>
        <w:ind w:right="187"/>
        <w:outlineLvl w:val="0"/>
        <w:rPr>
          <w:rFonts w:ascii="Arial" w:eastAsia="Cambria" w:hAnsi="Arial" w:cs="Arial"/>
          <w:sz w:val="18"/>
          <w:szCs w:val="18"/>
        </w:rPr>
      </w:pPr>
      <w:r w:rsidRPr="00BE0760">
        <w:rPr>
          <w:rFonts w:ascii="Arial" w:eastAsia="Cambria" w:hAnsi="Arial" w:cs="Arial"/>
          <w:sz w:val="18"/>
          <w:szCs w:val="18"/>
        </w:rPr>
        <w:t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</w:t>
      </w:r>
      <w:r>
        <w:rPr>
          <w:rFonts w:ascii="Arial" w:eastAsia="Cambria" w:hAnsi="Arial" w:cs="Arial"/>
          <w:sz w:val="18"/>
          <w:szCs w:val="18"/>
        </w:rPr>
        <w:t>,</w:t>
      </w:r>
    </w:p>
    <w:p w14:paraId="2A4A3BC9" w14:textId="77777777" w:rsidR="00F02D57" w:rsidRPr="00BE0760" w:rsidRDefault="00F02D57" w:rsidP="00F02D57">
      <w:pPr>
        <w:widowControl w:val="0"/>
        <w:autoSpaceDE w:val="0"/>
        <w:autoSpaceDN w:val="0"/>
        <w:ind w:right="187"/>
        <w:outlineLvl w:val="0"/>
        <w:rPr>
          <w:rFonts w:ascii="Arial" w:eastAsia="Cambria" w:hAnsi="Arial" w:cs="Arial"/>
          <w:sz w:val="18"/>
          <w:szCs w:val="18"/>
        </w:rPr>
      </w:pPr>
    </w:p>
    <w:p w14:paraId="68F28FE8" w14:textId="77777777" w:rsidR="00F02D57" w:rsidRPr="00BE0760" w:rsidRDefault="00F02D57" w:rsidP="00F02D57">
      <w:pPr>
        <w:jc w:val="left"/>
        <w:rPr>
          <w:rFonts w:ascii="Arial" w:hAnsi="Arial" w:cs="Arial"/>
          <w:sz w:val="18"/>
          <w:szCs w:val="18"/>
        </w:rPr>
      </w:pPr>
      <w:r w:rsidRPr="00BE0760">
        <w:rPr>
          <w:rFonts w:ascii="Arial" w:hAnsi="Arial" w:cs="Arial"/>
          <w:sz w:val="18"/>
          <w:szCs w:val="18"/>
        </w:rPr>
        <w:t>РЕГУЛАТИВА ЗА ИМПЛЕМЕНТАЦИЈА НА КОМИСИЈАТА (ЕУ) 2024/191од 8 јануари 2024 година за корекција на одредени јазични верзии на Регулативата (ЕУ) бр. 1303/2014 во врска со техничката спецификација за интероперабилност поврзана со „безбедноста во железничките тунели“ на железничкиот систем на Европската Унија</w:t>
      </w:r>
    </w:p>
    <w:p w14:paraId="75195642" w14:textId="3C879817" w:rsidR="00F02D57" w:rsidRDefault="00F02D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F79"/>
    <w:multiLevelType w:val="hybridMultilevel"/>
    <w:tmpl w:val="3BC8DA46"/>
    <w:lvl w:ilvl="0" w:tplc="60701C76">
      <w:start w:val="1"/>
      <w:numFmt w:val="decimal"/>
      <w:lvlText w:val="%1."/>
      <w:lvlJc w:val="left"/>
      <w:pPr>
        <w:ind w:left="502" w:hanging="360"/>
      </w:pPr>
      <w:rPr>
        <w:rFonts w:ascii="StobiSans Regular" w:hAnsi="StobiSans Regular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773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E9"/>
    <w:rsid w:val="000614B7"/>
    <w:rsid w:val="000E0CAD"/>
    <w:rsid w:val="002A0B3E"/>
    <w:rsid w:val="002D5860"/>
    <w:rsid w:val="003467E9"/>
    <w:rsid w:val="00361F4F"/>
    <w:rsid w:val="004E0286"/>
    <w:rsid w:val="005534AC"/>
    <w:rsid w:val="005732D4"/>
    <w:rsid w:val="005F23E1"/>
    <w:rsid w:val="006C0B51"/>
    <w:rsid w:val="007D08DD"/>
    <w:rsid w:val="009B511F"/>
    <w:rsid w:val="00BD5188"/>
    <w:rsid w:val="00D42F59"/>
    <w:rsid w:val="00D72CE0"/>
    <w:rsid w:val="00E77FFE"/>
    <w:rsid w:val="00F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F0E1"/>
  <w15:chartTrackingRefBased/>
  <w15:docId w15:val="{9C8FE9F9-0BD1-45D7-A7B0-3CB6D6B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3467E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7E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D57"/>
    <w:rPr>
      <w:rFonts w:ascii="StobiSans Regular" w:eastAsia="Times New Roman" w:hAnsi="StobiSans Regular" w:cs="Times New Roman"/>
      <w:kern w:val="0"/>
      <w:sz w:val="20"/>
      <w:szCs w:val="20"/>
      <w:lang w:val="mk-MK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02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9D06-0074-45A4-9FF9-E8811C3E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2025-10-15T08:12:00Z</dcterms:created>
  <dcterms:modified xsi:type="dcterms:W3CDTF">2025-10-15T08:12:00Z</dcterms:modified>
</cp:coreProperties>
</file>