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6919B" w14:textId="77777777" w:rsidR="00C37D63" w:rsidRDefault="0036188F">
      <w:pPr>
        <w:pStyle w:val="P68B1DB1-Normal1"/>
        <w:jc w:val="center"/>
      </w:pPr>
      <w:bookmarkStart w:id="0" w:name="_GoBack"/>
      <w:bookmarkEnd w:id="0"/>
      <w:r>
        <w:t xml:space="preserve">UDHËZUES </w:t>
      </w:r>
      <w:r>
        <w:br/>
        <w:t xml:space="preserve">për përpilimin e raportit për projektin e realizuar </w:t>
      </w:r>
      <w:r>
        <w:br/>
        <w:t>me tregues të performancës</w:t>
      </w:r>
      <w:r>
        <w:br/>
        <w:t>(makina dhe impiante)</w:t>
      </w:r>
    </w:p>
    <w:p w14:paraId="575C96E3" w14:textId="77777777" w:rsidR="00C37D63" w:rsidRDefault="00C37D63">
      <w:pPr>
        <w:jc w:val="center"/>
        <w:rPr>
          <w:rFonts w:ascii="StobiSerif Regular" w:hAnsi="StobiSerif Regular"/>
          <w:b/>
          <w:sz w:val="24"/>
        </w:rPr>
      </w:pPr>
    </w:p>
    <w:p w14:paraId="1615696B" w14:textId="51C2E377" w:rsidR="00C37D63" w:rsidRDefault="0036188F">
      <w:pPr>
        <w:pStyle w:val="P68B1DB1-Normal2"/>
        <w:ind w:firstLine="720"/>
        <w:jc w:val="both"/>
        <w:rPr>
          <w:rFonts w:cs="Arial"/>
        </w:rPr>
      </w:pPr>
      <w:r>
        <w:t>Qëllimi kryesor i Raportit është t'i mundësohen Ministrisë së Ekonomisë dhe Punës informacione të saktë dhe të qartë në lidhje me të gjitha aspektet relevante të aktivitetit për të cilin kërkohet kompensim në përputhje me Programin për mbështetjen e konkur</w:t>
      </w:r>
      <w:r>
        <w:t>rencës së Industrisë përpunuese dhe përgjegjësisë shoqërore për vitin 2024. Raporti duhet të nënshkruhet nga personi përgjegjës i subjektit afarist/parashtruesi i kërkesës dhe të vërtetohet me vulë.</w:t>
      </w:r>
    </w:p>
    <w:p w14:paraId="4E79F760" w14:textId="77777777" w:rsidR="00C37D63" w:rsidRDefault="0036188F">
      <w:pPr>
        <w:pStyle w:val="P68B1DB1-Normal3"/>
        <w:ind w:firstLine="720"/>
        <w:jc w:val="both"/>
      </w:pPr>
      <w:r>
        <w:t xml:space="preserve">Raporti duhet të ndjekë strukturën e propozuar më poshtë </w:t>
      </w:r>
      <w:r>
        <w:t xml:space="preserve">për shfaqjen e të dhënave relevante me rekomandim për respektimin e udhëzimeve për gjatësinë e tekstit: </w:t>
      </w:r>
    </w:p>
    <w:p w14:paraId="3813FEFC" w14:textId="77777777" w:rsidR="00C37D63" w:rsidRDefault="0036188F">
      <w:pPr>
        <w:pStyle w:val="P68B1DB1-Normal4"/>
        <w:jc w:val="both"/>
      </w:pPr>
      <w:r>
        <w:t xml:space="preserve">STRUKTURA E RAPORTIT </w:t>
      </w:r>
    </w:p>
    <w:p w14:paraId="7229CC9B" w14:textId="77777777" w:rsidR="00C37D63" w:rsidRDefault="0036188F">
      <w:pPr>
        <w:pStyle w:val="P68B1DB1-Normal4"/>
        <w:jc w:val="both"/>
      </w:pPr>
      <w:r>
        <w:t>1. Përshkrim i shkurtër i aktivitetit për të cilin kërkohet kompensim (jo më shumë se 500 fjalë)</w:t>
      </w:r>
    </w:p>
    <w:p w14:paraId="489B45F4" w14:textId="77777777" w:rsidR="00C37D63" w:rsidRDefault="0036188F">
      <w:pPr>
        <w:pStyle w:val="P68B1DB1-Normal5"/>
        <w:jc w:val="both"/>
      </w:pPr>
      <w:r>
        <w:t>Në këtë pjesë duhet të ekspozohe</w:t>
      </w:r>
      <w:r>
        <w:t>n informacione më të detajuara për:</w:t>
      </w:r>
    </w:p>
    <w:p w14:paraId="07D76DFF" w14:textId="77777777" w:rsidR="00C37D63" w:rsidRDefault="0036188F">
      <w:pPr>
        <w:pStyle w:val="P68B1DB1-ListParagraph6"/>
        <w:numPr>
          <w:ilvl w:val="0"/>
          <w:numId w:val="2"/>
        </w:numPr>
        <w:jc w:val="both"/>
      </w:pPr>
      <w:r>
        <w:t>përshkrim i përgjithshëm i aktivitetit</w:t>
      </w:r>
    </w:p>
    <w:p w14:paraId="6EA386A2" w14:textId="77777777" w:rsidR="00C37D63" w:rsidRDefault="0036188F">
      <w:pPr>
        <w:pStyle w:val="P68B1DB1-ListParagraph6"/>
        <w:numPr>
          <w:ilvl w:val="0"/>
          <w:numId w:val="2"/>
        </w:numPr>
        <w:jc w:val="both"/>
      </w:pPr>
      <w:r>
        <w:t>nevoja dhe rëndësia nga realizimi i aktivitetit</w:t>
      </w:r>
    </w:p>
    <w:p w14:paraId="1270DB22" w14:textId="77777777" w:rsidR="00C37D63" w:rsidRDefault="0036188F">
      <w:pPr>
        <w:pStyle w:val="P68B1DB1-ListParagraph6"/>
        <w:numPr>
          <w:ilvl w:val="0"/>
          <w:numId w:val="2"/>
        </w:numPr>
        <w:jc w:val="both"/>
      </w:pPr>
      <w:r>
        <w:t>periudha e realizimit të aktivitetit</w:t>
      </w:r>
    </w:p>
    <w:p w14:paraId="0E935895" w14:textId="77777777" w:rsidR="00C37D63" w:rsidRDefault="0036188F">
      <w:pPr>
        <w:pStyle w:val="P68B1DB1-ListParagraph6"/>
        <w:numPr>
          <w:ilvl w:val="0"/>
          <w:numId w:val="2"/>
        </w:numPr>
        <w:jc w:val="both"/>
      </w:pPr>
      <w:r>
        <w:t xml:space="preserve">faza të realizimit të aktivitetit </w:t>
      </w:r>
    </w:p>
    <w:p w14:paraId="45BA0C91" w14:textId="77777777" w:rsidR="00C37D63" w:rsidRDefault="0036188F">
      <w:pPr>
        <w:pStyle w:val="P68B1DB1-ListParagraph6"/>
        <w:numPr>
          <w:ilvl w:val="0"/>
          <w:numId w:val="2"/>
        </w:numPr>
        <w:jc w:val="both"/>
      </w:pPr>
      <w:r>
        <w:t>mënyra e realizimit të aktivitetit - në mënyrë të mëvetësishm</w:t>
      </w:r>
      <w:r>
        <w:t>e ose me angazhimin e subjekteve të jashtme afariste</w:t>
      </w:r>
    </w:p>
    <w:p w14:paraId="0D80F89C" w14:textId="77777777" w:rsidR="00C37D63" w:rsidRDefault="0036188F">
      <w:pPr>
        <w:pStyle w:val="P68B1DB1-Normal4"/>
        <w:jc w:val="both"/>
      </w:pPr>
      <w:r>
        <w:t>2. Sa janë shpenzimet e përgjithshme të subjektit afarist lidhur me lëshimin në përdorim të makinës apo impiantit? (jo më shumë se 100 fjalë)</w:t>
      </w:r>
    </w:p>
    <w:p w14:paraId="27CE3BA9" w14:textId="77777777" w:rsidR="00C37D63" w:rsidRDefault="0036188F">
      <w:pPr>
        <w:pStyle w:val="P68B1DB1-Normal5"/>
        <w:jc w:val="both"/>
      </w:pPr>
      <w:r>
        <w:t>Kjo nuk ka të bëjë vetëm me shpenzimin për furnizimin e makin</w:t>
      </w:r>
      <w:r>
        <w:t>ës ose impiantit që i nënshtrohet kërkesës për kompensim, por edhe shpenzimeve/investimeve të tjera të lidhura me të, të bëra në mënyrë që të arrihet qëllimi më i gjerë i lëshimit të suksesshëm në përdorim dhe punën e makinës së re.</w:t>
      </w:r>
    </w:p>
    <w:p w14:paraId="2DD384B5" w14:textId="77777777" w:rsidR="00C37D63" w:rsidRDefault="0036188F">
      <w:pPr>
        <w:pStyle w:val="P68B1DB1-Normal4"/>
        <w:jc w:val="both"/>
      </w:pPr>
      <w:r>
        <w:t xml:space="preserve">3. Efektet e vendosjes </w:t>
      </w:r>
      <w:r>
        <w:t>së makinës ose impiantit të ri (jo më shumë se 500 fjalë)</w:t>
      </w:r>
    </w:p>
    <w:p w14:paraId="2696E414" w14:textId="77777777" w:rsidR="00C37D63" w:rsidRDefault="0036188F">
      <w:pPr>
        <w:pStyle w:val="P68B1DB1-Normal5"/>
        <w:jc w:val="both"/>
      </w:pPr>
      <w:r>
        <w:t>Ekspozimi i efekteve të pritshme nga furnizimi i makinës ose impiantit të ri me qëllim të përmirësimit të funksionimit të subjektit afarist. Përmirësimet të përshkruhen shkurtimisht dhe kudo ku ësht</w:t>
      </w:r>
      <w:r>
        <w:t>ë e mundur të mbështeten me tregues të matshëm/sasiorë për rezultatet e arritura ose që priten pas zbatimit të projektit zhvillimor, të tilla si:</w:t>
      </w:r>
    </w:p>
    <w:p w14:paraId="05B8A252" w14:textId="77777777" w:rsidR="00C37D63" w:rsidRDefault="0036188F">
      <w:pPr>
        <w:pStyle w:val="P68B1DB1-ListParagraph6"/>
        <w:numPr>
          <w:ilvl w:val="0"/>
          <w:numId w:val="2"/>
        </w:numPr>
        <w:jc w:val="both"/>
      </w:pPr>
      <w:r>
        <w:t xml:space="preserve"> rritja e  produktivitetit dhe efikasitetit të procesit të prodhimit, ulja e shpenzimeve, shfrytëzimi më i mir</w:t>
      </w:r>
      <w:r>
        <w:t>ë i burimeve në dispozicion, reduktimi i mbetjeve që rezultojnë nga procesi i prodhimit, ndryshimi i proceseve të biznesit;</w:t>
      </w:r>
    </w:p>
    <w:p w14:paraId="1737C91B" w14:textId="77777777" w:rsidR="00C37D63" w:rsidRDefault="0036188F">
      <w:pPr>
        <w:pStyle w:val="P68B1DB1-ListParagraph6"/>
        <w:numPr>
          <w:ilvl w:val="0"/>
          <w:numId w:val="2"/>
        </w:numPr>
        <w:jc w:val="both"/>
      </w:pPr>
      <w:r>
        <w:t>vendosja e produktit ose shërbimit të ri, përmirësimi i karakteristikave ose ulja e çmimit të kushtimit të produktit ose shërbimit e</w:t>
      </w:r>
      <w:r>
        <w:t>kzistues, vendosja e standardeve të reja për cilësi;</w:t>
      </w:r>
    </w:p>
    <w:p w14:paraId="522AD5D1" w14:textId="77777777" w:rsidR="00C37D63" w:rsidRDefault="0036188F">
      <w:pPr>
        <w:pStyle w:val="P68B1DB1-ListParagraph6"/>
        <w:numPr>
          <w:ilvl w:val="0"/>
          <w:numId w:val="2"/>
        </w:numPr>
        <w:jc w:val="both"/>
      </w:pPr>
      <w:r>
        <w:lastRenderedPageBreak/>
        <w:t>përmirësim i shitjes përmes ndryshimit të modelit të shitjes, promovim më të mirë dhe marketing, etj.;</w:t>
      </w:r>
    </w:p>
    <w:p w14:paraId="505997EE" w14:textId="77777777" w:rsidR="00C37D63" w:rsidRDefault="0036188F">
      <w:pPr>
        <w:pStyle w:val="P68B1DB1-ListParagraph6"/>
        <w:numPr>
          <w:ilvl w:val="0"/>
          <w:numId w:val="2"/>
        </w:numPr>
        <w:jc w:val="both"/>
      </w:pPr>
      <w:r>
        <w:t>rritje e rezultateve në eksportin – ofrimi i produktit ose shërbimit të ri, paraqitje në një treg të</w:t>
      </w:r>
      <w:r>
        <w:t xml:space="preserve"> ri, ose rritja sasiore e eksportit; </w:t>
      </w:r>
    </w:p>
    <w:p w14:paraId="1826599C" w14:textId="77777777" w:rsidR="00C37D63" w:rsidRDefault="0036188F">
      <w:pPr>
        <w:pStyle w:val="P68B1DB1-ListParagraph6"/>
        <w:numPr>
          <w:ilvl w:val="0"/>
          <w:numId w:val="2"/>
        </w:numPr>
        <w:jc w:val="both"/>
      </w:pPr>
      <w:r>
        <w:t>vende të reja të hapura pune;</w:t>
      </w:r>
    </w:p>
    <w:p w14:paraId="1248687A" w14:textId="77777777" w:rsidR="00C37D63" w:rsidRDefault="0036188F">
      <w:pPr>
        <w:pStyle w:val="P68B1DB1-ListParagraph6"/>
        <w:numPr>
          <w:ilvl w:val="0"/>
          <w:numId w:val="2"/>
        </w:numPr>
        <w:jc w:val="both"/>
      </w:pPr>
      <w:r>
        <w:t>analizë e efikasitetit, etj.</w:t>
      </w:r>
    </w:p>
    <w:p w14:paraId="7EDCC9A3" w14:textId="77777777" w:rsidR="00C37D63" w:rsidRDefault="0036188F">
      <w:pPr>
        <w:pStyle w:val="P68B1DB1-Normal4"/>
        <w:jc w:val="both"/>
      </w:pPr>
      <w:r>
        <w:t>4. Personi i kontaktit</w:t>
      </w:r>
    </w:p>
    <w:p w14:paraId="773070B1" w14:textId="738EDF80" w:rsidR="00C37D63" w:rsidRDefault="0036188F">
      <w:pPr>
        <w:pStyle w:val="P68B1DB1-Normal5"/>
        <w:spacing w:after="120"/>
        <w:jc w:val="both"/>
      </w:pPr>
      <w:r>
        <w:t>Ministria e Ekonomisë dhe Punës rezervon të drejtën për të kërkuar informacione shtesë në lidhje me realizimin dhe efikasitetin e projektit, të vizitojë subjektin afarist dhe të vërtetohet në vendin e ngjarjes për gjetjet nga Raporti. Shënoni informacionet</w:t>
      </w:r>
      <w:r>
        <w:t xml:space="preserve"> e kontaktit e personit përmes të cilit do të mund të organizohej një vizitë e tillë.</w:t>
      </w:r>
    </w:p>
    <w:p w14:paraId="18602785" w14:textId="77777777" w:rsidR="00C37D63" w:rsidRDefault="00C37D63">
      <w:pPr>
        <w:spacing w:after="120"/>
        <w:jc w:val="both"/>
        <w:rPr>
          <w:rFonts w:ascii="StobiSerif Regular" w:hAnsi="StobiSerif Regular" w:cs="Arial"/>
          <w:i/>
        </w:rPr>
      </w:pPr>
    </w:p>
    <w:p w14:paraId="3BD8DE7A" w14:textId="77777777" w:rsidR="00C37D63" w:rsidRDefault="00C37D63">
      <w:pPr>
        <w:spacing w:after="120"/>
        <w:jc w:val="both"/>
        <w:rPr>
          <w:rFonts w:ascii="StobiSerif Regular" w:hAnsi="StobiSerif Regular" w:cs="Arial"/>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8"/>
        <w:gridCol w:w="535"/>
        <w:gridCol w:w="535"/>
        <w:gridCol w:w="244"/>
        <w:gridCol w:w="275"/>
        <w:gridCol w:w="2217"/>
        <w:gridCol w:w="1699"/>
      </w:tblGrid>
      <w:tr w:rsidR="00C37D63" w14:paraId="76B64EDB" w14:textId="77777777">
        <w:trPr>
          <w:jc w:val="center"/>
        </w:trPr>
        <w:tc>
          <w:tcPr>
            <w:tcW w:w="1046" w:type="dxa"/>
            <w:vAlign w:val="bottom"/>
          </w:tcPr>
          <w:p w14:paraId="09DBBAE7" w14:textId="77777777" w:rsidR="00C37D63" w:rsidRDefault="00C37D63">
            <w:pPr>
              <w:ind w:right="-329"/>
              <w:rPr>
                <w:rFonts w:ascii="StobiSerif Regular" w:hAnsi="StobiSerif Regular" w:cs="Arial"/>
              </w:rPr>
            </w:pPr>
          </w:p>
        </w:tc>
        <w:tc>
          <w:tcPr>
            <w:tcW w:w="2835" w:type="dxa"/>
            <w:gridSpan w:val="3"/>
          </w:tcPr>
          <w:p w14:paraId="4D9DD575" w14:textId="77777777" w:rsidR="00C37D63" w:rsidRDefault="00C37D63">
            <w:pPr>
              <w:spacing w:before="60" w:after="60"/>
              <w:ind w:left="-426" w:right="-329"/>
              <w:jc w:val="both"/>
              <w:rPr>
                <w:rFonts w:ascii="StobiSerif Regular" w:hAnsi="StobiSerif Regular" w:cs="Arial"/>
                <w:b/>
                <w:sz w:val="2"/>
              </w:rPr>
            </w:pPr>
          </w:p>
        </w:tc>
        <w:tc>
          <w:tcPr>
            <w:tcW w:w="1936" w:type="dxa"/>
            <w:gridSpan w:val="2"/>
          </w:tcPr>
          <w:p w14:paraId="3B12C36B" w14:textId="77777777" w:rsidR="00C37D63" w:rsidRDefault="00C37D63">
            <w:pPr>
              <w:ind w:left="-426" w:right="-329"/>
              <w:rPr>
                <w:rFonts w:ascii="StobiSerif Regular" w:hAnsi="StobiSerif Regular" w:cs="Arial"/>
                <w:b/>
                <w:sz w:val="2"/>
              </w:rPr>
            </w:pPr>
          </w:p>
        </w:tc>
        <w:tc>
          <w:tcPr>
            <w:tcW w:w="4019" w:type="dxa"/>
            <w:vAlign w:val="bottom"/>
          </w:tcPr>
          <w:p w14:paraId="59DFB883" w14:textId="77777777" w:rsidR="00C37D63" w:rsidRDefault="0036188F">
            <w:pPr>
              <w:pStyle w:val="P68B1DB1-Normal3"/>
              <w:ind w:left="-426" w:right="-329"/>
              <w:jc w:val="center"/>
            </w:pPr>
            <w:r>
              <w:t xml:space="preserve">Aprovoi </w:t>
            </w:r>
          </w:p>
        </w:tc>
      </w:tr>
      <w:tr w:rsidR="00C37D63" w14:paraId="0F1E58C1" w14:textId="77777777">
        <w:trPr>
          <w:jc w:val="center"/>
        </w:trPr>
        <w:tc>
          <w:tcPr>
            <w:tcW w:w="1046" w:type="dxa"/>
            <w:vAlign w:val="bottom"/>
          </w:tcPr>
          <w:p w14:paraId="4AFC1C85" w14:textId="77777777" w:rsidR="00C37D63" w:rsidRDefault="0036188F">
            <w:pPr>
              <w:pStyle w:val="P68B1DB1-Normal3"/>
              <w:ind w:right="-329"/>
            </w:pPr>
            <w:r>
              <w:t xml:space="preserve">Data: </w:t>
            </w:r>
          </w:p>
        </w:tc>
        <w:tc>
          <w:tcPr>
            <w:tcW w:w="2552" w:type="dxa"/>
            <w:gridSpan w:val="2"/>
            <w:tcBorders>
              <w:bottom w:val="single" w:sz="4" w:space="0" w:color="auto"/>
            </w:tcBorders>
          </w:tcPr>
          <w:p w14:paraId="44DF08FC" w14:textId="77777777" w:rsidR="00C37D63" w:rsidRDefault="00C37D63">
            <w:pPr>
              <w:spacing w:before="60" w:after="60"/>
              <w:ind w:left="-426" w:right="-329"/>
              <w:jc w:val="both"/>
              <w:rPr>
                <w:rFonts w:ascii="StobiSerif Regular" w:hAnsi="StobiSerif Regular" w:cs="Arial"/>
                <w:b/>
              </w:rPr>
            </w:pPr>
          </w:p>
        </w:tc>
        <w:tc>
          <w:tcPr>
            <w:tcW w:w="2219" w:type="dxa"/>
            <w:gridSpan w:val="3"/>
          </w:tcPr>
          <w:p w14:paraId="3B689040" w14:textId="77777777" w:rsidR="00C37D63" w:rsidRDefault="00C37D63">
            <w:pPr>
              <w:ind w:left="-426" w:right="-329"/>
              <w:rPr>
                <w:rFonts w:ascii="StobiSerif Regular" w:hAnsi="StobiSerif Regular" w:cs="Arial"/>
                <w:b/>
              </w:rPr>
            </w:pPr>
          </w:p>
        </w:tc>
        <w:tc>
          <w:tcPr>
            <w:tcW w:w="4019" w:type="dxa"/>
            <w:tcBorders>
              <w:bottom w:val="single" w:sz="4" w:space="0" w:color="auto"/>
            </w:tcBorders>
          </w:tcPr>
          <w:p w14:paraId="3572C5E3" w14:textId="77777777" w:rsidR="00C37D63" w:rsidRDefault="00C37D63">
            <w:pPr>
              <w:ind w:left="-426" w:right="-329"/>
              <w:rPr>
                <w:rFonts w:ascii="StobiSerif Regular" w:hAnsi="StobiSerif Regular" w:cs="Arial"/>
                <w:b/>
                <w:sz w:val="32"/>
              </w:rPr>
            </w:pPr>
          </w:p>
        </w:tc>
      </w:tr>
      <w:tr w:rsidR="00C37D63" w14:paraId="2461181D" w14:textId="77777777">
        <w:trPr>
          <w:trHeight w:val="354"/>
          <w:jc w:val="center"/>
        </w:trPr>
        <w:tc>
          <w:tcPr>
            <w:tcW w:w="1046" w:type="dxa"/>
            <w:vAlign w:val="bottom"/>
          </w:tcPr>
          <w:p w14:paraId="1A3F9BF0" w14:textId="77777777" w:rsidR="00C37D63" w:rsidRDefault="0036188F">
            <w:pPr>
              <w:pStyle w:val="P68B1DB1-Normal3"/>
              <w:ind w:right="-329"/>
            </w:pPr>
            <w:r>
              <w:t>Vendi: ___________________________________</w:t>
            </w:r>
          </w:p>
        </w:tc>
        <w:tc>
          <w:tcPr>
            <w:tcW w:w="2552" w:type="dxa"/>
            <w:gridSpan w:val="2"/>
            <w:tcBorders>
              <w:top w:val="single" w:sz="4" w:space="0" w:color="auto"/>
              <w:bottom w:val="single" w:sz="4" w:space="0" w:color="auto"/>
            </w:tcBorders>
            <w:vAlign w:val="bottom"/>
          </w:tcPr>
          <w:p w14:paraId="154E0608" w14:textId="77777777" w:rsidR="00C37D63" w:rsidRDefault="00C37D63">
            <w:pPr>
              <w:ind w:left="-426" w:right="-329"/>
              <w:rPr>
                <w:rFonts w:ascii="StobiSerif Regular" w:hAnsi="StobiSerif Regular" w:cs="Arial"/>
                <w:b/>
                <w:sz w:val="38"/>
              </w:rPr>
            </w:pPr>
          </w:p>
        </w:tc>
        <w:tc>
          <w:tcPr>
            <w:tcW w:w="283" w:type="dxa"/>
          </w:tcPr>
          <w:p w14:paraId="6D4A0B17" w14:textId="77777777" w:rsidR="00C37D63" w:rsidRDefault="00C37D63">
            <w:pPr>
              <w:ind w:left="-426" w:right="-158"/>
              <w:jc w:val="center"/>
              <w:rPr>
                <w:rFonts w:ascii="StobiSerif Regular" w:hAnsi="StobiSerif Regular" w:cs="Arial"/>
                <w:b/>
              </w:rPr>
            </w:pPr>
          </w:p>
        </w:tc>
        <w:tc>
          <w:tcPr>
            <w:tcW w:w="1936" w:type="dxa"/>
            <w:gridSpan w:val="2"/>
          </w:tcPr>
          <w:p w14:paraId="4C98554F" w14:textId="77777777" w:rsidR="00C37D63" w:rsidRDefault="0036188F">
            <w:pPr>
              <w:pStyle w:val="P68B1DB1-Normal3"/>
              <w:tabs>
                <w:tab w:val="left" w:pos="5310"/>
              </w:tabs>
              <w:ind w:left="-426" w:right="-158"/>
              <w:jc w:val="center"/>
            </w:pPr>
            <w:r>
              <w:t>(V.V) __________________________</w:t>
            </w:r>
          </w:p>
        </w:tc>
        <w:tc>
          <w:tcPr>
            <w:tcW w:w="4019" w:type="dxa"/>
            <w:tcBorders>
              <w:top w:val="single" w:sz="4" w:space="0" w:color="auto"/>
            </w:tcBorders>
          </w:tcPr>
          <w:p w14:paraId="0B0D9D88" w14:textId="77777777" w:rsidR="00C37D63" w:rsidRDefault="0036188F">
            <w:pPr>
              <w:pStyle w:val="P68B1DB1-Normal7"/>
              <w:ind w:left="-426" w:right="-329"/>
              <w:jc w:val="center"/>
            </w:pPr>
            <w:r>
              <w:t>(Emri dhe mbiemri i personit përgjegjës)</w:t>
            </w:r>
          </w:p>
        </w:tc>
      </w:tr>
      <w:tr w:rsidR="00C37D63" w14:paraId="3AC2C76C" w14:textId="77777777">
        <w:trPr>
          <w:jc w:val="center"/>
        </w:trPr>
        <w:tc>
          <w:tcPr>
            <w:tcW w:w="2282" w:type="dxa"/>
            <w:gridSpan w:val="2"/>
          </w:tcPr>
          <w:p w14:paraId="3BE6E2BB" w14:textId="77777777" w:rsidR="00C37D63" w:rsidRDefault="00C37D63">
            <w:pPr>
              <w:ind w:left="-426" w:right="-329"/>
              <w:rPr>
                <w:rFonts w:ascii="StobiSerif Regular" w:hAnsi="StobiSerif Regular" w:cs="Arial"/>
                <w:b/>
              </w:rPr>
            </w:pPr>
          </w:p>
        </w:tc>
        <w:tc>
          <w:tcPr>
            <w:tcW w:w="1833" w:type="dxa"/>
            <w:gridSpan w:val="3"/>
          </w:tcPr>
          <w:p w14:paraId="239503BD" w14:textId="77777777" w:rsidR="00C37D63" w:rsidRDefault="00C37D63">
            <w:pPr>
              <w:ind w:left="-426" w:right="-329"/>
              <w:rPr>
                <w:rFonts w:ascii="StobiSerif Regular" w:hAnsi="StobiSerif Regular" w:cs="Arial"/>
                <w:b/>
              </w:rPr>
            </w:pPr>
          </w:p>
        </w:tc>
        <w:tc>
          <w:tcPr>
            <w:tcW w:w="1702" w:type="dxa"/>
          </w:tcPr>
          <w:p w14:paraId="26BD4167" w14:textId="77777777" w:rsidR="00C37D63" w:rsidRDefault="00C37D63">
            <w:pPr>
              <w:ind w:left="-426" w:right="-329"/>
              <w:rPr>
                <w:rFonts w:ascii="StobiSerif Regular" w:hAnsi="StobiSerif Regular" w:cs="Arial"/>
                <w:b/>
              </w:rPr>
            </w:pPr>
          </w:p>
        </w:tc>
        <w:tc>
          <w:tcPr>
            <w:tcW w:w="4019" w:type="dxa"/>
            <w:tcBorders>
              <w:bottom w:val="single" w:sz="4" w:space="0" w:color="auto"/>
            </w:tcBorders>
          </w:tcPr>
          <w:p w14:paraId="4582DACB" w14:textId="77777777" w:rsidR="00C37D63" w:rsidRDefault="00C37D63">
            <w:pPr>
              <w:ind w:left="-426" w:right="-329"/>
              <w:rPr>
                <w:rFonts w:ascii="StobiSerif Regular" w:hAnsi="StobiSerif Regular" w:cs="Arial"/>
                <w:b/>
                <w:sz w:val="14"/>
              </w:rPr>
            </w:pPr>
          </w:p>
          <w:p w14:paraId="4810776F" w14:textId="77777777" w:rsidR="00C37D63" w:rsidRDefault="00C37D63">
            <w:pPr>
              <w:ind w:left="-426" w:right="-329"/>
              <w:rPr>
                <w:rFonts w:ascii="StobiSerif Regular" w:hAnsi="StobiSerif Regular" w:cs="Arial"/>
                <w:b/>
              </w:rPr>
            </w:pPr>
          </w:p>
        </w:tc>
      </w:tr>
      <w:tr w:rsidR="00C37D63" w14:paraId="495D1596" w14:textId="77777777">
        <w:trPr>
          <w:jc w:val="center"/>
        </w:trPr>
        <w:tc>
          <w:tcPr>
            <w:tcW w:w="2282" w:type="dxa"/>
            <w:gridSpan w:val="2"/>
          </w:tcPr>
          <w:p w14:paraId="5D695BDD" w14:textId="77777777" w:rsidR="00C37D63" w:rsidRDefault="00C37D63">
            <w:pPr>
              <w:ind w:left="-426" w:right="-329"/>
              <w:rPr>
                <w:rFonts w:ascii="StobiSerif Regular" w:hAnsi="StobiSerif Regular" w:cs="Arial"/>
                <w:b/>
              </w:rPr>
            </w:pPr>
          </w:p>
        </w:tc>
        <w:tc>
          <w:tcPr>
            <w:tcW w:w="1833" w:type="dxa"/>
            <w:gridSpan w:val="3"/>
          </w:tcPr>
          <w:p w14:paraId="2DF62120" w14:textId="77777777" w:rsidR="00C37D63" w:rsidRDefault="00C37D63">
            <w:pPr>
              <w:ind w:left="-426" w:right="-329"/>
              <w:rPr>
                <w:rFonts w:ascii="StobiSerif Regular" w:hAnsi="StobiSerif Regular" w:cs="Arial"/>
                <w:b/>
              </w:rPr>
            </w:pPr>
          </w:p>
        </w:tc>
        <w:tc>
          <w:tcPr>
            <w:tcW w:w="1702" w:type="dxa"/>
          </w:tcPr>
          <w:p w14:paraId="56619B6B" w14:textId="77777777" w:rsidR="00C37D63" w:rsidRDefault="00C37D63">
            <w:pPr>
              <w:ind w:left="-426" w:right="-329"/>
              <w:rPr>
                <w:rFonts w:ascii="StobiSerif Regular" w:hAnsi="StobiSerif Regular" w:cs="Arial"/>
                <w:b/>
              </w:rPr>
            </w:pPr>
          </w:p>
        </w:tc>
        <w:tc>
          <w:tcPr>
            <w:tcW w:w="4019" w:type="dxa"/>
            <w:tcBorders>
              <w:top w:val="single" w:sz="4" w:space="0" w:color="auto"/>
            </w:tcBorders>
          </w:tcPr>
          <w:p w14:paraId="79944D0E" w14:textId="77777777" w:rsidR="00C37D63" w:rsidRDefault="0036188F">
            <w:pPr>
              <w:pStyle w:val="P68B1DB1-Normal7"/>
              <w:ind w:left="-426" w:right="-329"/>
              <w:jc w:val="center"/>
            </w:pPr>
            <w:r>
              <w:t>(Nënshkrimi i personit përgjegjës)</w:t>
            </w:r>
          </w:p>
        </w:tc>
      </w:tr>
    </w:tbl>
    <w:p w14:paraId="1311ECF1" w14:textId="77777777" w:rsidR="00C37D63" w:rsidRDefault="00C37D63">
      <w:pPr>
        <w:jc w:val="both"/>
        <w:rPr>
          <w:rFonts w:ascii="StobiSerif Regular" w:hAnsi="StobiSerif Regular" w:cs="Arial"/>
          <w:sz w:val="2"/>
        </w:rPr>
      </w:pPr>
    </w:p>
    <w:sectPr w:rsidR="00C37D63">
      <w:headerReference w:type="default" r:id="rId9"/>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7CD23" w14:textId="77777777" w:rsidR="0036188F" w:rsidRDefault="0036188F">
      <w:pPr>
        <w:spacing w:after="0" w:line="240" w:lineRule="auto"/>
      </w:pPr>
      <w:r>
        <w:separator/>
      </w:r>
    </w:p>
  </w:endnote>
  <w:endnote w:type="continuationSeparator" w:id="0">
    <w:p w14:paraId="3F655228" w14:textId="77777777" w:rsidR="0036188F" w:rsidRDefault="00361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obiSerif Regular">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63962"/>
      <w:docPartObj>
        <w:docPartGallery w:val="Page Numbers (Bottom of Page)"/>
        <w:docPartUnique/>
      </w:docPartObj>
    </w:sdtPr>
    <w:sdtEndPr/>
    <w:sdtContent>
      <w:p w14:paraId="47CF97F6" w14:textId="77777777" w:rsidR="00C37D63" w:rsidRDefault="0036188F">
        <w:pPr>
          <w:pStyle w:val="P68B1DB1-Footer9"/>
          <w:jc w:val="right"/>
        </w:pPr>
        <w:r>
          <w:rPr>
            <w:sz w:val="16"/>
          </w:rPr>
          <w:t>Thirrje publike – Vendosje dhe avancim të konceptit të ekonomisë cirkulare</w:t>
        </w:r>
        <w:r>
          <w:rPr>
            <w:sz w:val="20"/>
          </w:rPr>
          <w:t xml:space="preserve"> </w:t>
        </w:r>
        <w:r>
          <w:t xml:space="preserve">| </w:t>
        </w:r>
        <w:r>
          <w:fldChar w:fldCharType="begin"/>
        </w:r>
        <w:r>
          <w:instrText xml:space="preserve"> PAGE   \* MERGEFORMAT </w:instrText>
        </w:r>
        <w:r>
          <w:fldChar w:fldCharType="separate"/>
        </w:r>
        <w:r w:rsidR="00E05FAB">
          <w:rPr>
            <w:noProof/>
          </w:rPr>
          <w:t>1</w:t>
        </w:r>
        <w: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BBDAF" w14:textId="77777777" w:rsidR="0036188F" w:rsidRDefault="0036188F">
      <w:pPr>
        <w:spacing w:after="0" w:line="240" w:lineRule="auto"/>
      </w:pPr>
      <w:r>
        <w:separator/>
      </w:r>
    </w:p>
  </w:footnote>
  <w:footnote w:type="continuationSeparator" w:id="0">
    <w:p w14:paraId="4374F3C4" w14:textId="77777777" w:rsidR="0036188F" w:rsidRDefault="003618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119" w:type="dxa"/>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119"/>
    </w:tblGrid>
    <w:tr w:rsidR="00C37D63" w14:paraId="477EC489" w14:textId="77777777">
      <w:tc>
        <w:tcPr>
          <w:tcW w:w="3119" w:type="dxa"/>
          <w:shd w:val="clear" w:color="auto" w:fill="E0E0E0"/>
        </w:tcPr>
        <w:p w14:paraId="388E55CF" w14:textId="77777777" w:rsidR="00C37D63" w:rsidRDefault="0036188F">
          <w:pPr>
            <w:pStyle w:val="P68B1DB1-Header8"/>
            <w:jc w:val="right"/>
            <w:rPr>
              <w:caps/>
            </w:rPr>
          </w:pPr>
          <w:r>
            <w:rPr>
              <w:caps/>
            </w:rPr>
            <w:t xml:space="preserve">SHTOJCA </w:t>
          </w:r>
          <w:r>
            <w:t>nr</w:t>
          </w:r>
          <w:r>
            <w:rPr>
              <w:caps/>
            </w:rPr>
            <w:t>.5</w:t>
          </w:r>
        </w:p>
      </w:tc>
    </w:tr>
  </w:tbl>
  <w:p w14:paraId="6546898B" w14:textId="77777777" w:rsidR="00C37D63" w:rsidRDefault="00C37D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0242"/>
    <w:multiLevelType w:val="hybridMultilevel"/>
    <w:tmpl w:val="A9D49BE2"/>
    <w:lvl w:ilvl="0" w:tplc="FD1841B0">
      <w:start w:val="2"/>
      <w:numFmt w:val="bullet"/>
      <w:lvlText w:val="-"/>
      <w:lvlJc w:val="left"/>
      <w:pPr>
        <w:ind w:left="720" w:hanging="360"/>
      </w:pPr>
      <w:rPr>
        <w:rFonts w:ascii="StobiSerif Regular" w:eastAsiaTheme="minorHAnsi"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3601C"/>
    <w:multiLevelType w:val="hybridMultilevel"/>
    <w:tmpl w:val="B7C462AE"/>
    <w:lvl w:ilvl="0" w:tplc="FD1841B0">
      <w:start w:val="2"/>
      <w:numFmt w:val="bullet"/>
      <w:lvlText w:val="-"/>
      <w:lvlJc w:val="left"/>
      <w:pPr>
        <w:ind w:left="720" w:hanging="360"/>
      </w:pPr>
      <w:rPr>
        <w:rFonts w:ascii="StobiSerif Regular" w:eastAsiaTheme="minorHAnsi" w:hAnsi="StobiSerif Regular"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F22CC"/>
    <w:multiLevelType w:val="hybridMultilevel"/>
    <w:tmpl w:val="5D9EFA6E"/>
    <w:lvl w:ilvl="0" w:tplc="FD1841B0">
      <w:start w:val="2"/>
      <w:numFmt w:val="bullet"/>
      <w:lvlText w:val="-"/>
      <w:lvlJc w:val="left"/>
      <w:pPr>
        <w:ind w:left="720" w:hanging="360"/>
      </w:pPr>
      <w:rPr>
        <w:rFonts w:ascii="StobiSerif Regular" w:eastAsiaTheme="minorHAnsi"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E73"/>
    <w:rsid w:val="0004682E"/>
    <w:rsid w:val="000A7AC5"/>
    <w:rsid w:val="00113B26"/>
    <w:rsid w:val="001940BD"/>
    <w:rsid w:val="00300DC4"/>
    <w:rsid w:val="0036188F"/>
    <w:rsid w:val="004222D1"/>
    <w:rsid w:val="004A2922"/>
    <w:rsid w:val="004F1AD0"/>
    <w:rsid w:val="004F421E"/>
    <w:rsid w:val="005375DE"/>
    <w:rsid w:val="005E0A1A"/>
    <w:rsid w:val="006E2EC1"/>
    <w:rsid w:val="007D1DB7"/>
    <w:rsid w:val="008A62B2"/>
    <w:rsid w:val="008B41EB"/>
    <w:rsid w:val="00961758"/>
    <w:rsid w:val="00A15183"/>
    <w:rsid w:val="00A47C0E"/>
    <w:rsid w:val="00AA3009"/>
    <w:rsid w:val="00AA46E3"/>
    <w:rsid w:val="00B312A8"/>
    <w:rsid w:val="00C37D63"/>
    <w:rsid w:val="00C940B0"/>
    <w:rsid w:val="00D40600"/>
    <w:rsid w:val="00DF5F52"/>
    <w:rsid w:val="00E05FAB"/>
    <w:rsid w:val="00E5127C"/>
    <w:rsid w:val="00E8133A"/>
    <w:rsid w:val="00EE3E73"/>
    <w:rsid w:val="00F06917"/>
    <w:rsid w:val="00F7170A"/>
    <w:rsid w:val="00F90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E73"/>
    <w:pPr>
      <w:ind w:left="720"/>
      <w:contextualSpacing/>
    </w:pPr>
  </w:style>
  <w:style w:type="table" w:styleId="TableGrid">
    <w:name w:val="Table Grid"/>
    <w:basedOn w:val="TableNormal"/>
    <w:uiPriority w:val="39"/>
    <w:rsid w:val="00D40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F7170A"/>
    <w:pPr>
      <w:tabs>
        <w:tab w:val="center" w:pos="4680"/>
        <w:tab w:val="right" w:pos="9360"/>
      </w:tabs>
      <w:spacing w:after="0" w:line="240" w:lineRule="auto"/>
    </w:pPr>
  </w:style>
  <w:style w:type="character" w:customStyle="1" w:styleId="HeaderChar">
    <w:name w:val="Header Char"/>
    <w:basedOn w:val="DefaultParagraphFont"/>
    <w:link w:val="Header"/>
    <w:rsid w:val="00F7170A"/>
  </w:style>
  <w:style w:type="paragraph" w:styleId="Footer">
    <w:name w:val="footer"/>
    <w:basedOn w:val="Normal"/>
    <w:link w:val="FooterChar"/>
    <w:uiPriority w:val="99"/>
    <w:unhideWhenUsed/>
    <w:rsid w:val="00F71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70A"/>
  </w:style>
  <w:style w:type="paragraph" w:customStyle="1" w:styleId="P68B1DB1-Normal1">
    <w:name w:val="P68B1DB1-Normal1"/>
    <w:basedOn w:val="Normal"/>
    <w:rPr>
      <w:rFonts w:ascii="StobiSerif Regular" w:hAnsi="StobiSerif Regular"/>
      <w:b/>
      <w:sz w:val="24"/>
    </w:rPr>
  </w:style>
  <w:style w:type="paragraph" w:customStyle="1" w:styleId="P68B1DB1-Normal2">
    <w:name w:val="P68B1DB1-Normal2"/>
    <w:basedOn w:val="Normal"/>
    <w:rPr>
      <w:rFonts w:ascii="StobiSerif Regular" w:hAnsi="StobiSerif Regular"/>
    </w:rPr>
  </w:style>
  <w:style w:type="paragraph" w:customStyle="1" w:styleId="P68B1DB1-Normal3">
    <w:name w:val="P68B1DB1-Normal3"/>
    <w:basedOn w:val="Normal"/>
    <w:rPr>
      <w:rFonts w:ascii="StobiSerif Regular" w:hAnsi="StobiSerif Regular" w:cs="Arial"/>
    </w:rPr>
  </w:style>
  <w:style w:type="paragraph" w:customStyle="1" w:styleId="P68B1DB1-Normal4">
    <w:name w:val="P68B1DB1-Normal4"/>
    <w:basedOn w:val="Normal"/>
    <w:rPr>
      <w:rFonts w:ascii="StobiSerif Regular" w:hAnsi="StobiSerif Regular" w:cs="Arial"/>
      <w:b/>
      <w:sz w:val="24"/>
    </w:rPr>
  </w:style>
  <w:style w:type="paragraph" w:customStyle="1" w:styleId="P68B1DB1-Normal5">
    <w:name w:val="P68B1DB1-Normal5"/>
    <w:basedOn w:val="Normal"/>
    <w:rPr>
      <w:rFonts w:ascii="StobiSerif Regular" w:hAnsi="StobiSerif Regular" w:cs="Arial"/>
      <w:i/>
    </w:rPr>
  </w:style>
  <w:style w:type="paragraph" w:customStyle="1" w:styleId="P68B1DB1-ListParagraph6">
    <w:name w:val="P68B1DB1-ListParagraph6"/>
    <w:basedOn w:val="ListParagraph"/>
    <w:rPr>
      <w:rFonts w:ascii="StobiSerif Regular" w:hAnsi="StobiSerif Regular" w:cs="Arial"/>
      <w:i/>
    </w:rPr>
  </w:style>
  <w:style w:type="paragraph" w:customStyle="1" w:styleId="P68B1DB1-Normal7">
    <w:name w:val="P68B1DB1-Normal7"/>
    <w:basedOn w:val="Normal"/>
    <w:rPr>
      <w:rFonts w:ascii="StobiSerif Regular" w:hAnsi="StobiSerif Regular" w:cs="Arial"/>
      <w:sz w:val="18"/>
    </w:rPr>
  </w:style>
  <w:style w:type="paragraph" w:customStyle="1" w:styleId="P68B1DB1-Header8">
    <w:name w:val="P68B1DB1-Header8"/>
    <w:basedOn w:val="Header"/>
    <w:rPr>
      <w:rFonts w:ascii="StobiSerif Regular" w:hAnsi="StobiSerif Regular"/>
      <w:b/>
      <w:sz w:val="20"/>
    </w:rPr>
  </w:style>
  <w:style w:type="paragraph" w:customStyle="1" w:styleId="P68B1DB1-Footer9">
    <w:name w:val="P68B1DB1-Footer9"/>
    <w:basedOn w:val="Footer"/>
    <w:rPr>
      <w:rFonts w:ascii="StobiSerif Regular" w:hAnsi="StobiSerif Regul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E73"/>
    <w:pPr>
      <w:ind w:left="720"/>
      <w:contextualSpacing/>
    </w:pPr>
  </w:style>
  <w:style w:type="table" w:styleId="TableGrid">
    <w:name w:val="Table Grid"/>
    <w:basedOn w:val="TableNormal"/>
    <w:uiPriority w:val="39"/>
    <w:rsid w:val="00D40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F7170A"/>
    <w:pPr>
      <w:tabs>
        <w:tab w:val="center" w:pos="4680"/>
        <w:tab w:val="right" w:pos="9360"/>
      </w:tabs>
      <w:spacing w:after="0" w:line="240" w:lineRule="auto"/>
    </w:pPr>
  </w:style>
  <w:style w:type="character" w:customStyle="1" w:styleId="HeaderChar">
    <w:name w:val="Header Char"/>
    <w:basedOn w:val="DefaultParagraphFont"/>
    <w:link w:val="Header"/>
    <w:rsid w:val="00F7170A"/>
  </w:style>
  <w:style w:type="paragraph" w:styleId="Footer">
    <w:name w:val="footer"/>
    <w:basedOn w:val="Normal"/>
    <w:link w:val="FooterChar"/>
    <w:uiPriority w:val="99"/>
    <w:unhideWhenUsed/>
    <w:rsid w:val="00F71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70A"/>
  </w:style>
  <w:style w:type="paragraph" w:customStyle="1" w:styleId="P68B1DB1-Normal1">
    <w:name w:val="P68B1DB1-Normal1"/>
    <w:basedOn w:val="Normal"/>
    <w:rPr>
      <w:rFonts w:ascii="StobiSerif Regular" w:hAnsi="StobiSerif Regular"/>
      <w:b/>
      <w:sz w:val="24"/>
    </w:rPr>
  </w:style>
  <w:style w:type="paragraph" w:customStyle="1" w:styleId="P68B1DB1-Normal2">
    <w:name w:val="P68B1DB1-Normal2"/>
    <w:basedOn w:val="Normal"/>
    <w:rPr>
      <w:rFonts w:ascii="StobiSerif Regular" w:hAnsi="StobiSerif Regular"/>
    </w:rPr>
  </w:style>
  <w:style w:type="paragraph" w:customStyle="1" w:styleId="P68B1DB1-Normal3">
    <w:name w:val="P68B1DB1-Normal3"/>
    <w:basedOn w:val="Normal"/>
    <w:rPr>
      <w:rFonts w:ascii="StobiSerif Regular" w:hAnsi="StobiSerif Regular" w:cs="Arial"/>
    </w:rPr>
  </w:style>
  <w:style w:type="paragraph" w:customStyle="1" w:styleId="P68B1DB1-Normal4">
    <w:name w:val="P68B1DB1-Normal4"/>
    <w:basedOn w:val="Normal"/>
    <w:rPr>
      <w:rFonts w:ascii="StobiSerif Regular" w:hAnsi="StobiSerif Regular" w:cs="Arial"/>
      <w:b/>
      <w:sz w:val="24"/>
    </w:rPr>
  </w:style>
  <w:style w:type="paragraph" w:customStyle="1" w:styleId="P68B1DB1-Normal5">
    <w:name w:val="P68B1DB1-Normal5"/>
    <w:basedOn w:val="Normal"/>
    <w:rPr>
      <w:rFonts w:ascii="StobiSerif Regular" w:hAnsi="StobiSerif Regular" w:cs="Arial"/>
      <w:i/>
    </w:rPr>
  </w:style>
  <w:style w:type="paragraph" w:customStyle="1" w:styleId="P68B1DB1-ListParagraph6">
    <w:name w:val="P68B1DB1-ListParagraph6"/>
    <w:basedOn w:val="ListParagraph"/>
    <w:rPr>
      <w:rFonts w:ascii="StobiSerif Regular" w:hAnsi="StobiSerif Regular" w:cs="Arial"/>
      <w:i/>
    </w:rPr>
  </w:style>
  <w:style w:type="paragraph" w:customStyle="1" w:styleId="P68B1DB1-Normal7">
    <w:name w:val="P68B1DB1-Normal7"/>
    <w:basedOn w:val="Normal"/>
    <w:rPr>
      <w:rFonts w:ascii="StobiSerif Regular" w:hAnsi="StobiSerif Regular" w:cs="Arial"/>
      <w:sz w:val="18"/>
    </w:rPr>
  </w:style>
  <w:style w:type="paragraph" w:customStyle="1" w:styleId="P68B1DB1-Header8">
    <w:name w:val="P68B1DB1-Header8"/>
    <w:basedOn w:val="Header"/>
    <w:rPr>
      <w:rFonts w:ascii="StobiSerif Regular" w:hAnsi="StobiSerif Regular"/>
      <w:b/>
      <w:sz w:val="20"/>
    </w:rPr>
  </w:style>
  <w:style w:type="paragraph" w:customStyle="1" w:styleId="P68B1DB1-Footer9">
    <w:name w:val="P68B1DB1-Footer9"/>
    <w:basedOn w:val="Footer"/>
    <w:rPr>
      <w:rFonts w:ascii="StobiSerif Regular" w:hAnsi="StobiSerif 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521DD-F9A7-4D1F-A5C2-C99AEA8A5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Janceski</dc:creator>
  <cp:lastModifiedBy>Dell 13</cp:lastModifiedBy>
  <cp:revision>2</cp:revision>
  <dcterms:created xsi:type="dcterms:W3CDTF">2024-10-17T00:08:00Z</dcterms:created>
  <dcterms:modified xsi:type="dcterms:W3CDTF">2024-10-17T00:08:00Z</dcterms:modified>
</cp:coreProperties>
</file>