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7C986" w14:textId="77777777" w:rsidR="003D304E" w:rsidRDefault="003D304E">
      <w:pPr>
        <w:suppressAutoHyphens/>
        <w:spacing w:after="120"/>
        <w:jc w:val="center"/>
        <w:rPr>
          <w:rFonts w:ascii="StobiSerif Regular" w:eastAsia="Calibri" w:hAnsi="StobiSerif Regular" w:cs="StobiSerif Regular"/>
          <w:b/>
          <w:sz w:val="28"/>
        </w:rPr>
      </w:pPr>
      <w:bookmarkStart w:id="0" w:name="_GoBack"/>
      <w:bookmarkEnd w:id="0"/>
    </w:p>
    <w:p w14:paraId="490AFC6F" w14:textId="77777777" w:rsidR="003D304E" w:rsidRDefault="003D304E">
      <w:pPr>
        <w:suppressAutoHyphens/>
        <w:spacing w:after="120"/>
        <w:jc w:val="center"/>
        <w:rPr>
          <w:rFonts w:ascii="StobiSerif Regular" w:eastAsia="Calibri" w:hAnsi="StobiSerif Regular" w:cs="StobiSerif Regular"/>
          <w:b/>
          <w:sz w:val="28"/>
        </w:rPr>
      </w:pPr>
    </w:p>
    <w:p w14:paraId="45831799" w14:textId="77777777" w:rsidR="003D304E" w:rsidRDefault="00631FE6">
      <w:pPr>
        <w:pStyle w:val="P68B1DB1-Normal1"/>
        <w:suppressAutoHyphens/>
        <w:spacing w:after="120"/>
        <w:jc w:val="center"/>
      </w:pPr>
      <w:r>
        <w:t xml:space="preserve">UDHËZUES </w:t>
      </w:r>
      <w:r>
        <w:br/>
        <w:t>për plotësimin e fletëpagesave</w:t>
      </w:r>
      <w:r>
        <w:br/>
        <w:t>për pagesën e taksave administrative</w:t>
      </w:r>
    </w:p>
    <w:p w14:paraId="512D2A4A" w14:textId="77777777" w:rsidR="003D304E" w:rsidRDefault="003D304E">
      <w:pPr>
        <w:suppressAutoHyphens/>
        <w:spacing w:after="120"/>
        <w:jc w:val="center"/>
        <w:rPr>
          <w:rFonts w:ascii="StobiSerif Regular" w:eastAsia="Calibri" w:hAnsi="StobiSerif Regular" w:cs="StobiSerif Regular"/>
          <w:b/>
          <w:sz w:val="24"/>
        </w:rPr>
      </w:pPr>
    </w:p>
    <w:p w14:paraId="4CBC2D54" w14:textId="77777777" w:rsidR="003D304E" w:rsidRDefault="003D304E">
      <w:pPr>
        <w:suppressAutoHyphens/>
        <w:spacing w:after="120"/>
        <w:jc w:val="both"/>
        <w:rPr>
          <w:rFonts w:ascii="StobiSerif Regular" w:eastAsia="Calibri" w:hAnsi="StobiSerif Regular" w:cs="StobiSerif Regular"/>
          <w:sz w:val="24"/>
        </w:rPr>
      </w:pPr>
    </w:p>
    <w:p w14:paraId="6A23BE30" w14:textId="77777777" w:rsidR="003D304E" w:rsidRDefault="00631FE6">
      <w:pPr>
        <w:pStyle w:val="P68B1DB1-Normal2"/>
        <w:jc w:val="both"/>
      </w:pPr>
      <w:r>
        <w:t>Si pjesë e dokumenteve të nevojshme për aplikim në kuadër të Thirrjes publike, subjekti afarist - kërkuesi duhet të dorëzojë edhe fletëpagesa për taksa të paguara administrative në përputhje me Ligjin për taksat administrative. Fletëpagesat duhet të plotës</w:t>
      </w:r>
      <w:r>
        <w:t>ohen në mënyrën e mëposhtme:</w:t>
      </w:r>
    </w:p>
    <w:p w14:paraId="78442CFF" w14:textId="77777777" w:rsidR="003D304E" w:rsidRDefault="003D304E">
      <w:pPr>
        <w:jc w:val="both"/>
        <w:rPr>
          <w:rFonts w:ascii="StobiSerif Regular" w:eastAsia="Calibri" w:hAnsi="StobiSerif Regular" w:cs="StobiSerif Regular"/>
          <w:sz w:val="24"/>
        </w:rPr>
      </w:pPr>
    </w:p>
    <w:tbl>
      <w:tblPr>
        <w:tblW w:w="9536" w:type="dxa"/>
        <w:tblInd w:w="-72" w:type="dxa"/>
        <w:tblLook w:val="04A0" w:firstRow="1" w:lastRow="0" w:firstColumn="1" w:lastColumn="0" w:noHBand="0" w:noVBand="1"/>
      </w:tblPr>
      <w:tblGrid>
        <w:gridCol w:w="4716"/>
        <w:gridCol w:w="4820"/>
      </w:tblGrid>
      <w:tr w:rsidR="003D304E" w14:paraId="1813A718" w14:textId="77777777">
        <w:tc>
          <w:tcPr>
            <w:tcW w:w="4716" w:type="dxa"/>
          </w:tcPr>
          <w:p w14:paraId="6A7F329D" w14:textId="77777777" w:rsidR="003D304E" w:rsidRDefault="00631FE6">
            <w:pPr>
              <w:pStyle w:val="P68B1DB1-Normal3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bookmarkStart w:id="1" w:name="_Hlk345496470"/>
            <w:r>
              <w:t>1) Fletëpagesëa në shumën prej 50,00 denarë</w:t>
            </w:r>
          </w:p>
          <w:p w14:paraId="2CC5942B" w14:textId="77777777" w:rsidR="003D304E" w:rsidRDefault="003D304E">
            <w:pPr>
              <w:tabs>
                <w:tab w:val="left" w:pos="3119"/>
                <w:tab w:val="left" w:pos="9498"/>
              </w:tabs>
              <w:suppressAutoHyphens/>
              <w:spacing w:after="120" w:line="240" w:lineRule="auto"/>
              <w:rPr>
                <w:rFonts w:ascii="StobiSerif Regular" w:eastAsia="Times New Roman" w:hAnsi="StobiSerif Regular" w:cs="Times New Roman"/>
              </w:rPr>
            </w:pPr>
          </w:p>
          <w:p w14:paraId="32D1F503" w14:textId="77777777" w:rsidR="003D304E" w:rsidRDefault="00631FE6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>Qëllimi i dërgesës:</w:t>
            </w:r>
            <w:r>
              <w:br/>
              <w:t xml:space="preserve"> Pagesa e taksës administrative</w:t>
            </w:r>
          </w:p>
          <w:p w14:paraId="3BB14131" w14:textId="77777777" w:rsidR="003D304E" w:rsidRDefault="00631FE6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 xml:space="preserve">Emërtimi dhe selia e pranuesit: </w:t>
            </w:r>
            <w:r>
              <w:br/>
              <w:t>Llogaria e thesarit</w:t>
            </w:r>
          </w:p>
          <w:p w14:paraId="1A1ECB1F" w14:textId="77777777" w:rsidR="003D304E" w:rsidRDefault="00631FE6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 xml:space="preserve">Banka e pranuesit: </w:t>
            </w:r>
            <w:r>
              <w:br/>
              <w:t>Banka Popullore e Republikës së Maqedonisë së Veriut</w:t>
            </w:r>
          </w:p>
          <w:p w14:paraId="2A632154" w14:textId="77777777" w:rsidR="003D304E" w:rsidRDefault="00631FE6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>Llo</w:t>
            </w:r>
            <w:r>
              <w:rPr>
                <w:b/>
              </w:rPr>
              <w:t>garia e transaksionit:</w:t>
            </w:r>
            <w:r>
              <w:t xml:space="preserve"> </w:t>
            </w:r>
            <w:r>
              <w:br/>
              <w:t>100000000063095</w:t>
            </w:r>
          </w:p>
          <w:p w14:paraId="38026EC7" w14:textId="77777777" w:rsidR="003D304E" w:rsidRDefault="00631FE6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 xml:space="preserve">Llogaria e pagesës: </w:t>
            </w:r>
            <w:r>
              <w:br/>
              <w:t>840_____ (në varësi të komunës) 03161</w:t>
            </w:r>
          </w:p>
          <w:p w14:paraId="5060AB46" w14:textId="77777777" w:rsidR="003D304E" w:rsidRDefault="00631FE6">
            <w:pPr>
              <w:pStyle w:val="P68B1DB1-Normal4"/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 xml:space="preserve">Shifra dhe programi i të ardhurave : </w:t>
            </w:r>
            <w:r>
              <w:br/>
              <w:t>722313 00</w:t>
            </w:r>
          </w:p>
        </w:tc>
        <w:tc>
          <w:tcPr>
            <w:tcW w:w="4820" w:type="dxa"/>
          </w:tcPr>
          <w:p w14:paraId="2797743F" w14:textId="77777777" w:rsidR="003D304E" w:rsidRDefault="00631FE6">
            <w:pPr>
              <w:pStyle w:val="P68B1DB1-Normal3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t>2) Fletëpagesë në shumën 250,00 denarë</w:t>
            </w:r>
          </w:p>
          <w:p w14:paraId="78536A3A" w14:textId="77777777" w:rsidR="003D304E" w:rsidRDefault="003D304E">
            <w:pPr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  <w:rPr>
                <w:rFonts w:ascii="StobiSerif Regular" w:eastAsia="Times New Roman" w:hAnsi="StobiSerif Regular" w:cs="Times New Roman"/>
              </w:rPr>
            </w:pPr>
          </w:p>
          <w:p w14:paraId="331F2F01" w14:textId="77777777" w:rsidR="003D304E" w:rsidRDefault="00631FE6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>Qëllimi i dërgesës:</w:t>
            </w:r>
            <w:r>
              <w:br/>
              <w:t xml:space="preserve"> Pagesa e taksës administrative</w:t>
            </w:r>
          </w:p>
          <w:p w14:paraId="4E5AFD9F" w14:textId="77777777" w:rsidR="003D304E" w:rsidRDefault="00631FE6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 xml:space="preserve">Emërtimi dhe selia e pranuesit: </w:t>
            </w:r>
            <w:r>
              <w:br/>
              <w:t>Të ardhurat e organeve të administratës</w:t>
            </w:r>
          </w:p>
          <w:p w14:paraId="13C0A8D0" w14:textId="77777777" w:rsidR="003D304E" w:rsidRDefault="00631FE6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 xml:space="preserve">Banka e pranuesit: </w:t>
            </w:r>
            <w:r>
              <w:br/>
              <w:t>Banka Popullore e Republikës së Maqedonisë së Veriut</w:t>
            </w:r>
          </w:p>
          <w:p w14:paraId="6118E430" w14:textId="77777777" w:rsidR="003D304E" w:rsidRDefault="00631FE6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>Llogaria e transaksionit:</w:t>
            </w:r>
            <w:r>
              <w:t xml:space="preserve"> </w:t>
            </w:r>
            <w:r>
              <w:br/>
              <w:t>100000000063095</w:t>
            </w:r>
          </w:p>
          <w:p w14:paraId="12F70139" w14:textId="77777777" w:rsidR="003D304E" w:rsidRDefault="00631FE6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>Llogaria e pagesës:</w:t>
            </w:r>
            <w:r>
              <w:br/>
              <w:t xml:space="preserve"> 840_____(në varësi të komunës) 06116</w:t>
            </w:r>
          </w:p>
          <w:p w14:paraId="28F69DE2" w14:textId="77777777" w:rsidR="003D304E" w:rsidRDefault="00631FE6">
            <w:pPr>
              <w:pStyle w:val="P68B1DB1-Normal4"/>
              <w:pBdr>
                <w:left w:val="single" w:sz="4" w:space="4" w:color="auto"/>
              </w:pBdr>
              <w:tabs>
                <w:tab w:val="left" w:pos="3119"/>
                <w:tab w:val="left" w:pos="9498"/>
              </w:tabs>
              <w:suppressAutoHyphens/>
              <w:spacing w:after="120" w:line="240" w:lineRule="auto"/>
            </w:pPr>
            <w:r>
              <w:rPr>
                <w:b/>
              </w:rPr>
              <w:t>Shifra dh</w:t>
            </w:r>
            <w:r>
              <w:rPr>
                <w:b/>
              </w:rPr>
              <w:t>e programi i të ardhurave :</w:t>
            </w:r>
            <w:r>
              <w:br/>
              <w:t xml:space="preserve"> 725930 00</w:t>
            </w:r>
          </w:p>
        </w:tc>
      </w:tr>
      <w:bookmarkEnd w:id="1"/>
    </w:tbl>
    <w:p w14:paraId="44FDFBD7" w14:textId="77777777" w:rsidR="003D304E" w:rsidRDefault="003D304E">
      <w:pPr>
        <w:tabs>
          <w:tab w:val="left" w:pos="120"/>
        </w:tabs>
        <w:suppressAutoHyphens/>
        <w:spacing w:after="120" w:line="240" w:lineRule="auto"/>
        <w:ind w:right="-23"/>
        <w:jc w:val="both"/>
        <w:rPr>
          <w:rFonts w:ascii="StobiSerif Regular" w:eastAsia="Times New Roman" w:hAnsi="StobiSerif Regular" w:cs="Arial"/>
          <w:sz w:val="24"/>
        </w:rPr>
      </w:pPr>
    </w:p>
    <w:p w14:paraId="5EB342D1" w14:textId="77777777" w:rsidR="003D304E" w:rsidRDefault="003D304E"/>
    <w:sectPr w:rsidR="003D304E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088A5" w14:textId="77777777" w:rsidR="00631FE6" w:rsidRDefault="00631FE6">
      <w:pPr>
        <w:spacing w:after="0" w:line="240" w:lineRule="auto"/>
      </w:pPr>
      <w:r>
        <w:separator/>
      </w:r>
    </w:p>
  </w:endnote>
  <w:endnote w:type="continuationSeparator" w:id="0">
    <w:p w14:paraId="7AF31974" w14:textId="77777777" w:rsidR="00631FE6" w:rsidRDefault="0063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FD7A5" w14:textId="77777777" w:rsidR="003D304E" w:rsidRDefault="00631FE6">
    <w:pPr>
      <w:pStyle w:val="P68B1DB1-Footer6"/>
      <w:jc w:val="right"/>
    </w:pPr>
    <w:r>
      <w:rPr>
        <w:sz w:val="16"/>
      </w:rPr>
      <w:t>Thirrje publike – Vendosje dhe avancim të konceptit të ekonomisë cirkulare</w:t>
    </w:r>
    <w:r>
      <w:rPr>
        <w:sz w:val="20"/>
      </w:rPr>
      <w:t xml:space="preserve"> </w:t>
    </w:r>
    <w: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3F30DC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FDA7F" w14:textId="77777777" w:rsidR="00631FE6" w:rsidRDefault="00631FE6">
      <w:pPr>
        <w:spacing w:after="0" w:line="240" w:lineRule="auto"/>
      </w:pPr>
      <w:r>
        <w:separator/>
      </w:r>
    </w:p>
  </w:footnote>
  <w:footnote w:type="continuationSeparator" w:id="0">
    <w:p w14:paraId="6648B53D" w14:textId="77777777" w:rsidR="00631FE6" w:rsidRDefault="0063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733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3733"/>
    </w:tblGrid>
    <w:tr w:rsidR="003D304E" w14:paraId="6BE13700" w14:textId="77777777">
      <w:tc>
        <w:tcPr>
          <w:tcW w:w="3733" w:type="dxa"/>
          <w:shd w:val="clear" w:color="auto" w:fill="E0E0E0"/>
        </w:tcPr>
        <w:p w14:paraId="06A10FA1" w14:textId="77777777" w:rsidR="003D304E" w:rsidRDefault="00631FE6">
          <w:pPr>
            <w:pStyle w:val="P68B1DB1-Header5"/>
            <w:jc w:val="right"/>
            <w:rPr>
              <w:caps/>
            </w:rPr>
          </w:pPr>
          <w:r>
            <w:rPr>
              <w:caps/>
            </w:rPr>
            <w:t>Shtojca Nr.3</w:t>
          </w:r>
        </w:p>
      </w:tc>
    </w:tr>
  </w:tbl>
  <w:p w14:paraId="3A07FEF3" w14:textId="77777777" w:rsidR="003D304E" w:rsidRDefault="003D304E">
    <w:pPr>
      <w:pStyle w:val="Header"/>
    </w:pPr>
  </w:p>
  <w:p w14:paraId="5FCC852B" w14:textId="77777777" w:rsidR="003D304E" w:rsidRDefault="003D3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E6"/>
    <w:rsid w:val="003D304E"/>
    <w:rsid w:val="003F30DC"/>
    <w:rsid w:val="00405022"/>
    <w:rsid w:val="00424CF9"/>
    <w:rsid w:val="004C40C7"/>
    <w:rsid w:val="00532E89"/>
    <w:rsid w:val="005D5DC9"/>
    <w:rsid w:val="00631FE6"/>
    <w:rsid w:val="00655CA0"/>
    <w:rsid w:val="0066342B"/>
    <w:rsid w:val="009037E1"/>
    <w:rsid w:val="009552DA"/>
    <w:rsid w:val="00A06ADD"/>
    <w:rsid w:val="00A43DE1"/>
    <w:rsid w:val="00AD67AC"/>
    <w:rsid w:val="00C600E6"/>
    <w:rsid w:val="00DF578B"/>
    <w:rsid w:val="00ED3E28"/>
    <w:rsid w:val="00F2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5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0C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2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4CF9"/>
  </w:style>
  <w:style w:type="paragraph" w:styleId="Footer">
    <w:name w:val="footer"/>
    <w:basedOn w:val="Normal"/>
    <w:link w:val="FooterChar"/>
    <w:unhideWhenUsed/>
    <w:rsid w:val="0042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4CF9"/>
  </w:style>
  <w:style w:type="paragraph" w:customStyle="1" w:styleId="P68B1DB1-Normal1">
    <w:name w:val="P68B1DB1-Normal1"/>
    <w:basedOn w:val="Normal"/>
    <w:rPr>
      <w:rFonts w:ascii="StobiSerif Regular" w:eastAsia="Calibri" w:hAnsi="StobiSerif Regular" w:cs="StobiSerif Regular"/>
      <w:b/>
      <w:sz w:val="24"/>
    </w:rPr>
  </w:style>
  <w:style w:type="paragraph" w:customStyle="1" w:styleId="P68B1DB1-Normal2">
    <w:name w:val="P68B1DB1-Normal2"/>
    <w:basedOn w:val="Normal"/>
    <w:rPr>
      <w:rFonts w:ascii="StobiSerif Regular" w:eastAsia="Calibri" w:hAnsi="StobiSerif Regular" w:cs="StobiSerif Regular"/>
    </w:rPr>
  </w:style>
  <w:style w:type="paragraph" w:customStyle="1" w:styleId="P68B1DB1-Normal3">
    <w:name w:val="P68B1DB1-Normal3"/>
    <w:basedOn w:val="Normal"/>
    <w:rPr>
      <w:rFonts w:ascii="StobiSerif Regular" w:eastAsia="Times New Roman" w:hAnsi="StobiSerif Regular" w:cs="Times New Roman"/>
      <w:b/>
    </w:rPr>
  </w:style>
  <w:style w:type="paragraph" w:customStyle="1" w:styleId="P68B1DB1-Normal4">
    <w:name w:val="P68B1DB1-Normal4"/>
    <w:basedOn w:val="Normal"/>
    <w:rPr>
      <w:rFonts w:ascii="StobiSerif Regular" w:eastAsia="Times New Roman" w:hAnsi="StobiSerif Regular" w:cs="Times New Roman"/>
    </w:rPr>
  </w:style>
  <w:style w:type="paragraph" w:customStyle="1" w:styleId="P68B1DB1-Header5">
    <w:name w:val="P68B1DB1-Header5"/>
    <w:basedOn w:val="Header"/>
    <w:rPr>
      <w:rFonts w:ascii="StobiSerif Regular" w:hAnsi="StobiSerif Regular"/>
      <w:b/>
      <w:sz w:val="20"/>
    </w:rPr>
  </w:style>
  <w:style w:type="paragraph" w:customStyle="1" w:styleId="P68B1DB1-Footer6">
    <w:name w:val="P68B1DB1-Footer6"/>
    <w:basedOn w:val="Footer"/>
    <w:rPr>
      <w:rFonts w:ascii="StobiSerif Regular" w:hAnsi="StobiSerif Regul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0C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2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4CF9"/>
  </w:style>
  <w:style w:type="paragraph" w:styleId="Footer">
    <w:name w:val="footer"/>
    <w:basedOn w:val="Normal"/>
    <w:link w:val="FooterChar"/>
    <w:unhideWhenUsed/>
    <w:rsid w:val="0042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4CF9"/>
  </w:style>
  <w:style w:type="paragraph" w:customStyle="1" w:styleId="P68B1DB1-Normal1">
    <w:name w:val="P68B1DB1-Normal1"/>
    <w:basedOn w:val="Normal"/>
    <w:rPr>
      <w:rFonts w:ascii="StobiSerif Regular" w:eastAsia="Calibri" w:hAnsi="StobiSerif Regular" w:cs="StobiSerif Regular"/>
      <w:b/>
      <w:sz w:val="24"/>
    </w:rPr>
  </w:style>
  <w:style w:type="paragraph" w:customStyle="1" w:styleId="P68B1DB1-Normal2">
    <w:name w:val="P68B1DB1-Normal2"/>
    <w:basedOn w:val="Normal"/>
    <w:rPr>
      <w:rFonts w:ascii="StobiSerif Regular" w:eastAsia="Calibri" w:hAnsi="StobiSerif Regular" w:cs="StobiSerif Regular"/>
    </w:rPr>
  </w:style>
  <w:style w:type="paragraph" w:customStyle="1" w:styleId="P68B1DB1-Normal3">
    <w:name w:val="P68B1DB1-Normal3"/>
    <w:basedOn w:val="Normal"/>
    <w:rPr>
      <w:rFonts w:ascii="StobiSerif Regular" w:eastAsia="Times New Roman" w:hAnsi="StobiSerif Regular" w:cs="Times New Roman"/>
      <w:b/>
    </w:rPr>
  </w:style>
  <w:style w:type="paragraph" w:customStyle="1" w:styleId="P68B1DB1-Normal4">
    <w:name w:val="P68B1DB1-Normal4"/>
    <w:basedOn w:val="Normal"/>
    <w:rPr>
      <w:rFonts w:ascii="StobiSerif Regular" w:eastAsia="Times New Roman" w:hAnsi="StobiSerif Regular" w:cs="Times New Roman"/>
    </w:rPr>
  </w:style>
  <w:style w:type="paragraph" w:customStyle="1" w:styleId="P68B1DB1-Header5">
    <w:name w:val="P68B1DB1-Header5"/>
    <w:basedOn w:val="Header"/>
    <w:rPr>
      <w:rFonts w:ascii="StobiSerif Regular" w:hAnsi="StobiSerif Regular"/>
      <w:b/>
      <w:sz w:val="20"/>
    </w:rPr>
  </w:style>
  <w:style w:type="paragraph" w:customStyle="1" w:styleId="P68B1DB1-Footer6">
    <w:name w:val="P68B1DB1-Footer6"/>
    <w:basedOn w:val="Footer"/>
    <w:rPr>
      <w:rFonts w:ascii="StobiSerif Regular" w:hAnsi="StobiSerif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Zlatku</dc:creator>
  <cp:lastModifiedBy>Dell 13</cp:lastModifiedBy>
  <cp:revision>2</cp:revision>
  <dcterms:created xsi:type="dcterms:W3CDTF">2024-10-16T23:56:00Z</dcterms:created>
  <dcterms:modified xsi:type="dcterms:W3CDTF">2024-10-16T23:56:00Z</dcterms:modified>
</cp:coreProperties>
</file>