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7CBF3B89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4F5BF03B" w14:textId="6FB1179B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  </w:t>
      </w:r>
      <w:r w:rsidR="007E4FB7" w:rsidRPr="00E3188E">
        <w:rPr>
          <w:rFonts w:ascii="StobiSerif Medium" w:hAnsi="StobiSerif Medium" w:cstheme="minorHAnsi"/>
        </w:rPr>
        <w:t xml:space="preserve">Се известуваат кандидатите кои се пријавиле за полагање на нотарски испит во </w:t>
      </w:r>
      <w:r w:rsidR="0042424E">
        <w:rPr>
          <w:rFonts w:ascii="StobiSerif Medium" w:hAnsi="StobiSerif Medium" w:cstheme="minorHAnsi"/>
        </w:rPr>
        <w:t>септемвриска</w:t>
      </w:r>
      <w:r w:rsidR="007E4FB7" w:rsidRPr="00E3188E">
        <w:rPr>
          <w:rFonts w:ascii="StobiSerif Medium" w:hAnsi="StobiSerif Medium" w:cstheme="minorHAnsi"/>
        </w:rPr>
        <w:t xml:space="preserve"> испитна сесија</w:t>
      </w:r>
      <w:r w:rsidR="005304C5" w:rsidRPr="00E3188E">
        <w:rPr>
          <w:rFonts w:ascii="StobiSerif Medium" w:hAnsi="StobiSerif Medium" w:cstheme="minorHAnsi"/>
        </w:rPr>
        <w:t xml:space="preserve">, </w:t>
      </w:r>
      <w:r w:rsidR="007E4FB7" w:rsidRPr="00E3188E">
        <w:rPr>
          <w:rFonts w:ascii="StobiSerif Medium" w:hAnsi="StobiSerif Medium" w:cstheme="minorHAnsi"/>
        </w:rPr>
        <w:t xml:space="preserve">дека писмениот дел од испитот ќе се одржи на  </w:t>
      </w:r>
      <w:r w:rsidR="0042424E">
        <w:rPr>
          <w:rFonts w:ascii="StobiSerif Medium" w:hAnsi="StobiSerif Medium" w:cstheme="minorHAnsi"/>
        </w:rPr>
        <w:t>30</w:t>
      </w:r>
      <w:r w:rsidR="007E4FB7" w:rsidRPr="00E3188E">
        <w:rPr>
          <w:rFonts w:ascii="StobiSerif Medium" w:hAnsi="StobiSerif Medium" w:cstheme="minorHAnsi"/>
        </w:rPr>
        <w:t xml:space="preserve"> </w:t>
      </w:r>
      <w:r w:rsidR="0042424E">
        <w:rPr>
          <w:rFonts w:ascii="StobiSerif Medium" w:hAnsi="StobiSerif Medium" w:cstheme="minorHAnsi"/>
        </w:rPr>
        <w:t>Септември</w:t>
      </w:r>
      <w:r w:rsidR="007E4FB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  <w:lang w:val="en-US"/>
        </w:rPr>
        <w:t>21</w:t>
      </w:r>
      <w:r w:rsidR="007E4FB7" w:rsidRPr="00E3188E">
        <w:rPr>
          <w:rFonts w:ascii="StobiSerif Medium" w:hAnsi="StobiSerif Medium" w:cstheme="minorHAnsi"/>
        </w:rPr>
        <w:t xml:space="preserve"> година (</w:t>
      </w:r>
      <w:r w:rsidR="0042424E">
        <w:rPr>
          <w:rFonts w:ascii="StobiSerif Medium" w:hAnsi="StobiSerif Medium" w:cstheme="minorHAnsi"/>
        </w:rPr>
        <w:t>четврток</w:t>
      </w:r>
      <w:r w:rsidR="007E4FB7" w:rsidRPr="00E3188E">
        <w:rPr>
          <w:rFonts w:ascii="StobiSerif Medium" w:hAnsi="StobiSerif Medium" w:cstheme="minorHAnsi"/>
        </w:rPr>
        <w:t xml:space="preserve">)  со почеток во </w:t>
      </w:r>
      <w:r w:rsidR="00B36EE8" w:rsidRPr="00E3188E">
        <w:rPr>
          <w:rFonts w:ascii="StobiSerif Medium" w:hAnsi="StobiSerif Medium" w:cstheme="minorHAnsi"/>
          <w:lang w:val="en-US"/>
        </w:rPr>
        <w:t>10</w:t>
      </w:r>
      <w:r w:rsidR="007E4FB7" w:rsidRPr="00E3188E">
        <w:rPr>
          <w:rFonts w:ascii="StobiSerif Medium" w:hAnsi="StobiSerif Medium" w:cstheme="minorHAnsi"/>
        </w:rPr>
        <w:t xml:space="preserve"> часот во </w:t>
      </w:r>
      <w:r w:rsidR="00B36EE8" w:rsidRPr="00E3188E">
        <w:rPr>
          <w:rFonts w:ascii="StobiSerif Medium" w:hAnsi="StobiSerif Medium" w:cstheme="minorHAnsi"/>
        </w:rPr>
        <w:t xml:space="preserve">Министерството за правда (Сала за состаноци – приземје) </w:t>
      </w:r>
      <w:r w:rsidR="007E4FB7" w:rsidRPr="00E3188E">
        <w:rPr>
          <w:rFonts w:ascii="StobiSerif Medium" w:hAnsi="StobiSerif Medium" w:cstheme="minorHAnsi"/>
        </w:rPr>
        <w:t>.</w:t>
      </w:r>
    </w:p>
    <w:p w14:paraId="22B86BC5" w14:textId="4A277E6C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 w:cstheme="minorHAnsi"/>
        </w:rPr>
        <w:t xml:space="preserve"> </w:t>
      </w:r>
      <w:r w:rsidRPr="00E3188E">
        <w:rPr>
          <w:rFonts w:ascii="StobiSerif Medium" w:hAnsi="StobiSerif Medium"/>
        </w:rPr>
        <w:t>Сите кандид</w:t>
      </w:r>
      <w:r w:rsidR="0042424E">
        <w:rPr>
          <w:rFonts w:ascii="StobiSerif Medium" w:hAnsi="StobiSerif Medium"/>
        </w:rPr>
        <w:t>а</w:t>
      </w:r>
      <w:r w:rsidRPr="00E3188E">
        <w:rPr>
          <w:rFonts w:ascii="StobiSerif Medium" w:hAnsi="StobiSerif Medium"/>
        </w:rPr>
        <w:t>ти кои ќе дојдат да го полагаат писмениот дел од испитот треба да носат заштитна маска и документ за идентификација (важечка лична карта или пасош).</w:t>
      </w:r>
    </w:p>
    <w:p w14:paraId="180B2D79" w14:textId="77777777" w:rsidR="00E3188E" w:rsidRP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Кандидатите треба да дојдат 15 минути порано пред почетокот на полагање на испитот, заради целосно спроведување на пропишаните мерки и протоколи за заштита. </w:t>
      </w:r>
    </w:p>
    <w:p w14:paraId="7FDC4AAD" w14:textId="4642E0DE" w:rsid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Министерството за правда ќе ги преземе сите потребни активности за обезбедување на соодветни услови за одржување на испитот. </w:t>
      </w:r>
    </w:p>
    <w:p w14:paraId="0EB981DD" w14:textId="56A46431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/>
        </w:rPr>
        <w:t>На писмениот дел од испитот кандидатите можат да користат закони без коментари .</w:t>
      </w:r>
    </w:p>
    <w:p w14:paraId="1E2D37D7" w14:textId="61E65661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7E4FB7" w:rsidRPr="00E3188E">
        <w:rPr>
          <w:rFonts w:ascii="StobiSerif Medium" w:hAnsi="StobiSerif Medium" w:cstheme="minorHAnsi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40FEF102" w14:textId="794E6B94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0123E7" w:rsidRPr="00E3188E">
        <w:rPr>
          <w:rFonts w:ascii="StobiSerif Medium" w:hAnsi="StobiSerif Medium" w:cstheme="minorHAnsi"/>
        </w:rPr>
        <w:t xml:space="preserve">Воедно ве известуваме, дека усниот дел од испитот ќе се одржи на  </w:t>
      </w:r>
      <w:r w:rsidR="0042424E">
        <w:rPr>
          <w:rFonts w:ascii="StobiSerif Medium" w:hAnsi="StobiSerif Medium" w:cstheme="minorHAnsi"/>
        </w:rPr>
        <w:t>7 Октомври</w:t>
      </w:r>
      <w:r w:rsidR="000123E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</w:rPr>
        <w:t>21</w:t>
      </w:r>
      <w:r w:rsidR="000123E7" w:rsidRPr="00E3188E">
        <w:rPr>
          <w:rFonts w:ascii="StobiSerif Medium" w:hAnsi="StobiSerif Medium" w:cstheme="minorHAnsi"/>
        </w:rPr>
        <w:t xml:space="preserve"> година (</w:t>
      </w:r>
      <w:r w:rsidR="0042424E">
        <w:rPr>
          <w:rFonts w:ascii="StobiSerif Medium" w:hAnsi="StobiSerif Medium" w:cstheme="minorHAnsi"/>
        </w:rPr>
        <w:t>четврток</w:t>
      </w:r>
      <w:r w:rsidR="000123E7" w:rsidRPr="00E3188E">
        <w:rPr>
          <w:rFonts w:ascii="StobiSerif Medium" w:hAnsi="StobiSerif Medium" w:cstheme="minorHAnsi"/>
        </w:rPr>
        <w:t xml:space="preserve">)  со почеток во </w:t>
      </w:r>
      <w:r w:rsidR="0042424E">
        <w:rPr>
          <w:rFonts w:ascii="StobiSerif Medium" w:hAnsi="StobiSerif Medium" w:cstheme="minorHAnsi"/>
        </w:rPr>
        <w:t>10</w:t>
      </w:r>
      <w:r w:rsidR="000123E7" w:rsidRPr="00E3188E">
        <w:rPr>
          <w:rFonts w:ascii="StobiSerif Medium" w:hAnsi="StobiSerif Medium" w:cstheme="minorHAnsi"/>
        </w:rPr>
        <w:t xml:space="preserve"> часот. </w:t>
      </w:r>
    </w:p>
    <w:p w14:paraId="039B91C0" w14:textId="3A112D4A" w:rsidR="005304C5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5304C5" w:rsidRPr="00E3188E">
        <w:rPr>
          <w:rFonts w:ascii="StobiSerif Medium" w:hAnsi="StobiSerif Medium" w:cstheme="minorHAnsi"/>
        </w:rPr>
        <w:t>Ви посакуваме успех на денот на полагањето,</w:t>
      </w:r>
    </w:p>
    <w:p w14:paraId="60DF90A1" w14:textId="77777777" w:rsidR="005304C5" w:rsidRPr="00E3188E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5F8F0" w14:textId="77777777" w:rsidR="00451D91" w:rsidRDefault="00451D91" w:rsidP="00DC5C24">
      <w:r>
        <w:separator/>
      </w:r>
    </w:p>
  </w:endnote>
  <w:endnote w:type="continuationSeparator" w:id="0">
    <w:p w14:paraId="2A47260C" w14:textId="77777777" w:rsidR="00451D91" w:rsidRDefault="00451D9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Ул.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„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32604" w14:textId="77777777" w:rsidR="00451D91" w:rsidRDefault="00451D91" w:rsidP="00DC5C24">
      <w:r>
        <w:separator/>
      </w:r>
    </w:p>
  </w:footnote>
  <w:footnote w:type="continuationSeparator" w:id="0">
    <w:p w14:paraId="1631D99D" w14:textId="77777777" w:rsidR="00451D91" w:rsidRDefault="00451D9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0C68" w14:textId="5A1A169D" w:rsidR="00FE7404" w:rsidRPr="000F2E5D" w:rsidRDefault="00451D91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451D91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D362" w14:textId="7181E5D1" w:rsidR="00FE7404" w:rsidRPr="000F2E5D" w:rsidRDefault="00451D91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6869"/>
    <w:rsid w:val="001C26B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424E"/>
    <w:rsid w:val="0042743A"/>
    <w:rsid w:val="00432203"/>
    <w:rsid w:val="00434FA3"/>
    <w:rsid w:val="00436EBF"/>
    <w:rsid w:val="004408E6"/>
    <w:rsid w:val="004436BA"/>
    <w:rsid w:val="00446B71"/>
    <w:rsid w:val="00451D9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57D85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3438E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66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36EE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D43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88E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66E-2010-4E50-9F95-04BBDF5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19</cp:revision>
  <cp:lastPrinted>2019-03-12T08:45:00Z</cp:lastPrinted>
  <dcterms:created xsi:type="dcterms:W3CDTF">2019-03-07T10:57:00Z</dcterms:created>
  <dcterms:modified xsi:type="dcterms:W3CDTF">2021-09-09T11:12:00Z</dcterms:modified>
</cp:coreProperties>
</file>