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D642C" w14:textId="77777777" w:rsidR="0093326D" w:rsidRPr="0093326D" w:rsidRDefault="0093326D" w:rsidP="00021856">
      <w:pPr>
        <w:ind w:left="-567" w:right="-721" w:firstLine="720"/>
        <w:jc w:val="both"/>
        <w:rPr>
          <w:rFonts w:ascii="Calibri" w:hAnsi="Calibri"/>
          <w:sz w:val="10"/>
          <w:szCs w:val="10"/>
          <w:lang w:eastAsia="en-GB"/>
        </w:rPr>
      </w:pPr>
      <w:bookmarkStart w:id="0" w:name="_Hlk62197972"/>
    </w:p>
    <w:p w14:paraId="1FF782B4" w14:textId="7CA10238" w:rsidR="00143552" w:rsidRDefault="00FA5013" w:rsidP="00692439">
      <w:pPr>
        <w:ind w:left="-567" w:right="-721" w:firstLine="567"/>
        <w:jc w:val="both"/>
        <w:rPr>
          <w:rFonts w:ascii="Calibri" w:hAnsi="Calibri"/>
          <w:lang w:eastAsia="en-GB"/>
        </w:rPr>
      </w:pPr>
      <w:r w:rsidRPr="00086409">
        <w:rPr>
          <w:rFonts w:ascii="Calibri" w:hAnsi="Calibri"/>
          <w:lang w:eastAsia="en-GB"/>
        </w:rPr>
        <w:t xml:space="preserve">Врз основа на </w:t>
      </w:r>
      <w:r w:rsidRPr="00EC12A0">
        <w:rPr>
          <w:rFonts w:ascii="Calibri" w:hAnsi="Calibri"/>
          <w:lang w:eastAsia="en-GB"/>
        </w:rPr>
        <w:t>член</w:t>
      </w:r>
      <w:r w:rsidR="00EC12A0">
        <w:rPr>
          <w:rFonts w:ascii="Calibri" w:hAnsi="Calibri"/>
          <w:lang w:eastAsia="en-GB"/>
        </w:rPr>
        <w:t xml:space="preserve"> 46,</w:t>
      </w:r>
      <w:r w:rsidRPr="00086409">
        <w:rPr>
          <w:rFonts w:ascii="Calibri" w:hAnsi="Calibri"/>
          <w:lang w:eastAsia="en-GB"/>
        </w:rPr>
        <w:t xml:space="preserve"> </w:t>
      </w:r>
      <w:r w:rsidR="00143552" w:rsidRPr="00086409">
        <w:rPr>
          <w:rFonts w:ascii="Calibri" w:hAnsi="Calibri"/>
          <w:lang w:val="en-US" w:eastAsia="en-GB"/>
        </w:rPr>
        <w:t xml:space="preserve">47, 48 </w:t>
      </w:r>
      <w:r w:rsidR="00143552" w:rsidRPr="00086409">
        <w:rPr>
          <w:rFonts w:ascii="Calibri" w:hAnsi="Calibri"/>
          <w:lang w:eastAsia="en-GB"/>
        </w:rPr>
        <w:t>и 49</w:t>
      </w:r>
      <w:r w:rsidRPr="00086409">
        <w:rPr>
          <w:rFonts w:ascii="Calibri" w:hAnsi="Calibri"/>
          <w:lang w:eastAsia="en-GB"/>
        </w:rPr>
        <w:t xml:space="preserve"> од </w:t>
      </w:r>
      <w:r w:rsidR="00143552" w:rsidRPr="00086409">
        <w:rPr>
          <w:rFonts w:ascii="Calibri" w:hAnsi="Calibri"/>
          <w:lang w:eastAsia="en-GB"/>
        </w:rPr>
        <w:t>Законот за користење и распол</w:t>
      </w:r>
      <w:r w:rsidR="00B85F85">
        <w:rPr>
          <w:rFonts w:ascii="Calibri" w:hAnsi="Calibri"/>
          <w:lang w:eastAsia="en-GB"/>
        </w:rPr>
        <w:t>агање со стварите во државна со</w:t>
      </w:r>
      <w:r w:rsidR="00143552" w:rsidRPr="00086409">
        <w:rPr>
          <w:rFonts w:ascii="Calibri" w:hAnsi="Calibri"/>
          <w:lang w:eastAsia="en-GB"/>
        </w:rPr>
        <w:t>п</w:t>
      </w:r>
      <w:r w:rsidR="00B85F85">
        <w:rPr>
          <w:rFonts w:ascii="Calibri" w:hAnsi="Calibri"/>
          <w:lang w:eastAsia="en-GB"/>
        </w:rPr>
        <w:t>с</w:t>
      </w:r>
      <w:r w:rsidR="00143552" w:rsidRPr="00086409">
        <w:rPr>
          <w:rFonts w:ascii="Calibri" w:hAnsi="Calibri"/>
          <w:lang w:eastAsia="en-GB"/>
        </w:rPr>
        <w:t>твеност и со стварите во општинска сопственост („Службен весник на Република Македонија“ бр.78/15, 106/15, 153/15, 190/16, 21/18 и „Службен весник на Република</w:t>
      </w:r>
      <w:r w:rsidR="003F4EE6">
        <w:rPr>
          <w:rFonts w:ascii="Calibri" w:hAnsi="Calibri"/>
          <w:lang w:eastAsia="en-GB"/>
        </w:rPr>
        <w:t xml:space="preserve"> Северна Македонија“ бр.101/19,</w:t>
      </w:r>
      <w:r w:rsidR="00143552" w:rsidRPr="00086409">
        <w:rPr>
          <w:rFonts w:ascii="Calibri" w:hAnsi="Calibri"/>
          <w:lang w:eastAsia="en-GB"/>
        </w:rPr>
        <w:t xml:space="preserve"> 275/19</w:t>
      </w:r>
      <w:r w:rsidR="00412404">
        <w:rPr>
          <w:rFonts w:ascii="Calibri" w:hAnsi="Calibri"/>
          <w:lang w:eastAsia="en-GB"/>
        </w:rPr>
        <w:t xml:space="preserve">, </w:t>
      </w:r>
      <w:r w:rsidR="003F4EE6">
        <w:rPr>
          <w:rFonts w:ascii="Calibri" w:hAnsi="Calibri"/>
          <w:lang w:eastAsia="en-GB"/>
        </w:rPr>
        <w:t>122/21</w:t>
      </w:r>
      <w:r w:rsidR="003E297B">
        <w:rPr>
          <w:rFonts w:ascii="Calibri" w:hAnsi="Calibri"/>
          <w:lang w:eastAsia="en-GB"/>
        </w:rPr>
        <w:t xml:space="preserve"> и 193/25</w:t>
      </w:r>
      <w:r w:rsidR="00016716">
        <w:rPr>
          <w:rFonts w:ascii="Calibri" w:hAnsi="Calibri"/>
          <w:lang w:eastAsia="en-GB"/>
        </w:rPr>
        <w:t>),</w:t>
      </w:r>
      <w:r w:rsidR="005B1EDC">
        <w:rPr>
          <w:rFonts w:ascii="Calibri" w:hAnsi="Calibri"/>
          <w:lang w:eastAsia="en-GB"/>
        </w:rPr>
        <w:t xml:space="preserve"> </w:t>
      </w:r>
      <w:r w:rsidR="00143552" w:rsidRPr="00086409">
        <w:rPr>
          <w:rFonts w:ascii="Calibri" w:hAnsi="Calibri"/>
          <w:lang w:eastAsia="en-GB"/>
        </w:rPr>
        <w:t xml:space="preserve">согласно Одлуката на Владата на Република Северна Македонија </w:t>
      </w:r>
      <w:r w:rsidR="005B1EDC" w:rsidRPr="00086409">
        <w:rPr>
          <w:rFonts w:ascii="Calibri" w:hAnsi="Calibri"/>
        </w:rPr>
        <w:t>бр.</w:t>
      </w:r>
      <w:r w:rsidR="003E297B">
        <w:rPr>
          <w:rFonts w:ascii="Calibri" w:hAnsi="Calibri"/>
          <w:lang w:val="en-US"/>
        </w:rPr>
        <w:t>50-6251/</w:t>
      </w:r>
      <w:r w:rsidR="003E297B">
        <w:rPr>
          <w:rFonts w:ascii="Calibri" w:hAnsi="Calibri"/>
        </w:rPr>
        <w:t>9</w:t>
      </w:r>
      <w:r w:rsidR="005B1EDC" w:rsidRPr="00086409">
        <w:rPr>
          <w:rFonts w:ascii="Calibri" w:hAnsi="Calibri"/>
        </w:rPr>
        <w:t xml:space="preserve"> од </w:t>
      </w:r>
      <w:r w:rsidR="003E297B">
        <w:rPr>
          <w:rFonts w:ascii="Calibri" w:hAnsi="Calibri"/>
          <w:lang w:val="en-US"/>
        </w:rPr>
        <w:t>2</w:t>
      </w:r>
      <w:r w:rsidR="003E297B">
        <w:rPr>
          <w:rFonts w:ascii="Calibri" w:hAnsi="Calibri"/>
        </w:rPr>
        <w:t>5</w:t>
      </w:r>
      <w:r w:rsidR="003E297B">
        <w:rPr>
          <w:rFonts w:ascii="Calibri" w:hAnsi="Calibri"/>
          <w:lang w:val="en-US"/>
        </w:rPr>
        <w:t>.11.2025</w:t>
      </w:r>
      <w:r w:rsidR="005B1EDC" w:rsidRPr="00086409">
        <w:rPr>
          <w:rFonts w:ascii="Calibri" w:hAnsi="Calibri"/>
        </w:rPr>
        <w:t xml:space="preserve"> година </w:t>
      </w:r>
      <w:r w:rsidR="005B1EDC">
        <w:rPr>
          <w:rFonts w:ascii="Calibri" w:hAnsi="Calibri"/>
        </w:rPr>
        <w:t>(</w:t>
      </w:r>
      <w:r w:rsidR="005B1EDC" w:rsidRPr="00086409">
        <w:rPr>
          <w:rFonts w:ascii="Calibri" w:hAnsi="Calibri"/>
          <w:lang w:eastAsia="en-GB"/>
        </w:rPr>
        <w:t xml:space="preserve">„Службен весник на Република Северна Македонија“ </w:t>
      </w:r>
      <w:r w:rsidR="005B1EDC">
        <w:rPr>
          <w:rFonts w:ascii="Calibri" w:hAnsi="Calibri"/>
        </w:rPr>
        <w:t>бр.</w:t>
      </w:r>
      <w:r w:rsidR="003E297B">
        <w:rPr>
          <w:rFonts w:ascii="Calibri" w:hAnsi="Calibri"/>
        </w:rPr>
        <w:t>241/25</w:t>
      </w:r>
      <w:r w:rsidR="005B1EDC">
        <w:rPr>
          <w:rFonts w:ascii="Calibri" w:hAnsi="Calibri"/>
        </w:rPr>
        <w:t>)</w:t>
      </w:r>
      <w:r w:rsidR="00B85F85">
        <w:rPr>
          <w:rFonts w:ascii="Calibri" w:hAnsi="Calibri"/>
          <w:lang w:eastAsia="en-GB"/>
        </w:rPr>
        <w:t xml:space="preserve">, Комисијата за </w:t>
      </w:r>
      <w:r w:rsidR="003E297B">
        <w:rPr>
          <w:rFonts w:ascii="Calibri" w:hAnsi="Calibri"/>
          <w:lang w:eastAsia="en-GB"/>
        </w:rPr>
        <w:t xml:space="preserve">отуѓување на движни ствари-патнички моторни возила кои ги користи </w:t>
      </w:r>
      <w:bookmarkStart w:id="1" w:name="_Hlk234246085"/>
      <w:r w:rsidR="003E297B">
        <w:rPr>
          <w:rFonts w:ascii="Calibri" w:hAnsi="Calibri"/>
          <w:lang w:eastAsia="en-GB"/>
        </w:rPr>
        <w:t>Министерството за надворешни работи</w:t>
      </w:r>
      <w:r w:rsidR="00BE5A9E">
        <w:rPr>
          <w:rFonts w:ascii="Calibri" w:hAnsi="Calibri"/>
          <w:lang w:eastAsia="en-GB"/>
        </w:rPr>
        <w:t xml:space="preserve"> и надворешна трговија</w:t>
      </w:r>
      <w:r w:rsidR="00143552" w:rsidRPr="00086409">
        <w:rPr>
          <w:rFonts w:ascii="Calibri" w:hAnsi="Calibri"/>
          <w:lang w:eastAsia="en-GB"/>
        </w:rPr>
        <w:t xml:space="preserve"> на Република Северна Македонија </w:t>
      </w:r>
      <w:bookmarkEnd w:id="1"/>
      <w:r w:rsidR="00BC079A">
        <w:rPr>
          <w:rFonts w:ascii="Calibri" w:hAnsi="Calibri"/>
          <w:lang w:eastAsia="en-GB"/>
        </w:rPr>
        <w:t>објавува</w:t>
      </w:r>
      <w:r w:rsidR="00143552" w:rsidRPr="00086409">
        <w:rPr>
          <w:rFonts w:ascii="Calibri" w:hAnsi="Calibri"/>
          <w:lang w:eastAsia="en-GB"/>
        </w:rPr>
        <w:t>:</w:t>
      </w:r>
    </w:p>
    <w:p w14:paraId="57278963" w14:textId="0788078D" w:rsidR="00692439" w:rsidRPr="00927A89" w:rsidRDefault="00692439" w:rsidP="00692439">
      <w:pPr>
        <w:ind w:right="-721"/>
        <w:jc w:val="both"/>
        <w:rPr>
          <w:rFonts w:ascii="Calibri" w:hAnsi="Calibri"/>
          <w:lang w:val="en-US" w:eastAsia="en-GB"/>
        </w:rPr>
      </w:pPr>
    </w:p>
    <w:p w14:paraId="08BC7A22" w14:textId="6580AF8F" w:rsidR="00086409" w:rsidRPr="006277EB" w:rsidRDefault="00143552" w:rsidP="00692439">
      <w:pPr>
        <w:ind w:left="-567" w:right="-721" w:firstLine="567"/>
        <w:jc w:val="center"/>
        <w:rPr>
          <w:rFonts w:ascii="Calibri" w:hAnsi="Calibri"/>
          <w:b/>
          <w:sz w:val="26"/>
          <w:szCs w:val="26"/>
          <w:lang w:eastAsia="en-GB"/>
        </w:rPr>
      </w:pPr>
      <w:r w:rsidRPr="00514F3B">
        <w:rPr>
          <w:rFonts w:ascii="Calibri" w:hAnsi="Calibri"/>
          <w:b/>
          <w:sz w:val="26"/>
          <w:szCs w:val="26"/>
          <w:lang w:eastAsia="en-GB"/>
        </w:rPr>
        <w:t>О</w:t>
      </w:r>
      <w:r w:rsidR="00086409">
        <w:rPr>
          <w:rFonts w:ascii="Calibri" w:hAnsi="Calibri"/>
          <w:b/>
          <w:sz w:val="26"/>
          <w:szCs w:val="26"/>
          <w:lang w:val="en-US" w:eastAsia="en-GB"/>
        </w:rPr>
        <w:t xml:space="preserve">  </w:t>
      </w:r>
      <w:r w:rsidRPr="00514F3B">
        <w:rPr>
          <w:rFonts w:ascii="Calibri" w:hAnsi="Calibri"/>
          <w:b/>
          <w:sz w:val="26"/>
          <w:szCs w:val="26"/>
          <w:lang w:eastAsia="en-GB"/>
        </w:rPr>
        <w:t>Б</w:t>
      </w:r>
      <w:r w:rsidR="00086409">
        <w:rPr>
          <w:rFonts w:ascii="Calibri" w:hAnsi="Calibri"/>
          <w:b/>
          <w:sz w:val="26"/>
          <w:szCs w:val="26"/>
          <w:lang w:val="en-US" w:eastAsia="en-GB"/>
        </w:rPr>
        <w:t xml:space="preserve">  </w:t>
      </w:r>
      <w:r w:rsidRPr="00514F3B">
        <w:rPr>
          <w:rFonts w:ascii="Calibri" w:hAnsi="Calibri"/>
          <w:b/>
          <w:sz w:val="26"/>
          <w:szCs w:val="26"/>
          <w:lang w:eastAsia="en-GB"/>
        </w:rPr>
        <w:t>Ј</w:t>
      </w:r>
      <w:r w:rsidR="00086409">
        <w:rPr>
          <w:rFonts w:ascii="Calibri" w:hAnsi="Calibri"/>
          <w:b/>
          <w:sz w:val="26"/>
          <w:szCs w:val="26"/>
          <w:lang w:val="en-US" w:eastAsia="en-GB"/>
        </w:rPr>
        <w:t xml:space="preserve">  </w:t>
      </w:r>
      <w:r w:rsidRPr="00514F3B">
        <w:rPr>
          <w:rFonts w:ascii="Calibri" w:hAnsi="Calibri"/>
          <w:b/>
          <w:sz w:val="26"/>
          <w:szCs w:val="26"/>
          <w:lang w:eastAsia="en-GB"/>
        </w:rPr>
        <w:t>А</w:t>
      </w:r>
      <w:r w:rsidR="00086409">
        <w:rPr>
          <w:rFonts w:ascii="Calibri" w:hAnsi="Calibri"/>
          <w:b/>
          <w:sz w:val="26"/>
          <w:szCs w:val="26"/>
          <w:lang w:val="en-US" w:eastAsia="en-GB"/>
        </w:rPr>
        <w:t xml:space="preserve">  </w:t>
      </w:r>
      <w:r w:rsidRPr="00514F3B">
        <w:rPr>
          <w:rFonts w:ascii="Calibri" w:hAnsi="Calibri"/>
          <w:b/>
          <w:sz w:val="26"/>
          <w:szCs w:val="26"/>
          <w:lang w:eastAsia="en-GB"/>
        </w:rPr>
        <w:t>В</w:t>
      </w:r>
      <w:r w:rsidR="00086409">
        <w:rPr>
          <w:rFonts w:ascii="Calibri" w:hAnsi="Calibri"/>
          <w:b/>
          <w:sz w:val="26"/>
          <w:szCs w:val="26"/>
          <w:lang w:val="en-US" w:eastAsia="en-GB"/>
        </w:rPr>
        <w:t xml:space="preserve">  </w:t>
      </w:r>
      <w:r w:rsidRPr="00514F3B">
        <w:rPr>
          <w:rFonts w:ascii="Calibri" w:hAnsi="Calibri"/>
          <w:b/>
          <w:sz w:val="26"/>
          <w:szCs w:val="26"/>
          <w:lang w:eastAsia="en-GB"/>
        </w:rPr>
        <w:t xml:space="preserve">А </w:t>
      </w:r>
      <w:r w:rsidR="00086409">
        <w:rPr>
          <w:rFonts w:ascii="Calibri" w:hAnsi="Calibri"/>
          <w:b/>
          <w:sz w:val="26"/>
          <w:szCs w:val="26"/>
          <w:lang w:val="en-US" w:eastAsia="en-GB"/>
        </w:rPr>
        <w:t xml:space="preserve"> </w:t>
      </w:r>
      <w:r w:rsidR="00983EAE">
        <w:rPr>
          <w:rFonts w:ascii="Calibri" w:hAnsi="Calibri"/>
          <w:b/>
          <w:sz w:val="26"/>
          <w:szCs w:val="26"/>
          <w:lang w:eastAsia="en-GB"/>
        </w:rPr>
        <w:t xml:space="preserve"> </w:t>
      </w:r>
      <w:r w:rsidR="00086409">
        <w:rPr>
          <w:rFonts w:ascii="Calibri" w:hAnsi="Calibri"/>
          <w:b/>
          <w:sz w:val="26"/>
          <w:szCs w:val="26"/>
          <w:lang w:val="en-US" w:eastAsia="en-GB"/>
        </w:rPr>
        <w:t xml:space="preserve"> </w:t>
      </w:r>
      <w:r w:rsidRPr="00514F3B">
        <w:rPr>
          <w:rFonts w:ascii="Calibri" w:hAnsi="Calibri"/>
          <w:b/>
          <w:sz w:val="26"/>
          <w:szCs w:val="26"/>
          <w:lang w:eastAsia="en-GB"/>
        </w:rPr>
        <w:t>бр.</w:t>
      </w:r>
      <w:r w:rsidR="00BE5A9E">
        <w:rPr>
          <w:rFonts w:ascii="Calibri" w:hAnsi="Calibri"/>
          <w:b/>
          <w:sz w:val="26"/>
          <w:szCs w:val="26"/>
          <w:lang w:eastAsia="en-GB"/>
        </w:rPr>
        <w:t xml:space="preserve"> </w:t>
      </w:r>
      <w:r w:rsidRPr="00514F3B">
        <w:rPr>
          <w:rFonts w:ascii="Calibri" w:hAnsi="Calibri"/>
          <w:b/>
          <w:sz w:val="26"/>
          <w:szCs w:val="26"/>
          <w:lang w:eastAsia="en-GB"/>
        </w:rPr>
        <w:t>1/202</w:t>
      </w:r>
      <w:r w:rsidR="009F2B14">
        <w:rPr>
          <w:rFonts w:ascii="Calibri" w:hAnsi="Calibri"/>
          <w:b/>
          <w:sz w:val="26"/>
          <w:szCs w:val="26"/>
          <w:lang w:eastAsia="en-GB"/>
        </w:rPr>
        <w:t>6</w:t>
      </w:r>
    </w:p>
    <w:p w14:paraId="41498E50" w14:textId="1FC925C5" w:rsidR="006277EB" w:rsidRDefault="00F40951" w:rsidP="00692439">
      <w:pPr>
        <w:ind w:left="-567" w:right="-721" w:firstLine="567"/>
        <w:jc w:val="center"/>
        <w:rPr>
          <w:rFonts w:ascii="Calibri" w:hAnsi="Calibri"/>
          <w:b/>
          <w:sz w:val="26"/>
          <w:szCs w:val="26"/>
          <w:lang w:eastAsia="en-GB"/>
        </w:rPr>
      </w:pPr>
      <w:r>
        <w:rPr>
          <w:rFonts w:ascii="Calibri" w:hAnsi="Calibri"/>
          <w:b/>
          <w:sz w:val="26"/>
          <w:szCs w:val="26"/>
          <w:lang w:eastAsia="en-GB"/>
        </w:rPr>
        <w:t>за</w:t>
      </w:r>
      <w:r w:rsidR="00F07531">
        <w:rPr>
          <w:rFonts w:ascii="Calibri" w:hAnsi="Calibri"/>
          <w:b/>
          <w:sz w:val="26"/>
          <w:szCs w:val="26"/>
          <w:lang w:eastAsia="en-GB"/>
        </w:rPr>
        <w:t xml:space="preserve"> </w:t>
      </w:r>
      <w:r w:rsidR="006277EB">
        <w:rPr>
          <w:rFonts w:ascii="Calibri" w:hAnsi="Calibri"/>
          <w:b/>
          <w:sz w:val="26"/>
          <w:szCs w:val="26"/>
          <w:lang w:eastAsia="en-GB"/>
        </w:rPr>
        <w:t>продажба на движни ствари–</w:t>
      </w:r>
      <w:r w:rsidR="00DF2FDA">
        <w:rPr>
          <w:rFonts w:ascii="Calibri" w:hAnsi="Calibri"/>
          <w:b/>
          <w:sz w:val="26"/>
          <w:szCs w:val="26"/>
          <w:lang w:eastAsia="en-GB"/>
        </w:rPr>
        <w:t xml:space="preserve">патнички </w:t>
      </w:r>
      <w:r w:rsidR="00D3319F">
        <w:rPr>
          <w:rFonts w:ascii="Calibri" w:hAnsi="Calibri"/>
          <w:b/>
          <w:sz w:val="26"/>
          <w:szCs w:val="26"/>
          <w:lang w:eastAsia="en-GB"/>
        </w:rPr>
        <w:t>моторни возила, за старо железо,</w:t>
      </w:r>
    </w:p>
    <w:p w14:paraId="200468FA" w14:textId="345BD00F" w:rsidR="00143552" w:rsidRDefault="00143552" w:rsidP="00692439">
      <w:pPr>
        <w:ind w:left="-567" w:right="-721" w:firstLine="567"/>
        <w:jc w:val="center"/>
        <w:rPr>
          <w:rFonts w:ascii="Calibri" w:hAnsi="Calibri"/>
          <w:b/>
          <w:sz w:val="26"/>
          <w:szCs w:val="26"/>
          <w:lang w:eastAsia="en-GB"/>
        </w:rPr>
      </w:pPr>
      <w:r w:rsidRPr="00514F3B">
        <w:rPr>
          <w:rFonts w:ascii="Calibri" w:hAnsi="Calibri"/>
          <w:b/>
          <w:sz w:val="26"/>
          <w:szCs w:val="26"/>
          <w:lang w:eastAsia="en-GB"/>
        </w:rPr>
        <w:t>по пат на електронско јавно наддавање</w:t>
      </w:r>
    </w:p>
    <w:p w14:paraId="2DDE8720" w14:textId="0CBC9DE0" w:rsidR="00692439" w:rsidRPr="00692439" w:rsidRDefault="00692439" w:rsidP="00DC40F1">
      <w:pPr>
        <w:ind w:right="-721"/>
        <w:rPr>
          <w:rFonts w:ascii="Calibri" w:hAnsi="Calibri"/>
          <w:b/>
          <w:sz w:val="16"/>
          <w:szCs w:val="16"/>
          <w:lang w:eastAsia="en-GB"/>
        </w:rPr>
      </w:pPr>
    </w:p>
    <w:bookmarkEnd w:id="0"/>
    <w:p w14:paraId="258389EF" w14:textId="752B7A8C" w:rsidR="00B76B88" w:rsidRPr="00AA7393" w:rsidRDefault="00143552" w:rsidP="00AA7393">
      <w:pPr>
        <w:ind w:left="-567" w:right="-721" w:firstLine="567"/>
        <w:jc w:val="both"/>
        <w:rPr>
          <w:rFonts w:ascii="Calibri" w:hAnsi="Calibri"/>
        </w:rPr>
      </w:pPr>
      <w:r w:rsidRPr="00AA7393">
        <w:rPr>
          <w:rFonts w:ascii="Calibri" w:hAnsi="Calibri"/>
        </w:rPr>
        <w:t>1.</w:t>
      </w:r>
      <w:r w:rsidR="006A6472" w:rsidRPr="00AA7393">
        <w:rPr>
          <w:rFonts w:ascii="Calibri" w:hAnsi="Calibri"/>
        </w:rPr>
        <w:t xml:space="preserve"> </w:t>
      </w:r>
      <w:r w:rsidRPr="00AA7393">
        <w:rPr>
          <w:rFonts w:ascii="Calibri" w:hAnsi="Calibri"/>
        </w:rPr>
        <w:t xml:space="preserve">ПРЕДМЕТ НА ПРОДАЖБА СО ЕЛЕКТРОНСКО ЈАВНО НАДДАВАЊЕ </w:t>
      </w:r>
    </w:p>
    <w:p w14:paraId="7B3322DA" w14:textId="2CA232B9" w:rsidR="00F94C06" w:rsidRDefault="00143552" w:rsidP="00692439">
      <w:pPr>
        <w:ind w:left="-567" w:right="-721" w:firstLine="567"/>
        <w:jc w:val="both"/>
        <w:rPr>
          <w:rFonts w:ascii="Calibri" w:hAnsi="Calibri"/>
        </w:rPr>
      </w:pPr>
      <w:r w:rsidRPr="00086409">
        <w:rPr>
          <w:rFonts w:ascii="Calibri" w:hAnsi="Calibri"/>
        </w:rPr>
        <w:t xml:space="preserve">Предмет на електронско јавно надавање е </w:t>
      </w:r>
      <w:r w:rsidRPr="005B1EDC">
        <w:rPr>
          <w:rFonts w:ascii="Calibri" w:hAnsi="Calibri"/>
        </w:rPr>
        <w:t>продажба на движни ствари</w:t>
      </w:r>
      <w:r w:rsidR="00860648" w:rsidRPr="005B1EDC">
        <w:rPr>
          <w:rFonts w:ascii="Calibri" w:hAnsi="Calibri"/>
        </w:rPr>
        <w:t xml:space="preserve"> - патнички моторни возила</w:t>
      </w:r>
      <w:r w:rsidRPr="005B1EDC">
        <w:rPr>
          <w:rFonts w:ascii="Calibri" w:hAnsi="Calibri"/>
        </w:rPr>
        <w:t xml:space="preserve">, </w:t>
      </w:r>
      <w:r w:rsidR="00D4005C" w:rsidRPr="005B1EDC">
        <w:rPr>
          <w:rFonts w:ascii="Calibri" w:hAnsi="Calibri"/>
        </w:rPr>
        <w:t>за старо железо</w:t>
      </w:r>
      <w:r w:rsidRPr="005B1EDC">
        <w:rPr>
          <w:rFonts w:ascii="Calibri" w:hAnsi="Calibri"/>
        </w:rPr>
        <w:t>,</w:t>
      </w:r>
      <w:r w:rsidRPr="00086409">
        <w:rPr>
          <w:rFonts w:ascii="Calibri" w:hAnsi="Calibri"/>
        </w:rPr>
        <w:t xml:space="preserve"> </w:t>
      </w:r>
      <w:r w:rsidR="006A6472" w:rsidRPr="00086409">
        <w:rPr>
          <w:rFonts w:ascii="Calibri" w:hAnsi="Calibri"/>
        </w:rPr>
        <w:t>сопственост на Република Северна Македонија, чиј корисник е</w:t>
      </w:r>
      <w:r w:rsidR="00BE5A9E">
        <w:rPr>
          <w:rFonts w:ascii="Calibri" w:hAnsi="Calibri"/>
        </w:rPr>
        <w:t xml:space="preserve"> </w:t>
      </w:r>
      <w:r w:rsidR="00BE5A9E">
        <w:rPr>
          <w:rFonts w:ascii="Calibri" w:hAnsi="Calibri"/>
          <w:lang w:eastAsia="en-GB"/>
        </w:rPr>
        <w:t>Министерството за надворешни работи и надворешна трговија</w:t>
      </w:r>
      <w:r w:rsidR="00BE5A9E" w:rsidRPr="00086409">
        <w:rPr>
          <w:rFonts w:ascii="Calibri" w:hAnsi="Calibri"/>
          <w:lang w:eastAsia="en-GB"/>
        </w:rPr>
        <w:t xml:space="preserve"> на Република Северна Македонија</w:t>
      </w:r>
      <w:r w:rsidR="006A6472" w:rsidRPr="00086409">
        <w:rPr>
          <w:rFonts w:ascii="Calibri" w:hAnsi="Calibri"/>
        </w:rPr>
        <w:t>, согласно Одлуката на Владата на Република Северна Македонија за продажба на движни ствари</w:t>
      </w:r>
      <w:r w:rsidR="00BE5A9E" w:rsidRPr="00BE5A9E">
        <w:rPr>
          <w:rFonts w:ascii="Calibri" w:hAnsi="Calibri"/>
        </w:rPr>
        <w:t xml:space="preserve"> </w:t>
      </w:r>
      <w:r w:rsidR="00BE5A9E" w:rsidRPr="00086409">
        <w:rPr>
          <w:rFonts w:ascii="Calibri" w:hAnsi="Calibri"/>
        </w:rPr>
        <w:t>бр.</w:t>
      </w:r>
      <w:r w:rsidR="00BE5A9E">
        <w:rPr>
          <w:rFonts w:ascii="Calibri" w:hAnsi="Calibri"/>
          <w:lang w:val="en-US"/>
        </w:rPr>
        <w:t>50-6251/</w:t>
      </w:r>
      <w:r w:rsidR="00BE5A9E">
        <w:rPr>
          <w:rFonts w:ascii="Calibri" w:hAnsi="Calibri"/>
        </w:rPr>
        <w:t>9</w:t>
      </w:r>
      <w:r w:rsidR="00BE5A9E" w:rsidRPr="00086409">
        <w:rPr>
          <w:rFonts w:ascii="Calibri" w:hAnsi="Calibri"/>
        </w:rPr>
        <w:t xml:space="preserve"> од </w:t>
      </w:r>
      <w:r w:rsidR="00BE5A9E">
        <w:rPr>
          <w:rFonts w:ascii="Calibri" w:hAnsi="Calibri"/>
          <w:lang w:val="en-US"/>
        </w:rPr>
        <w:t>2</w:t>
      </w:r>
      <w:r w:rsidR="00BE5A9E">
        <w:rPr>
          <w:rFonts w:ascii="Calibri" w:hAnsi="Calibri"/>
        </w:rPr>
        <w:t>5</w:t>
      </w:r>
      <w:r w:rsidR="00BE5A9E">
        <w:rPr>
          <w:rFonts w:ascii="Calibri" w:hAnsi="Calibri"/>
          <w:lang w:val="en-US"/>
        </w:rPr>
        <w:t>.11.2025</w:t>
      </w:r>
      <w:r w:rsidR="00BE5A9E" w:rsidRPr="00086409">
        <w:rPr>
          <w:rFonts w:ascii="Calibri" w:hAnsi="Calibri"/>
        </w:rPr>
        <w:t xml:space="preserve"> година</w:t>
      </w:r>
      <w:r w:rsidR="00D4005C">
        <w:rPr>
          <w:rFonts w:ascii="Calibri" w:hAnsi="Calibri"/>
        </w:rPr>
        <w:t xml:space="preserve">, </w:t>
      </w:r>
      <w:r w:rsidR="00E75E12" w:rsidRPr="00BC079A">
        <w:rPr>
          <w:rFonts w:ascii="Calibri" w:hAnsi="Calibri"/>
        </w:rPr>
        <w:t>со следните податоци</w:t>
      </w:r>
      <w:r w:rsidR="00D4005C">
        <w:rPr>
          <w:rFonts w:ascii="Calibri" w:hAnsi="Calibri"/>
        </w:rPr>
        <w:t>:</w:t>
      </w:r>
    </w:p>
    <w:p w14:paraId="4D66D091" w14:textId="77777777" w:rsidR="00AA7393" w:rsidRPr="00AA7393" w:rsidRDefault="00AA7393" w:rsidP="00692439">
      <w:pPr>
        <w:ind w:left="-567" w:right="-721" w:firstLine="567"/>
        <w:jc w:val="both"/>
        <w:rPr>
          <w:rFonts w:ascii="Calibri" w:hAnsi="Calibri"/>
          <w:sz w:val="16"/>
          <w:szCs w:val="16"/>
        </w:rPr>
      </w:pPr>
    </w:p>
    <w:tbl>
      <w:tblPr>
        <w:tblStyle w:val="TableGrid1"/>
        <w:tblW w:w="12333" w:type="dxa"/>
        <w:tblInd w:w="-5" w:type="dxa"/>
        <w:tblLayout w:type="fixed"/>
        <w:tblLook w:val="04A0" w:firstRow="1" w:lastRow="0" w:firstColumn="1" w:lastColumn="0" w:noHBand="0" w:noVBand="1"/>
      </w:tblPr>
      <w:tblGrid>
        <w:gridCol w:w="679"/>
        <w:gridCol w:w="1152"/>
        <w:gridCol w:w="725"/>
        <w:gridCol w:w="1444"/>
        <w:gridCol w:w="1876"/>
        <w:gridCol w:w="1300"/>
        <w:gridCol w:w="1755"/>
        <w:gridCol w:w="1559"/>
        <w:gridCol w:w="1843"/>
      </w:tblGrid>
      <w:tr w:rsidR="001772A9" w:rsidRPr="008A7EED" w14:paraId="2CF7DF19" w14:textId="77777777" w:rsidTr="001772A9">
        <w:trPr>
          <w:trHeight w:val="744"/>
        </w:trPr>
        <w:tc>
          <w:tcPr>
            <w:tcW w:w="679" w:type="dxa"/>
          </w:tcPr>
          <w:p w14:paraId="5FF6DD5D" w14:textId="77777777" w:rsidR="001772A9" w:rsidRPr="008A7EED" w:rsidRDefault="001772A9" w:rsidP="004D442E">
            <w:pPr>
              <w:rPr>
                <w:rFonts w:ascii="StobiSerif Regular" w:eastAsia="Calibri" w:hAnsi="StobiSerif Regular"/>
                <w:b/>
                <w:bCs/>
                <w:sz w:val="16"/>
                <w:szCs w:val="16"/>
                <w:lang w:eastAsia="en-US"/>
              </w:rPr>
            </w:pPr>
          </w:p>
          <w:p w14:paraId="1C970FEE" w14:textId="77777777" w:rsidR="001772A9" w:rsidRPr="008A7EED" w:rsidRDefault="001772A9" w:rsidP="004D442E">
            <w:pPr>
              <w:rPr>
                <w:rFonts w:ascii="StobiSerif Regular" w:eastAsia="Calibri" w:hAnsi="StobiSerif Regular"/>
                <w:b/>
                <w:bCs/>
                <w:sz w:val="16"/>
                <w:szCs w:val="16"/>
                <w:lang w:eastAsia="en-US"/>
              </w:rPr>
            </w:pPr>
            <w:r w:rsidRPr="008A7EED">
              <w:rPr>
                <w:rFonts w:ascii="StobiSerif Regular" w:eastAsia="Calibri" w:hAnsi="StobiSerif Regular"/>
                <w:b/>
                <w:bCs/>
                <w:sz w:val="16"/>
                <w:szCs w:val="16"/>
                <w:lang w:eastAsia="en-US"/>
              </w:rPr>
              <w:t>Р</w:t>
            </w:r>
            <w:r>
              <w:rPr>
                <w:rFonts w:ascii="StobiSerif Regular" w:eastAsia="Calibri" w:hAnsi="StobiSerif Regular"/>
                <w:b/>
                <w:bCs/>
                <w:sz w:val="16"/>
                <w:szCs w:val="16"/>
                <w:lang w:eastAsia="en-US"/>
              </w:rPr>
              <w:t xml:space="preserve">еден број </w:t>
            </w:r>
          </w:p>
        </w:tc>
        <w:tc>
          <w:tcPr>
            <w:tcW w:w="1152" w:type="dxa"/>
          </w:tcPr>
          <w:p w14:paraId="6A4ADA73" w14:textId="77777777" w:rsidR="001772A9" w:rsidRPr="008A7EED" w:rsidRDefault="001772A9" w:rsidP="004D442E">
            <w:pPr>
              <w:rPr>
                <w:rFonts w:ascii="StobiSerif Regular" w:eastAsia="Calibri" w:hAnsi="StobiSerif Regular"/>
                <w:b/>
                <w:bCs/>
                <w:sz w:val="16"/>
                <w:szCs w:val="16"/>
                <w:lang w:eastAsia="en-US"/>
              </w:rPr>
            </w:pPr>
          </w:p>
          <w:p w14:paraId="54AB686F" w14:textId="77777777" w:rsidR="001772A9" w:rsidRPr="008A7EED" w:rsidRDefault="001772A9" w:rsidP="004D442E">
            <w:pPr>
              <w:rPr>
                <w:rFonts w:ascii="StobiSerif Regular" w:eastAsia="Calibri" w:hAnsi="StobiSerif Regular"/>
                <w:b/>
                <w:bCs/>
                <w:sz w:val="16"/>
                <w:szCs w:val="16"/>
                <w:lang w:eastAsia="en-US"/>
              </w:rPr>
            </w:pPr>
            <w:r w:rsidRPr="008A7EED">
              <w:rPr>
                <w:rFonts w:ascii="StobiSerif Regular" w:eastAsia="Calibri" w:hAnsi="StobiSerif Regular"/>
                <w:b/>
                <w:bCs/>
                <w:sz w:val="16"/>
                <w:szCs w:val="16"/>
                <w:lang w:eastAsia="en-US"/>
              </w:rPr>
              <w:t>Марка</w:t>
            </w:r>
          </w:p>
        </w:tc>
        <w:tc>
          <w:tcPr>
            <w:tcW w:w="725" w:type="dxa"/>
          </w:tcPr>
          <w:p w14:paraId="4ED2516D" w14:textId="77777777" w:rsidR="001772A9" w:rsidRPr="008A7EED" w:rsidRDefault="001772A9" w:rsidP="004D442E">
            <w:pPr>
              <w:rPr>
                <w:rFonts w:ascii="StobiSerif Regular" w:eastAsia="Calibri" w:hAnsi="StobiSerif Regular"/>
                <w:b/>
                <w:bCs/>
                <w:sz w:val="16"/>
                <w:szCs w:val="16"/>
                <w:lang w:eastAsia="en-US"/>
              </w:rPr>
            </w:pPr>
          </w:p>
          <w:p w14:paraId="758A9A09" w14:textId="77777777" w:rsidR="001772A9" w:rsidRPr="008A7EED" w:rsidRDefault="001772A9" w:rsidP="004D442E">
            <w:pPr>
              <w:rPr>
                <w:rFonts w:ascii="StobiSerif Regular" w:eastAsia="Calibri" w:hAnsi="StobiSerif Regular"/>
                <w:b/>
                <w:bCs/>
                <w:sz w:val="16"/>
                <w:szCs w:val="16"/>
                <w:lang w:eastAsia="en-US"/>
              </w:rPr>
            </w:pPr>
            <w:r w:rsidRPr="008A7EED">
              <w:rPr>
                <w:rFonts w:ascii="StobiSerif Regular" w:eastAsia="Calibri" w:hAnsi="StobiSerif Regular"/>
                <w:b/>
                <w:bCs/>
                <w:sz w:val="16"/>
                <w:szCs w:val="16"/>
                <w:lang w:eastAsia="en-US"/>
              </w:rPr>
              <w:t>Тип</w:t>
            </w:r>
          </w:p>
        </w:tc>
        <w:tc>
          <w:tcPr>
            <w:tcW w:w="1444" w:type="dxa"/>
          </w:tcPr>
          <w:p w14:paraId="61444A7F" w14:textId="77777777" w:rsidR="001772A9" w:rsidRDefault="001772A9" w:rsidP="004D442E">
            <w:pPr>
              <w:rPr>
                <w:rFonts w:ascii="StobiSerif Regular" w:eastAsia="Calibri" w:hAnsi="StobiSerif Regular"/>
                <w:b/>
                <w:bCs/>
                <w:sz w:val="16"/>
                <w:szCs w:val="16"/>
                <w:lang w:eastAsia="en-US"/>
              </w:rPr>
            </w:pPr>
          </w:p>
          <w:p w14:paraId="13EAD477" w14:textId="77777777" w:rsidR="001772A9" w:rsidRPr="008A7EED" w:rsidRDefault="001772A9" w:rsidP="004D442E">
            <w:pPr>
              <w:rPr>
                <w:rFonts w:ascii="StobiSerif Regular" w:eastAsia="Calibri" w:hAnsi="StobiSerif Regular"/>
                <w:b/>
                <w:bCs/>
                <w:sz w:val="16"/>
                <w:szCs w:val="16"/>
                <w:lang w:eastAsia="en-US"/>
              </w:rPr>
            </w:pPr>
            <w:r>
              <w:rPr>
                <w:rFonts w:ascii="StobiSerif Regular" w:eastAsia="Calibri" w:hAnsi="StobiSerif Regular"/>
                <w:b/>
                <w:bCs/>
                <w:sz w:val="16"/>
                <w:szCs w:val="16"/>
                <w:lang w:eastAsia="en-US"/>
              </w:rPr>
              <w:t>Број на моторот</w:t>
            </w:r>
          </w:p>
        </w:tc>
        <w:tc>
          <w:tcPr>
            <w:tcW w:w="1876" w:type="dxa"/>
          </w:tcPr>
          <w:p w14:paraId="32E5830B" w14:textId="77777777" w:rsidR="001772A9" w:rsidRPr="008A7EED" w:rsidRDefault="001772A9" w:rsidP="004D442E">
            <w:pPr>
              <w:rPr>
                <w:rFonts w:ascii="StobiSerif Regular" w:eastAsia="Calibri" w:hAnsi="StobiSerif Regular"/>
                <w:b/>
                <w:bCs/>
                <w:sz w:val="16"/>
                <w:szCs w:val="16"/>
                <w:lang w:eastAsia="en-US"/>
              </w:rPr>
            </w:pPr>
          </w:p>
          <w:p w14:paraId="29E0FE1C" w14:textId="77777777" w:rsidR="001772A9" w:rsidRPr="008A7EED" w:rsidRDefault="001772A9" w:rsidP="004D442E">
            <w:pPr>
              <w:rPr>
                <w:rFonts w:ascii="StobiSerif Regular" w:eastAsia="Calibri" w:hAnsi="StobiSerif Regular"/>
                <w:b/>
                <w:bCs/>
                <w:sz w:val="16"/>
                <w:szCs w:val="16"/>
                <w:lang w:eastAsia="en-US"/>
              </w:rPr>
            </w:pPr>
            <w:r w:rsidRPr="008A7EED">
              <w:rPr>
                <w:rFonts w:ascii="StobiSerif Regular" w:eastAsia="Calibri" w:hAnsi="StobiSerif Regular"/>
                <w:b/>
                <w:bCs/>
                <w:sz w:val="16"/>
                <w:szCs w:val="16"/>
                <w:lang w:eastAsia="en-US"/>
              </w:rPr>
              <w:t>Број на шасија</w:t>
            </w:r>
          </w:p>
        </w:tc>
        <w:tc>
          <w:tcPr>
            <w:tcW w:w="1300" w:type="dxa"/>
          </w:tcPr>
          <w:p w14:paraId="37814C18" w14:textId="77777777" w:rsidR="001772A9" w:rsidRPr="008A7EED" w:rsidRDefault="001772A9" w:rsidP="004D442E">
            <w:pPr>
              <w:rPr>
                <w:rFonts w:ascii="StobiSerif Regular" w:eastAsia="Calibri" w:hAnsi="StobiSerif Regular"/>
                <w:b/>
                <w:bCs/>
                <w:sz w:val="16"/>
                <w:szCs w:val="16"/>
                <w:lang w:eastAsia="en-US"/>
              </w:rPr>
            </w:pPr>
          </w:p>
          <w:p w14:paraId="7650F8FA" w14:textId="77777777" w:rsidR="001772A9" w:rsidRPr="008A7EED" w:rsidRDefault="001772A9" w:rsidP="004D442E">
            <w:pPr>
              <w:rPr>
                <w:rFonts w:ascii="StobiSerif Regular" w:eastAsia="Calibri" w:hAnsi="StobiSerif Regular"/>
                <w:b/>
                <w:bCs/>
                <w:sz w:val="16"/>
                <w:szCs w:val="16"/>
                <w:lang w:eastAsia="en-US"/>
              </w:rPr>
            </w:pPr>
            <w:r w:rsidRPr="008A7EED">
              <w:rPr>
                <w:rFonts w:ascii="StobiSerif Regular" w:eastAsia="Calibri" w:hAnsi="StobiSerif Regular"/>
                <w:b/>
                <w:bCs/>
                <w:sz w:val="16"/>
                <w:szCs w:val="16"/>
                <w:lang w:eastAsia="en-US"/>
              </w:rPr>
              <w:t>Р</w:t>
            </w:r>
            <w:r>
              <w:rPr>
                <w:rFonts w:ascii="StobiSerif Regular" w:eastAsia="Calibri" w:hAnsi="StobiSerif Regular"/>
                <w:b/>
                <w:bCs/>
                <w:sz w:val="16"/>
                <w:szCs w:val="16"/>
                <w:lang w:eastAsia="en-US"/>
              </w:rPr>
              <w:t xml:space="preserve">егистарска ознака </w:t>
            </w:r>
          </w:p>
        </w:tc>
        <w:tc>
          <w:tcPr>
            <w:tcW w:w="1755" w:type="dxa"/>
          </w:tcPr>
          <w:p w14:paraId="1B6C7ADF" w14:textId="77777777" w:rsidR="001772A9" w:rsidRPr="008A7EED" w:rsidRDefault="001772A9" w:rsidP="004D442E">
            <w:pPr>
              <w:rPr>
                <w:rFonts w:ascii="StobiSerif Regular" w:eastAsia="Calibri" w:hAnsi="StobiSerif Regular"/>
                <w:b/>
                <w:bCs/>
                <w:sz w:val="16"/>
                <w:szCs w:val="16"/>
                <w:lang w:eastAsia="en-US"/>
              </w:rPr>
            </w:pPr>
          </w:p>
          <w:p w14:paraId="2BB26DCB" w14:textId="77777777" w:rsidR="001772A9" w:rsidRPr="008A7EED" w:rsidRDefault="001772A9" w:rsidP="004D442E">
            <w:pPr>
              <w:rPr>
                <w:rFonts w:ascii="StobiSerif Regular" w:eastAsia="Calibri" w:hAnsi="StobiSerif Regular"/>
                <w:b/>
                <w:bCs/>
                <w:sz w:val="16"/>
                <w:szCs w:val="16"/>
                <w:lang w:eastAsia="en-US"/>
              </w:rPr>
            </w:pPr>
            <w:r w:rsidRPr="008A7EED">
              <w:rPr>
                <w:rFonts w:ascii="StobiSerif Regular" w:eastAsia="Calibri" w:hAnsi="StobiSerif Regular"/>
                <w:b/>
                <w:bCs/>
                <w:sz w:val="16"/>
                <w:szCs w:val="16"/>
                <w:lang w:eastAsia="en-US"/>
              </w:rPr>
              <w:t>Г</w:t>
            </w:r>
            <w:r>
              <w:rPr>
                <w:rFonts w:ascii="StobiSerif Regular" w:eastAsia="Calibri" w:hAnsi="StobiSerif Regular"/>
                <w:b/>
                <w:bCs/>
                <w:sz w:val="16"/>
                <w:szCs w:val="16"/>
                <w:lang w:eastAsia="en-US"/>
              </w:rPr>
              <w:t xml:space="preserve">одина на </w:t>
            </w:r>
            <w:r w:rsidRPr="008A7EED">
              <w:rPr>
                <w:rFonts w:ascii="StobiSerif Regular" w:eastAsia="Calibri" w:hAnsi="StobiSerif Regular"/>
                <w:b/>
                <w:bCs/>
                <w:sz w:val="16"/>
                <w:szCs w:val="16"/>
                <w:lang w:eastAsia="en-US"/>
              </w:rPr>
              <w:t>производство</w:t>
            </w:r>
          </w:p>
        </w:tc>
        <w:tc>
          <w:tcPr>
            <w:tcW w:w="1559" w:type="dxa"/>
          </w:tcPr>
          <w:p w14:paraId="772AC1BC" w14:textId="77777777" w:rsidR="001772A9" w:rsidRPr="008A7EED" w:rsidRDefault="001772A9" w:rsidP="004D442E">
            <w:pPr>
              <w:rPr>
                <w:rFonts w:ascii="StobiSerif Regular" w:eastAsia="Calibri" w:hAnsi="StobiSerif Regular"/>
                <w:b/>
                <w:bCs/>
                <w:sz w:val="16"/>
                <w:szCs w:val="16"/>
                <w:lang w:eastAsia="en-US"/>
              </w:rPr>
            </w:pPr>
          </w:p>
          <w:p w14:paraId="3E5743F4" w14:textId="77777777" w:rsidR="001772A9" w:rsidRPr="008A7EED" w:rsidRDefault="001772A9" w:rsidP="004D442E">
            <w:pPr>
              <w:rPr>
                <w:rFonts w:ascii="StobiSerif Regular" w:eastAsia="Calibri" w:hAnsi="StobiSerif Regular"/>
                <w:b/>
                <w:bCs/>
                <w:sz w:val="16"/>
                <w:szCs w:val="16"/>
                <w:lang w:val="en-US" w:eastAsia="en-US"/>
              </w:rPr>
            </w:pPr>
            <w:r>
              <w:rPr>
                <w:rFonts w:ascii="StobiSerif Regular" w:eastAsia="Calibri" w:hAnsi="StobiSerif Regular"/>
                <w:b/>
                <w:bCs/>
                <w:sz w:val="16"/>
                <w:szCs w:val="16"/>
                <w:lang w:eastAsia="en-US"/>
              </w:rPr>
              <w:t>С</w:t>
            </w:r>
            <w:r w:rsidRPr="008A7EED">
              <w:rPr>
                <w:rFonts w:ascii="StobiSerif Regular" w:eastAsia="Calibri" w:hAnsi="StobiSerif Regular"/>
                <w:b/>
                <w:bCs/>
                <w:sz w:val="16"/>
                <w:szCs w:val="16"/>
                <w:lang w:eastAsia="en-US"/>
              </w:rPr>
              <w:t>ила на моторот</w:t>
            </w:r>
            <w:r w:rsidRPr="008A7EED">
              <w:rPr>
                <w:rFonts w:ascii="StobiSerif Regular" w:eastAsia="Calibri" w:hAnsi="StobiSerif Regular"/>
                <w:b/>
                <w:bCs/>
                <w:sz w:val="16"/>
                <w:szCs w:val="16"/>
                <w:lang w:val="en-US" w:eastAsia="en-US"/>
              </w:rPr>
              <w:t xml:space="preserve"> (</w:t>
            </w:r>
            <w:r>
              <w:rPr>
                <w:rFonts w:ascii="StobiSerif Regular" w:eastAsia="Calibri" w:hAnsi="StobiSerif Regular"/>
                <w:b/>
                <w:bCs/>
                <w:sz w:val="16"/>
                <w:szCs w:val="16"/>
                <w:lang w:eastAsia="en-US"/>
              </w:rPr>
              <w:t>к</w:t>
            </w:r>
            <w:r w:rsidRPr="008A7EED">
              <w:rPr>
                <w:rFonts w:ascii="StobiSerif Regular" w:eastAsia="Calibri" w:hAnsi="StobiSerif Regular"/>
                <w:b/>
                <w:bCs/>
                <w:sz w:val="16"/>
                <w:szCs w:val="16"/>
                <w:lang w:val="en-US" w:eastAsia="en-US"/>
              </w:rPr>
              <w:t>W)</w:t>
            </w:r>
          </w:p>
        </w:tc>
        <w:tc>
          <w:tcPr>
            <w:tcW w:w="1843" w:type="dxa"/>
          </w:tcPr>
          <w:p w14:paraId="34D6CED1" w14:textId="77777777" w:rsidR="001772A9" w:rsidRPr="008A7EED" w:rsidRDefault="001772A9" w:rsidP="004D442E">
            <w:pPr>
              <w:rPr>
                <w:rFonts w:ascii="StobiSerif Regular" w:eastAsia="Calibri" w:hAnsi="StobiSerif Regular"/>
                <w:b/>
                <w:bCs/>
                <w:sz w:val="16"/>
                <w:szCs w:val="16"/>
                <w:lang w:eastAsia="en-US"/>
              </w:rPr>
            </w:pPr>
          </w:p>
          <w:p w14:paraId="2FC90656" w14:textId="77777777" w:rsidR="001772A9" w:rsidRDefault="001772A9" w:rsidP="004D442E">
            <w:pPr>
              <w:rPr>
                <w:rFonts w:ascii="StobiSerif Regular" w:eastAsia="Calibri" w:hAnsi="StobiSerif Regular"/>
                <w:b/>
                <w:bCs/>
                <w:sz w:val="16"/>
                <w:szCs w:val="16"/>
                <w:lang w:eastAsia="en-US"/>
              </w:rPr>
            </w:pPr>
            <w:r w:rsidRPr="008A7EED">
              <w:rPr>
                <w:rFonts w:ascii="StobiSerif Regular" w:eastAsia="Calibri" w:hAnsi="StobiSerif Regular"/>
                <w:b/>
                <w:bCs/>
                <w:sz w:val="16"/>
                <w:szCs w:val="16"/>
                <w:lang w:eastAsia="en-US"/>
              </w:rPr>
              <w:t>Р</w:t>
            </w:r>
            <w:r>
              <w:rPr>
                <w:rFonts w:ascii="StobiSerif Regular" w:eastAsia="Calibri" w:hAnsi="StobiSerif Regular"/>
                <w:b/>
                <w:bCs/>
                <w:sz w:val="16"/>
                <w:szCs w:val="16"/>
                <w:lang w:eastAsia="en-US"/>
              </w:rPr>
              <w:t>аботна зафатнина на моторот</w:t>
            </w:r>
          </w:p>
          <w:p w14:paraId="4E04E5FC" w14:textId="77777777" w:rsidR="001772A9" w:rsidRPr="008A7EED" w:rsidRDefault="001772A9" w:rsidP="004D442E">
            <w:pPr>
              <w:rPr>
                <w:rFonts w:ascii="StobiSerif Regular" w:eastAsia="Calibri" w:hAnsi="StobiSerif Regular"/>
                <w:b/>
                <w:bCs/>
                <w:sz w:val="16"/>
                <w:szCs w:val="16"/>
                <w:lang w:eastAsia="en-US"/>
              </w:rPr>
            </w:pPr>
            <w:r>
              <w:rPr>
                <w:rFonts w:ascii="StobiSerif Regular" w:eastAsia="Calibri" w:hAnsi="StobiSerif Regular"/>
                <w:b/>
                <w:bCs/>
                <w:sz w:val="16"/>
                <w:szCs w:val="16"/>
                <w:lang w:eastAsia="en-US"/>
              </w:rPr>
              <w:t>(</w:t>
            </w:r>
            <w:r w:rsidRPr="00640BD6">
              <w:rPr>
                <w:rFonts w:ascii="StobiSerif Regular" w:eastAsia="Calibri" w:hAnsi="StobiSerif Regular"/>
                <w:b/>
                <w:bCs/>
                <w:sz w:val="16"/>
                <w:szCs w:val="16"/>
                <w:lang w:eastAsia="en-US"/>
              </w:rPr>
              <w:t>cm3</w:t>
            </w:r>
            <w:r>
              <w:rPr>
                <w:rFonts w:ascii="StobiSerif Regular" w:eastAsia="Calibri" w:hAnsi="StobiSerif Regular"/>
                <w:b/>
                <w:bCs/>
                <w:sz w:val="16"/>
                <w:szCs w:val="16"/>
                <w:lang w:eastAsia="en-US"/>
              </w:rPr>
              <w:t>)</w:t>
            </w:r>
          </w:p>
        </w:tc>
      </w:tr>
      <w:tr w:rsidR="001772A9" w:rsidRPr="008A7EED" w14:paraId="14169908" w14:textId="77777777" w:rsidTr="001772A9">
        <w:trPr>
          <w:trHeight w:val="252"/>
        </w:trPr>
        <w:tc>
          <w:tcPr>
            <w:tcW w:w="679" w:type="dxa"/>
          </w:tcPr>
          <w:p w14:paraId="3C3680CC" w14:textId="77777777" w:rsidR="001772A9" w:rsidRPr="008A7EED" w:rsidRDefault="001772A9" w:rsidP="004D442E">
            <w:pPr>
              <w:rPr>
                <w:rFonts w:ascii="Calibri" w:eastAsia="Calibri" w:hAnsi="Calibri"/>
                <w:sz w:val="16"/>
                <w:szCs w:val="16"/>
                <w:lang w:eastAsia="en-US"/>
              </w:rPr>
            </w:pPr>
            <w:r w:rsidRPr="008A7EED">
              <w:rPr>
                <w:rFonts w:ascii="Calibri" w:eastAsia="Calibri" w:hAnsi="Calibri"/>
                <w:sz w:val="16"/>
                <w:szCs w:val="16"/>
                <w:lang w:eastAsia="en-US"/>
              </w:rPr>
              <w:t>1</w:t>
            </w:r>
          </w:p>
        </w:tc>
        <w:tc>
          <w:tcPr>
            <w:tcW w:w="1152" w:type="dxa"/>
          </w:tcPr>
          <w:p w14:paraId="11F7ED3A" w14:textId="77777777" w:rsidR="001772A9" w:rsidRPr="00AE19A6" w:rsidRDefault="001772A9" w:rsidP="004D442E">
            <w:pPr>
              <w:rPr>
                <w:rFonts w:ascii="Calibri" w:eastAsia="Calibri" w:hAnsi="Calibri"/>
                <w:sz w:val="16"/>
                <w:szCs w:val="16"/>
                <w:lang w:eastAsia="en-US"/>
              </w:rPr>
            </w:pPr>
            <w:r>
              <w:rPr>
                <w:rFonts w:ascii="Calibri" w:eastAsia="Calibri" w:hAnsi="Calibri"/>
                <w:sz w:val="16"/>
                <w:szCs w:val="16"/>
                <w:lang w:eastAsia="en-US"/>
              </w:rPr>
              <w:t>МЕРЦЕДЕС</w:t>
            </w:r>
          </w:p>
        </w:tc>
        <w:tc>
          <w:tcPr>
            <w:tcW w:w="725" w:type="dxa"/>
          </w:tcPr>
          <w:p w14:paraId="6F5478C0" w14:textId="77777777" w:rsidR="001772A9" w:rsidRPr="008A7EED" w:rsidRDefault="001772A9" w:rsidP="004D442E">
            <w:pPr>
              <w:ind w:left="22"/>
              <w:rPr>
                <w:rFonts w:ascii="Calibri" w:eastAsia="Calibri" w:hAnsi="Calibri"/>
                <w:sz w:val="16"/>
                <w:szCs w:val="16"/>
                <w:lang w:val="en-US" w:eastAsia="en-US"/>
              </w:rPr>
            </w:pPr>
            <w:r w:rsidRPr="008A7EED">
              <w:rPr>
                <w:rFonts w:ascii="Calibri" w:eastAsia="Calibri" w:hAnsi="Calibri"/>
                <w:sz w:val="16"/>
                <w:szCs w:val="16"/>
                <w:lang w:val="en-US" w:eastAsia="en-US"/>
              </w:rPr>
              <w:t>E240</w:t>
            </w:r>
          </w:p>
        </w:tc>
        <w:tc>
          <w:tcPr>
            <w:tcW w:w="1444" w:type="dxa"/>
          </w:tcPr>
          <w:p w14:paraId="16A93DD0" w14:textId="77777777" w:rsidR="001772A9" w:rsidRPr="00EF755F" w:rsidRDefault="001772A9" w:rsidP="004D442E">
            <w:pPr>
              <w:rPr>
                <w:rFonts w:ascii="Calibri" w:eastAsia="Calibri" w:hAnsi="Calibri"/>
                <w:sz w:val="16"/>
                <w:szCs w:val="16"/>
                <w:lang w:eastAsia="en-US"/>
              </w:rPr>
            </w:pPr>
            <w:r>
              <w:rPr>
                <w:rFonts w:ascii="Calibri" w:eastAsia="Calibri" w:hAnsi="Calibri"/>
                <w:sz w:val="16"/>
                <w:szCs w:val="16"/>
                <w:lang w:eastAsia="en-US"/>
              </w:rPr>
              <w:t>31037963</w:t>
            </w:r>
          </w:p>
        </w:tc>
        <w:tc>
          <w:tcPr>
            <w:tcW w:w="1876" w:type="dxa"/>
          </w:tcPr>
          <w:p w14:paraId="75B502F1"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WDB2100621B382726</w:t>
            </w:r>
          </w:p>
        </w:tc>
        <w:tc>
          <w:tcPr>
            <w:tcW w:w="1300" w:type="dxa"/>
          </w:tcPr>
          <w:p w14:paraId="3C3EC219"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SK-319-TТ</w:t>
            </w:r>
          </w:p>
        </w:tc>
        <w:tc>
          <w:tcPr>
            <w:tcW w:w="1755" w:type="dxa"/>
          </w:tcPr>
          <w:p w14:paraId="4EA91E4F"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2001</w:t>
            </w:r>
          </w:p>
        </w:tc>
        <w:tc>
          <w:tcPr>
            <w:tcW w:w="1559" w:type="dxa"/>
          </w:tcPr>
          <w:p w14:paraId="48FCA5C0"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125</w:t>
            </w:r>
          </w:p>
        </w:tc>
        <w:tc>
          <w:tcPr>
            <w:tcW w:w="1843" w:type="dxa"/>
          </w:tcPr>
          <w:p w14:paraId="1F6F838E"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 xml:space="preserve">2597 </w:t>
            </w:r>
          </w:p>
        </w:tc>
      </w:tr>
      <w:tr w:rsidR="001772A9" w:rsidRPr="008A7EED" w14:paraId="6DB1B8F8" w14:textId="77777777" w:rsidTr="001772A9">
        <w:trPr>
          <w:trHeight w:val="267"/>
        </w:trPr>
        <w:tc>
          <w:tcPr>
            <w:tcW w:w="679" w:type="dxa"/>
          </w:tcPr>
          <w:p w14:paraId="41F99575" w14:textId="77777777" w:rsidR="001772A9" w:rsidRPr="00461CEF" w:rsidRDefault="001772A9" w:rsidP="004D442E">
            <w:pPr>
              <w:rPr>
                <w:rFonts w:ascii="Calibri" w:eastAsia="Calibri" w:hAnsi="Calibri"/>
                <w:sz w:val="16"/>
                <w:szCs w:val="16"/>
                <w:lang w:eastAsia="en-US"/>
              </w:rPr>
            </w:pPr>
            <w:r>
              <w:rPr>
                <w:rFonts w:ascii="Calibri" w:eastAsia="Calibri" w:hAnsi="Calibri"/>
                <w:sz w:val="16"/>
                <w:szCs w:val="16"/>
                <w:lang w:eastAsia="en-US"/>
              </w:rPr>
              <w:t>2</w:t>
            </w:r>
          </w:p>
        </w:tc>
        <w:tc>
          <w:tcPr>
            <w:tcW w:w="1152" w:type="dxa"/>
          </w:tcPr>
          <w:p w14:paraId="1EE78345" w14:textId="77777777" w:rsidR="001772A9" w:rsidRPr="00AE19A6" w:rsidRDefault="001772A9" w:rsidP="004D442E">
            <w:pPr>
              <w:rPr>
                <w:rFonts w:ascii="Calibri" w:eastAsia="Calibri" w:hAnsi="Calibri"/>
                <w:sz w:val="16"/>
                <w:szCs w:val="16"/>
                <w:lang w:eastAsia="en-US"/>
              </w:rPr>
            </w:pPr>
            <w:r>
              <w:rPr>
                <w:rFonts w:ascii="Calibri" w:eastAsia="Calibri" w:hAnsi="Calibri"/>
                <w:sz w:val="16"/>
                <w:szCs w:val="16"/>
                <w:lang w:eastAsia="en-US"/>
              </w:rPr>
              <w:t>МЕРЦЕДЕС</w:t>
            </w:r>
          </w:p>
        </w:tc>
        <w:tc>
          <w:tcPr>
            <w:tcW w:w="725" w:type="dxa"/>
          </w:tcPr>
          <w:p w14:paraId="32A3B8C5" w14:textId="77777777" w:rsidR="001772A9" w:rsidRPr="008A7EED" w:rsidRDefault="001772A9" w:rsidP="004D442E">
            <w:pPr>
              <w:rPr>
                <w:rFonts w:ascii="Calibri" w:eastAsia="Calibri" w:hAnsi="Calibri"/>
                <w:sz w:val="16"/>
                <w:szCs w:val="16"/>
                <w:lang w:eastAsia="en-US"/>
              </w:rPr>
            </w:pPr>
            <w:r w:rsidRPr="008A7EED">
              <w:rPr>
                <w:rFonts w:ascii="Calibri" w:eastAsia="Calibri" w:hAnsi="Calibri"/>
                <w:sz w:val="16"/>
                <w:szCs w:val="16"/>
                <w:lang w:eastAsia="en-US"/>
              </w:rPr>
              <w:t>Е430</w:t>
            </w:r>
          </w:p>
        </w:tc>
        <w:tc>
          <w:tcPr>
            <w:tcW w:w="1444" w:type="dxa"/>
          </w:tcPr>
          <w:p w14:paraId="4DF43B14" w14:textId="77777777" w:rsidR="001772A9" w:rsidRPr="00EF755F" w:rsidRDefault="001772A9" w:rsidP="004D442E">
            <w:pPr>
              <w:rPr>
                <w:rFonts w:ascii="Calibri" w:eastAsia="Calibri" w:hAnsi="Calibri"/>
                <w:sz w:val="16"/>
                <w:szCs w:val="16"/>
                <w:lang w:eastAsia="en-US"/>
              </w:rPr>
            </w:pPr>
            <w:r>
              <w:rPr>
                <w:rFonts w:ascii="Calibri" w:eastAsia="Calibri" w:hAnsi="Calibri"/>
                <w:sz w:val="16"/>
                <w:szCs w:val="16"/>
                <w:lang w:eastAsia="en-US"/>
              </w:rPr>
              <w:t>11394030230977</w:t>
            </w:r>
          </w:p>
        </w:tc>
        <w:tc>
          <w:tcPr>
            <w:tcW w:w="1876" w:type="dxa"/>
          </w:tcPr>
          <w:p w14:paraId="2D8B3C1E"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WDB2100931ХО46973</w:t>
            </w:r>
          </w:p>
        </w:tc>
        <w:tc>
          <w:tcPr>
            <w:tcW w:w="1300" w:type="dxa"/>
          </w:tcPr>
          <w:p w14:paraId="518E1A2C" w14:textId="77777777" w:rsidR="001772A9" w:rsidRPr="008A7EED" w:rsidRDefault="001772A9" w:rsidP="004D442E">
            <w:pPr>
              <w:rPr>
                <w:rFonts w:ascii="Calibri" w:eastAsia="Calibri" w:hAnsi="Calibri"/>
                <w:sz w:val="16"/>
                <w:szCs w:val="16"/>
                <w:lang w:eastAsia="en-US"/>
              </w:rPr>
            </w:pPr>
            <w:r w:rsidRPr="008A7EED">
              <w:rPr>
                <w:rFonts w:ascii="Calibri" w:eastAsia="Calibri" w:hAnsi="Calibri"/>
                <w:sz w:val="16"/>
                <w:szCs w:val="16"/>
                <w:lang w:val="en-GB" w:eastAsia="en-US"/>
              </w:rPr>
              <w:t>SK-324-TC</w:t>
            </w:r>
          </w:p>
        </w:tc>
        <w:tc>
          <w:tcPr>
            <w:tcW w:w="1755" w:type="dxa"/>
          </w:tcPr>
          <w:p w14:paraId="538EEA91" w14:textId="77777777" w:rsidR="001772A9" w:rsidRPr="008A7EED" w:rsidRDefault="001772A9" w:rsidP="004D442E">
            <w:pPr>
              <w:rPr>
                <w:rFonts w:ascii="Calibri" w:eastAsia="Calibri" w:hAnsi="Calibri"/>
                <w:sz w:val="16"/>
                <w:szCs w:val="16"/>
                <w:lang w:eastAsia="en-US"/>
              </w:rPr>
            </w:pPr>
            <w:r w:rsidRPr="008A7EED">
              <w:rPr>
                <w:rFonts w:ascii="Calibri" w:eastAsia="Calibri" w:hAnsi="Calibri"/>
                <w:sz w:val="16"/>
                <w:szCs w:val="16"/>
                <w:lang w:eastAsia="en-US"/>
              </w:rPr>
              <w:t>2001</w:t>
            </w:r>
          </w:p>
        </w:tc>
        <w:tc>
          <w:tcPr>
            <w:tcW w:w="1559" w:type="dxa"/>
          </w:tcPr>
          <w:p w14:paraId="2CC99BB0" w14:textId="77777777" w:rsidR="001772A9" w:rsidRPr="008A7EED" w:rsidRDefault="001772A9" w:rsidP="004D442E">
            <w:pPr>
              <w:rPr>
                <w:rFonts w:ascii="Calibri" w:eastAsia="Calibri" w:hAnsi="Calibri"/>
                <w:sz w:val="16"/>
                <w:szCs w:val="16"/>
                <w:lang w:eastAsia="en-US"/>
              </w:rPr>
            </w:pPr>
            <w:r w:rsidRPr="008A7EED">
              <w:rPr>
                <w:rFonts w:ascii="Calibri" w:eastAsia="Calibri" w:hAnsi="Calibri"/>
                <w:sz w:val="16"/>
                <w:szCs w:val="16"/>
                <w:lang w:eastAsia="en-US"/>
              </w:rPr>
              <w:t>205</w:t>
            </w:r>
          </w:p>
        </w:tc>
        <w:tc>
          <w:tcPr>
            <w:tcW w:w="1843" w:type="dxa"/>
          </w:tcPr>
          <w:p w14:paraId="4D666EB3"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eastAsia="en-US"/>
              </w:rPr>
              <w:t xml:space="preserve">4266 </w:t>
            </w:r>
          </w:p>
        </w:tc>
      </w:tr>
      <w:tr w:rsidR="001772A9" w:rsidRPr="008A7EED" w14:paraId="22732860" w14:textId="77777777" w:rsidTr="001772A9">
        <w:trPr>
          <w:trHeight w:val="252"/>
        </w:trPr>
        <w:tc>
          <w:tcPr>
            <w:tcW w:w="679" w:type="dxa"/>
          </w:tcPr>
          <w:p w14:paraId="5611EA2B" w14:textId="77777777" w:rsidR="001772A9" w:rsidRPr="00461CEF" w:rsidRDefault="001772A9" w:rsidP="004D442E">
            <w:pPr>
              <w:rPr>
                <w:rFonts w:ascii="Calibri" w:eastAsia="Calibri" w:hAnsi="Calibri"/>
                <w:sz w:val="16"/>
                <w:szCs w:val="16"/>
                <w:lang w:eastAsia="en-US"/>
              </w:rPr>
            </w:pPr>
            <w:r>
              <w:rPr>
                <w:rFonts w:ascii="Calibri" w:eastAsia="Calibri" w:hAnsi="Calibri"/>
                <w:sz w:val="16"/>
                <w:szCs w:val="16"/>
                <w:lang w:eastAsia="en-US"/>
              </w:rPr>
              <w:t>3</w:t>
            </w:r>
          </w:p>
        </w:tc>
        <w:tc>
          <w:tcPr>
            <w:tcW w:w="1152" w:type="dxa"/>
          </w:tcPr>
          <w:p w14:paraId="08515901" w14:textId="77777777" w:rsidR="001772A9" w:rsidRPr="00AE19A6" w:rsidRDefault="001772A9" w:rsidP="004D442E">
            <w:pPr>
              <w:rPr>
                <w:rFonts w:ascii="Calibri" w:eastAsia="Calibri" w:hAnsi="Calibri"/>
                <w:sz w:val="16"/>
                <w:szCs w:val="16"/>
                <w:lang w:eastAsia="en-US"/>
              </w:rPr>
            </w:pPr>
            <w:r>
              <w:rPr>
                <w:rFonts w:ascii="Calibri" w:eastAsia="Calibri" w:hAnsi="Calibri"/>
                <w:sz w:val="16"/>
                <w:szCs w:val="16"/>
                <w:lang w:eastAsia="en-US"/>
              </w:rPr>
              <w:t>АУДИ</w:t>
            </w:r>
          </w:p>
        </w:tc>
        <w:tc>
          <w:tcPr>
            <w:tcW w:w="725" w:type="dxa"/>
          </w:tcPr>
          <w:p w14:paraId="33D025A0"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A6</w:t>
            </w:r>
          </w:p>
        </w:tc>
        <w:tc>
          <w:tcPr>
            <w:tcW w:w="1444" w:type="dxa"/>
          </w:tcPr>
          <w:p w14:paraId="53402FAF" w14:textId="77777777" w:rsidR="001772A9" w:rsidRPr="00EF755F" w:rsidRDefault="001772A9" w:rsidP="004D442E">
            <w:pPr>
              <w:rPr>
                <w:rFonts w:ascii="Calibri" w:eastAsia="Calibri" w:hAnsi="Calibri"/>
                <w:sz w:val="16"/>
                <w:szCs w:val="16"/>
                <w:lang w:eastAsia="en-US"/>
              </w:rPr>
            </w:pPr>
            <w:r>
              <w:rPr>
                <w:rFonts w:ascii="Calibri" w:eastAsia="Calibri" w:hAnsi="Calibri"/>
                <w:sz w:val="16"/>
                <w:szCs w:val="16"/>
                <w:lang w:eastAsia="en-US"/>
              </w:rPr>
              <w:t>АЈЕ00066</w:t>
            </w:r>
          </w:p>
        </w:tc>
        <w:tc>
          <w:tcPr>
            <w:tcW w:w="1876" w:type="dxa"/>
          </w:tcPr>
          <w:p w14:paraId="60722E21"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WAUZZZ4FXAN003635</w:t>
            </w:r>
          </w:p>
        </w:tc>
        <w:tc>
          <w:tcPr>
            <w:tcW w:w="1300" w:type="dxa"/>
          </w:tcPr>
          <w:p w14:paraId="176094DD"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SK-030-JA</w:t>
            </w:r>
          </w:p>
        </w:tc>
        <w:tc>
          <w:tcPr>
            <w:tcW w:w="1755" w:type="dxa"/>
          </w:tcPr>
          <w:p w14:paraId="6F3B92D6"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2009</w:t>
            </w:r>
          </w:p>
        </w:tc>
        <w:tc>
          <w:tcPr>
            <w:tcW w:w="1559" w:type="dxa"/>
          </w:tcPr>
          <w:p w14:paraId="5B7D108E"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140</w:t>
            </w:r>
          </w:p>
        </w:tc>
        <w:tc>
          <w:tcPr>
            <w:tcW w:w="1843" w:type="dxa"/>
          </w:tcPr>
          <w:p w14:paraId="67F0F851"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 xml:space="preserve">2773 </w:t>
            </w:r>
          </w:p>
        </w:tc>
      </w:tr>
      <w:tr w:rsidR="001772A9" w:rsidRPr="008A7EED" w14:paraId="1458BE1C" w14:textId="77777777" w:rsidTr="001772A9">
        <w:trPr>
          <w:trHeight w:val="252"/>
        </w:trPr>
        <w:tc>
          <w:tcPr>
            <w:tcW w:w="679" w:type="dxa"/>
          </w:tcPr>
          <w:p w14:paraId="36E0A266" w14:textId="77777777" w:rsidR="001772A9" w:rsidRPr="00461CEF" w:rsidRDefault="001772A9" w:rsidP="004D442E">
            <w:pPr>
              <w:rPr>
                <w:rFonts w:ascii="Calibri" w:eastAsia="Calibri" w:hAnsi="Calibri"/>
                <w:sz w:val="16"/>
                <w:szCs w:val="16"/>
                <w:lang w:eastAsia="en-US"/>
              </w:rPr>
            </w:pPr>
            <w:r>
              <w:rPr>
                <w:rFonts w:ascii="Calibri" w:eastAsia="Calibri" w:hAnsi="Calibri"/>
                <w:sz w:val="16"/>
                <w:szCs w:val="16"/>
                <w:lang w:eastAsia="en-US"/>
              </w:rPr>
              <w:t>4</w:t>
            </w:r>
          </w:p>
        </w:tc>
        <w:tc>
          <w:tcPr>
            <w:tcW w:w="1152" w:type="dxa"/>
          </w:tcPr>
          <w:p w14:paraId="62C2ED62" w14:textId="77777777" w:rsidR="001772A9" w:rsidRPr="00AE19A6" w:rsidRDefault="001772A9" w:rsidP="004D442E">
            <w:pPr>
              <w:rPr>
                <w:rFonts w:ascii="Calibri" w:eastAsia="Calibri" w:hAnsi="Calibri"/>
                <w:sz w:val="16"/>
                <w:szCs w:val="16"/>
                <w:lang w:eastAsia="en-US"/>
              </w:rPr>
            </w:pPr>
            <w:r>
              <w:rPr>
                <w:rFonts w:ascii="Calibri" w:eastAsia="Calibri" w:hAnsi="Calibri"/>
                <w:sz w:val="16"/>
                <w:szCs w:val="16"/>
                <w:lang w:eastAsia="en-US"/>
              </w:rPr>
              <w:t>МЕРЦЕДЕС</w:t>
            </w:r>
          </w:p>
        </w:tc>
        <w:tc>
          <w:tcPr>
            <w:tcW w:w="725" w:type="dxa"/>
          </w:tcPr>
          <w:p w14:paraId="6B19A9A2"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E240</w:t>
            </w:r>
          </w:p>
        </w:tc>
        <w:tc>
          <w:tcPr>
            <w:tcW w:w="1444" w:type="dxa"/>
          </w:tcPr>
          <w:p w14:paraId="528D8E4E" w14:textId="77777777" w:rsidR="001772A9" w:rsidRPr="00EF755F" w:rsidRDefault="001772A9" w:rsidP="004D442E">
            <w:pPr>
              <w:rPr>
                <w:rFonts w:ascii="Calibri" w:eastAsia="Calibri" w:hAnsi="Calibri"/>
                <w:sz w:val="16"/>
                <w:szCs w:val="16"/>
                <w:lang w:eastAsia="en-US"/>
              </w:rPr>
            </w:pPr>
            <w:r>
              <w:rPr>
                <w:rFonts w:ascii="Calibri" w:eastAsia="Calibri" w:hAnsi="Calibri"/>
                <w:sz w:val="16"/>
                <w:szCs w:val="16"/>
                <w:lang w:eastAsia="en-US"/>
              </w:rPr>
              <w:t>11291431032298</w:t>
            </w:r>
          </w:p>
        </w:tc>
        <w:tc>
          <w:tcPr>
            <w:tcW w:w="1876" w:type="dxa"/>
          </w:tcPr>
          <w:p w14:paraId="1B993A41"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 xml:space="preserve">  WDB2100621B377560</w:t>
            </w:r>
          </w:p>
        </w:tc>
        <w:tc>
          <w:tcPr>
            <w:tcW w:w="1300" w:type="dxa"/>
          </w:tcPr>
          <w:p w14:paraId="605C8303" w14:textId="77777777" w:rsidR="001772A9" w:rsidRPr="008A7EED" w:rsidRDefault="001772A9" w:rsidP="004D442E">
            <w:pPr>
              <w:rPr>
                <w:rFonts w:ascii="Calibri" w:eastAsia="Calibri" w:hAnsi="Calibri"/>
                <w:sz w:val="16"/>
                <w:szCs w:val="16"/>
                <w:lang w:eastAsia="en-US"/>
              </w:rPr>
            </w:pPr>
            <w:r w:rsidRPr="008A7EED">
              <w:rPr>
                <w:rFonts w:ascii="Calibri" w:eastAsia="Calibri" w:hAnsi="Calibri"/>
                <w:sz w:val="16"/>
                <w:szCs w:val="16"/>
                <w:lang w:eastAsia="en-US"/>
              </w:rPr>
              <w:t>/</w:t>
            </w:r>
          </w:p>
        </w:tc>
        <w:tc>
          <w:tcPr>
            <w:tcW w:w="1755" w:type="dxa"/>
          </w:tcPr>
          <w:p w14:paraId="581AFB28"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2001</w:t>
            </w:r>
          </w:p>
        </w:tc>
        <w:tc>
          <w:tcPr>
            <w:tcW w:w="1559" w:type="dxa"/>
          </w:tcPr>
          <w:p w14:paraId="1E220B0B"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125</w:t>
            </w:r>
          </w:p>
        </w:tc>
        <w:tc>
          <w:tcPr>
            <w:tcW w:w="1843" w:type="dxa"/>
          </w:tcPr>
          <w:p w14:paraId="1B0E72D9"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 xml:space="preserve">2597 </w:t>
            </w:r>
          </w:p>
        </w:tc>
      </w:tr>
      <w:tr w:rsidR="001772A9" w:rsidRPr="008A7EED" w14:paraId="7E669741" w14:textId="77777777" w:rsidTr="001772A9">
        <w:trPr>
          <w:trHeight w:val="252"/>
        </w:trPr>
        <w:tc>
          <w:tcPr>
            <w:tcW w:w="679" w:type="dxa"/>
          </w:tcPr>
          <w:p w14:paraId="2B81F265" w14:textId="77777777" w:rsidR="001772A9" w:rsidRPr="008A7EED" w:rsidRDefault="001772A9" w:rsidP="004D442E">
            <w:pPr>
              <w:rPr>
                <w:rFonts w:ascii="Calibri" w:eastAsia="Calibri" w:hAnsi="Calibri"/>
                <w:sz w:val="16"/>
                <w:szCs w:val="16"/>
                <w:lang w:eastAsia="en-US"/>
              </w:rPr>
            </w:pPr>
            <w:r>
              <w:rPr>
                <w:rFonts w:ascii="Calibri" w:eastAsia="Calibri" w:hAnsi="Calibri"/>
                <w:sz w:val="16"/>
                <w:szCs w:val="16"/>
                <w:lang w:eastAsia="en-US"/>
              </w:rPr>
              <w:t>5</w:t>
            </w:r>
          </w:p>
        </w:tc>
        <w:tc>
          <w:tcPr>
            <w:tcW w:w="1152" w:type="dxa"/>
          </w:tcPr>
          <w:p w14:paraId="333CC557" w14:textId="77777777" w:rsidR="001772A9" w:rsidRPr="00AE19A6" w:rsidRDefault="001772A9" w:rsidP="004D442E">
            <w:pPr>
              <w:rPr>
                <w:rFonts w:ascii="Calibri" w:eastAsia="Calibri" w:hAnsi="Calibri"/>
                <w:sz w:val="16"/>
                <w:szCs w:val="16"/>
                <w:lang w:eastAsia="en-US"/>
              </w:rPr>
            </w:pPr>
            <w:r>
              <w:rPr>
                <w:rFonts w:ascii="Calibri" w:eastAsia="Calibri" w:hAnsi="Calibri"/>
                <w:sz w:val="16"/>
                <w:szCs w:val="16"/>
                <w:lang w:eastAsia="en-US"/>
              </w:rPr>
              <w:t>ЦИТРОЕН</w:t>
            </w:r>
          </w:p>
        </w:tc>
        <w:tc>
          <w:tcPr>
            <w:tcW w:w="725" w:type="dxa"/>
          </w:tcPr>
          <w:p w14:paraId="3D6B5A5F"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C5</w:t>
            </w:r>
          </w:p>
        </w:tc>
        <w:tc>
          <w:tcPr>
            <w:tcW w:w="1444" w:type="dxa"/>
          </w:tcPr>
          <w:p w14:paraId="5A76B817" w14:textId="77777777" w:rsidR="001772A9" w:rsidRPr="00EF755F" w:rsidRDefault="001772A9" w:rsidP="004D442E">
            <w:pPr>
              <w:rPr>
                <w:rFonts w:ascii="Calibri" w:eastAsia="Calibri" w:hAnsi="Calibri"/>
                <w:sz w:val="16"/>
                <w:szCs w:val="16"/>
                <w:lang w:val="en-US" w:eastAsia="en-US"/>
              </w:rPr>
            </w:pPr>
            <w:r>
              <w:rPr>
                <w:rFonts w:ascii="Calibri" w:eastAsia="Calibri" w:hAnsi="Calibri"/>
                <w:sz w:val="16"/>
                <w:szCs w:val="16"/>
                <w:lang w:eastAsia="en-US"/>
              </w:rPr>
              <w:t>10Н1</w:t>
            </w:r>
            <w:r>
              <w:rPr>
                <w:rFonts w:ascii="Calibri" w:eastAsia="Calibri" w:hAnsi="Calibri"/>
                <w:sz w:val="16"/>
                <w:szCs w:val="16"/>
                <w:lang w:val="en-US" w:eastAsia="en-US"/>
              </w:rPr>
              <w:t>U1146518</w:t>
            </w:r>
          </w:p>
        </w:tc>
        <w:tc>
          <w:tcPr>
            <w:tcW w:w="1876" w:type="dxa"/>
          </w:tcPr>
          <w:p w14:paraId="1781326F"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VF7RCRFJC76610812</w:t>
            </w:r>
          </w:p>
        </w:tc>
        <w:tc>
          <w:tcPr>
            <w:tcW w:w="1300" w:type="dxa"/>
          </w:tcPr>
          <w:p w14:paraId="52788B43"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SK7785AF</w:t>
            </w:r>
          </w:p>
        </w:tc>
        <w:tc>
          <w:tcPr>
            <w:tcW w:w="1755" w:type="dxa"/>
          </w:tcPr>
          <w:p w14:paraId="7583795B"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eastAsia="en-US"/>
              </w:rPr>
              <w:t>2004</w:t>
            </w:r>
          </w:p>
        </w:tc>
        <w:tc>
          <w:tcPr>
            <w:tcW w:w="1559" w:type="dxa"/>
          </w:tcPr>
          <w:p w14:paraId="4FD3871A"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eastAsia="en-US"/>
              </w:rPr>
              <w:t>103</w:t>
            </w:r>
          </w:p>
        </w:tc>
        <w:tc>
          <w:tcPr>
            <w:tcW w:w="1843" w:type="dxa"/>
          </w:tcPr>
          <w:p w14:paraId="00F2D1C8"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eastAsia="en-US"/>
              </w:rPr>
              <w:t>1997</w:t>
            </w:r>
          </w:p>
        </w:tc>
      </w:tr>
      <w:tr w:rsidR="001772A9" w:rsidRPr="008A7EED" w14:paraId="7D0E9481" w14:textId="77777777" w:rsidTr="001772A9">
        <w:trPr>
          <w:trHeight w:val="252"/>
        </w:trPr>
        <w:tc>
          <w:tcPr>
            <w:tcW w:w="679" w:type="dxa"/>
          </w:tcPr>
          <w:p w14:paraId="40C5A242" w14:textId="77777777" w:rsidR="001772A9" w:rsidRPr="00461CEF" w:rsidRDefault="001772A9" w:rsidP="004D442E">
            <w:pPr>
              <w:rPr>
                <w:rFonts w:ascii="Calibri" w:eastAsia="Calibri" w:hAnsi="Calibri"/>
                <w:sz w:val="16"/>
                <w:szCs w:val="16"/>
                <w:lang w:eastAsia="en-US"/>
              </w:rPr>
            </w:pPr>
            <w:r>
              <w:rPr>
                <w:rFonts w:ascii="Calibri" w:eastAsia="Calibri" w:hAnsi="Calibri"/>
                <w:sz w:val="16"/>
                <w:szCs w:val="16"/>
                <w:lang w:eastAsia="en-US"/>
              </w:rPr>
              <w:t>6</w:t>
            </w:r>
          </w:p>
        </w:tc>
        <w:tc>
          <w:tcPr>
            <w:tcW w:w="1152" w:type="dxa"/>
          </w:tcPr>
          <w:p w14:paraId="78EE96EA" w14:textId="77777777" w:rsidR="001772A9" w:rsidRPr="00AE19A6" w:rsidRDefault="001772A9" w:rsidP="004D442E">
            <w:pPr>
              <w:rPr>
                <w:rFonts w:ascii="Calibri" w:eastAsia="Calibri" w:hAnsi="Calibri"/>
                <w:sz w:val="16"/>
                <w:szCs w:val="16"/>
                <w:lang w:eastAsia="en-US"/>
              </w:rPr>
            </w:pPr>
            <w:r>
              <w:rPr>
                <w:rFonts w:ascii="Calibri" w:eastAsia="Calibri" w:hAnsi="Calibri"/>
                <w:sz w:val="16"/>
                <w:szCs w:val="16"/>
                <w:lang w:eastAsia="en-US"/>
              </w:rPr>
              <w:t>ГОЛФ</w:t>
            </w:r>
          </w:p>
        </w:tc>
        <w:tc>
          <w:tcPr>
            <w:tcW w:w="725" w:type="dxa"/>
          </w:tcPr>
          <w:p w14:paraId="74208026" w14:textId="77777777" w:rsidR="001772A9" w:rsidRPr="008A7EED" w:rsidRDefault="001772A9" w:rsidP="004D442E">
            <w:pPr>
              <w:rPr>
                <w:rFonts w:ascii="Calibri" w:eastAsia="Calibri" w:hAnsi="Calibri"/>
                <w:sz w:val="16"/>
                <w:szCs w:val="16"/>
                <w:lang w:eastAsia="en-US"/>
              </w:rPr>
            </w:pPr>
            <w:r w:rsidRPr="008A7EED">
              <w:rPr>
                <w:rFonts w:ascii="Calibri" w:eastAsia="Calibri" w:hAnsi="Calibri"/>
                <w:sz w:val="16"/>
                <w:szCs w:val="16"/>
                <w:lang w:eastAsia="en-US"/>
              </w:rPr>
              <w:t>6</w:t>
            </w:r>
          </w:p>
        </w:tc>
        <w:tc>
          <w:tcPr>
            <w:tcW w:w="1444" w:type="dxa"/>
          </w:tcPr>
          <w:p w14:paraId="1DE11670" w14:textId="77777777" w:rsidR="001772A9" w:rsidRPr="008A7EED" w:rsidRDefault="001772A9" w:rsidP="004D442E">
            <w:pPr>
              <w:rPr>
                <w:rFonts w:ascii="Calibri" w:eastAsia="Calibri" w:hAnsi="Calibri"/>
                <w:sz w:val="16"/>
                <w:szCs w:val="16"/>
                <w:lang w:val="en-US" w:eastAsia="en-US"/>
              </w:rPr>
            </w:pPr>
            <w:r>
              <w:rPr>
                <w:rFonts w:ascii="Calibri" w:eastAsia="Calibri" w:hAnsi="Calibri"/>
                <w:sz w:val="16"/>
                <w:szCs w:val="16"/>
                <w:lang w:val="en-US" w:eastAsia="en-US"/>
              </w:rPr>
              <w:t>181400</w:t>
            </w:r>
          </w:p>
        </w:tc>
        <w:tc>
          <w:tcPr>
            <w:tcW w:w="1876" w:type="dxa"/>
          </w:tcPr>
          <w:p w14:paraId="5F267810"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WVWZZZ1KZAW036332</w:t>
            </w:r>
          </w:p>
        </w:tc>
        <w:tc>
          <w:tcPr>
            <w:tcW w:w="1300" w:type="dxa"/>
          </w:tcPr>
          <w:p w14:paraId="61D8F28D"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SK2287AZ</w:t>
            </w:r>
          </w:p>
        </w:tc>
        <w:tc>
          <w:tcPr>
            <w:tcW w:w="1755" w:type="dxa"/>
          </w:tcPr>
          <w:p w14:paraId="5ADDE4E9"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2009</w:t>
            </w:r>
          </w:p>
        </w:tc>
        <w:tc>
          <w:tcPr>
            <w:tcW w:w="1559" w:type="dxa"/>
          </w:tcPr>
          <w:p w14:paraId="0DA3A8BF"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59</w:t>
            </w:r>
          </w:p>
        </w:tc>
        <w:tc>
          <w:tcPr>
            <w:tcW w:w="1843" w:type="dxa"/>
          </w:tcPr>
          <w:p w14:paraId="5A8D62A7" w14:textId="77777777" w:rsidR="001772A9" w:rsidRPr="008A7EED" w:rsidRDefault="001772A9" w:rsidP="004D442E">
            <w:pPr>
              <w:rPr>
                <w:rFonts w:ascii="Calibri" w:eastAsia="Calibri" w:hAnsi="Calibri"/>
                <w:sz w:val="16"/>
                <w:szCs w:val="16"/>
                <w:lang w:val="en-US" w:eastAsia="en-US"/>
              </w:rPr>
            </w:pPr>
            <w:r w:rsidRPr="008A7EED">
              <w:rPr>
                <w:rFonts w:ascii="Calibri" w:eastAsia="Calibri" w:hAnsi="Calibri"/>
                <w:sz w:val="16"/>
                <w:szCs w:val="16"/>
                <w:lang w:val="en-US" w:eastAsia="en-US"/>
              </w:rPr>
              <w:t>1390</w:t>
            </w:r>
          </w:p>
        </w:tc>
      </w:tr>
    </w:tbl>
    <w:p w14:paraId="0FE65308" w14:textId="77777777" w:rsidR="00AA7393" w:rsidRDefault="00AA7393" w:rsidP="006277EB">
      <w:pPr>
        <w:ind w:left="-567" w:right="-721" w:firstLine="425"/>
        <w:jc w:val="both"/>
        <w:rPr>
          <w:rFonts w:ascii="Calibri" w:hAnsi="Calibri"/>
          <w:lang w:val="en-US"/>
        </w:rPr>
      </w:pPr>
    </w:p>
    <w:p w14:paraId="6F04EC39" w14:textId="64078781" w:rsidR="00860648" w:rsidRPr="00AA7393" w:rsidRDefault="00D4005C" w:rsidP="006277EB">
      <w:pPr>
        <w:ind w:left="-567" w:right="-721" w:firstLine="425"/>
        <w:jc w:val="both"/>
        <w:rPr>
          <w:rFonts w:ascii="Calibri" w:hAnsi="Calibri"/>
        </w:rPr>
      </w:pPr>
      <w:r w:rsidRPr="00AA7393">
        <w:rPr>
          <w:rFonts w:ascii="Calibri" w:hAnsi="Calibri"/>
          <w:lang w:val="en-US"/>
        </w:rPr>
        <w:t>2</w:t>
      </w:r>
      <w:r w:rsidR="00860648" w:rsidRPr="00AA7393">
        <w:rPr>
          <w:rFonts w:ascii="Calibri" w:hAnsi="Calibri"/>
          <w:lang w:val="en-US"/>
        </w:rPr>
        <w:t xml:space="preserve">. </w:t>
      </w:r>
      <w:r w:rsidR="002A43E8" w:rsidRPr="00AA7393">
        <w:rPr>
          <w:rFonts w:ascii="Calibri" w:hAnsi="Calibri"/>
        </w:rPr>
        <w:t>НАЧИН НА ПРОДАЖБА И ПОЧЕТНА</w:t>
      </w:r>
      <w:r w:rsidR="00E75E12" w:rsidRPr="00AA7393">
        <w:rPr>
          <w:rFonts w:ascii="Calibri" w:hAnsi="Calibri"/>
        </w:rPr>
        <w:t xml:space="preserve"> ЦЕНА</w:t>
      </w:r>
    </w:p>
    <w:p w14:paraId="4524F488" w14:textId="7D1FD559" w:rsidR="00DF2FDA" w:rsidRDefault="00DF2FDA" w:rsidP="006277EB">
      <w:pPr>
        <w:ind w:left="-567" w:right="-721" w:firstLine="425"/>
        <w:jc w:val="both"/>
        <w:rPr>
          <w:rFonts w:ascii="Calibri" w:hAnsi="Calibri"/>
        </w:rPr>
      </w:pPr>
      <w:r w:rsidRPr="00F2739F">
        <w:rPr>
          <w:rFonts w:ascii="Calibri" w:hAnsi="Calibri"/>
          <w:b/>
          <w:u w:val="single"/>
        </w:rPr>
        <w:t>Продажбата на движните ствари</w:t>
      </w:r>
      <w:r w:rsidR="000E0874" w:rsidRPr="00F2739F">
        <w:rPr>
          <w:rFonts w:ascii="Calibri" w:hAnsi="Calibri"/>
          <w:b/>
          <w:u w:val="single"/>
        </w:rPr>
        <w:t xml:space="preserve"> од точка 1</w:t>
      </w:r>
      <w:r w:rsidR="005B1EDC" w:rsidRPr="00F2739F">
        <w:rPr>
          <w:rFonts w:ascii="Calibri" w:hAnsi="Calibri"/>
          <w:b/>
          <w:u w:val="single"/>
        </w:rPr>
        <w:t xml:space="preserve"> од Објавата</w:t>
      </w:r>
      <w:r w:rsidRPr="00F2739F">
        <w:rPr>
          <w:rFonts w:ascii="Calibri" w:hAnsi="Calibri"/>
          <w:b/>
          <w:u w:val="single"/>
        </w:rPr>
        <w:t xml:space="preserve"> ќе се изврши </w:t>
      </w:r>
      <w:r w:rsidR="00D4005C" w:rsidRPr="00F2739F">
        <w:rPr>
          <w:rFonts w:ascii="Calibri" w:hAnsi="Calibri"/>
          <w:b/>
          <w:u w:val="single"/>
        </w:rPr>
        <w:t>ЗАЕДНО</w:t>
      </w:r>
      <w:r w:rsidRPr="00F2739F">
        <w:rPr>
          <w:rFonts w:ascii="Calibri" w:hAnsi="Calibri"/>
          <w:u w:val="single"/>
        </w:rPr>
        <w:t xml:space="preserve"> </w:t>
      </w:r>
      <w:r w:rsidR="00F2739F" w:rsidRPr="00F2739F">
        <w:rPr>
          <w:rFonts w:ascii="Calibri" w:hAnsi="Calibri"/>
          <w:u w:val="single"/>
        </w:rPr>
        <w:t>(како една целина)</w:t>
      </w:r>
      <w:r w:rsidR="00F2739F">
        <w:rPr>
          <w:rFonts w:ascii="Calibri" w:hAnsi="Calibri"/>
        </w:rPr>
        <w:t xml:space="preserve"> </w:t>
      </w:r>
      <w:r w:rsidRPr="000354D8">
        <w:rPr>
          <w:rFonts w:ascii="Calibri" w:hAnsi="Calibri"/>
        </w:rPr>
        <w:t>по пат</w:t>
      </w:r>
      <w:r w:rsidR="000E0874">
        <w:rPr>
          <w:rFonts w:ascii="Calibri" w:hAnsi="Calibri"/>
        </w:rPr>
        <w:t xml:space="preserve"> на електронско јавно наддавање</w:t>
      </w:r>
      <w:r w:rsidR="005B1EDC">
        <w:rPr>
          <w:rFonts w:ascii="Calibri" w:hAnsi="Calibri"/>
        </w:rPr>
        <w:t>,</w:t>
      </w:r>
      <w:r w:rsidR="000E0874">
        <w:rPr>
          <w:rFonts w:ascii="Calibri" w:hAnsi="Calibri"/>
        </w:rPr>
        <w:t xml:space="preserve"> </w:t>
      </w:r>
      <w:r w:rsidRPr="000354D8">
        <w:rPr>
          <w:rFonts w:ascii="Calibri" w:hAnsi="Calibri"/>
        </w:rPr>
        <w:t>преку електронскиот систем за јавно наддавање со кој управува и оперира Министерството за финансии – Управа за имотно – правни работи</w:t>
      </w:r>
      <w:r w:rsidR="00844F1D">
        <w:rPr>
          <w:rFonts w:ascii="Calibri" w:hAnsi="Calibri"/>
        </w:rPr>
        <w:t>,</w:t>
      </w:r>
      <w:r w:rsidRPr="000354D8">
        <w:rPr>
          <w:rFonts w:ascii="Calibri" w:hAnsi="Calibri"/>
        </w:rPr>
        <w:t xml:space="preserve"> </w:t>
      </w:r>
      <w:r w:rsidR="00844F1D">
        <w:rPr>
          <w:rFonts w:ascii="Calibri" w:hAnsi="Calibri"/>
        </w:rPr>
        <w:t xml:space="preserve">со проценета вредност од 12 денари по килограм без ДДВ утврдена </w:t>
      </w:r>
      <w:r w:rsidRPr="000354D8">
        <w:rPr>
          <w:rFonts w:ascii="Calibri" w:hAnsi="Calibri"/>
        </w:rPr>
        <w:t>со</w:t>
      </w:r>
      <w:r w:rsidR="00844F1D">
        <w:rPr>
          <w:rFonts w:ascii="Calibri" w:hAnsi="Calibri"/>
        </w:rPr>
        <w:t xml:space="preserve">гласно </w:t>
      </w:r>
      <w:r w:rsidRPr="000354D8">
        <w:rPr>
          <w:rFonts w:ascii="Calibri" w:hAnsi="Calibri"/>
        </w:rPr>
        <w:t xml:space="preserve">Процената од </w:t>
      </w:r>
      <w:r w:rsidR="00844F1D">
        <w:rPr>
          <w:rFonts w:ascii="Calibri" w:hAnsi="Calibri"/>
        </w:rPr>
        <w:t xml:space="preserve">Министерство за правда - </w:t>
      </w:r>
      <w:r w:rsidRPr="000354D8">
        <w:rPr>
          <w:rFonts w:ascii="Calibri" w:hAnsi="Calibri"/>
        </w:rPr>
        <w:t xml:space="preserve">Бирото за судски вештачења </w:t>
      </w:r>
      <w:proofErr w:type="spellStart"/>
      <w:r w:rsidRPr="000354D8">
        <w:rPr>
          <w:rFonts w:ascii="Calibri" w:hAnsi="Calibri"/>
        </w:rPr>
        <w:t>бр.СВ</w:t>
      </w:r>
      <w:proofErr w:type="spellEnd"/>
      <w:r w:rsidRPr="000354D8">
        <w:rPr>
          <w:rFonts w:ascii="Calibri" w:hAnsi="Calibri"/>
        </w:rPr>
        <w:t>/</w:t>
      </w:r>
      <w:r w:rsidRPr="000354D8">
        <w:rPr>
          <w:rFonts w:ascii="Calibri" w:hAnsi="Calibri"/>
          <w:lang w:val="en-US"/>
        </w:rPr>
        <w:t xml:space="preserve">EL </w:t>
      </w:r>
      <w:r w:rsidR="006D24EA">
        <w:rPr>
          <w:rFonts w:ascii="Calibri" w:hAnsi="Calibri"/>
          <w:lang w:val="en-US"/>
        </w:rPr>
        <w:t>V-</w:t>
      </w:r>
      <w:r w:rsidR="002A77B1">
        <w:rPr>
          <w:rFonts w:ascii="Calibri" w:hAnsi="Calibri"/>
        </w:rPr>
        <w:t>45/25</w:t>
      </w:r>
      <w:r w:rsidRPr="000354D8">
        <w:rPr>
          <w:rFonts w:ascii="Calibri" w:hAnsi="Calibri"/>
          <w:lang w:val="sq-AL"/>
        </w:rPr>
        <w:t xml:space="preserve"> </w:t>
      </w:r>
      <w:r w:rsidRPr="000354D8">
        <w:rPr>
          <w:rFonts w:ascii="Calibri" w:hAnsi="Calibri"/>
        </w:rPr>
        <w:t xml:space="preserve">од </w:t>
      </w:r>
      <w:r w:rsidR="006D24EA">
        <w:rPr>
          <w:rFonts w:ascii="Calibri" w:hAnsi="Calibri"/>
        </w:rPr>
        <w:t>13.05.2025</w:t>
      </w:r>
      <w:r w:rsidRPr="000354D8">
        <w:rPr>
          <w:rFonts w:ascii="Calibri" w:hAnsi="Calibri"/>
        </w:rPr>
        <w:t xml:space="preserve"> година,</w:t>
      </w:r>
      <w:r w:rsidR="00844F1D">
        <w:rPr>
          <w:rFonts w:ascii="Calibri" w:hAnsi="Calibri"/>
        </w:rPr>
        <w:t xml:space="preserve"> </w:t>
      </w:r>
      <w:r w:rsidRPr="000354D8">
        <w:rPr>
          <w:rFonts w:ascii="Calibri" w:hAnsi="Calibri"/>
        </w:rPr>
        <w:t xml:space="preserve">во која е проценета вкупната вредност на движните ствари во износ од </w:t>
      </w:r>
      <w:r w:rsidR="006D24EA">
        <w:rPr>
          <w:rFonts w:ascii="Calibri" w:hAnsi="Calibri"/>
        </w:rPr>
        <w:t>97.440,00</w:t>
      </w:r>
      <w:r w:rsidRPr="000354D8">
        <w:rPr>
          <w:rFonts w:ascii="Calibri" w:hAnsi="Calibri"/>
        </w:rPr>
        <w:t xml:space="preserve"> денари.</w:t>
      </w:r>
    </w:p>
    <w:p w14:paraId="032384C9" w14:textId="247DABBF" w:rsidR="00DF2FDA" w:rsidRPr="000354D8" w:rsidRDefault="00D4005C" w:rsidP="006277EB">
      <w:pPr>
        <w:ind w:left="-567" w:right="-721" w:firstLine="425"/>
        <w:jc w:val="both"/>
        <w:rPr>
          <w:rFonts w:ascii="Calibri" w:hAnsi="Calibri"/>
          <w:b/>
        </w:rPr>
      </w:pPr>
      <w:r w:rsidRPr="006277EB">
        <w:rPr>
          <w:rFonts w:ascii="Calibri" w:hAnsi="Calibri"/>
          <w:b/>
          <w:u w:val="single"/>
        </w:rPr>
        <w:t>Почетната цена</w:t>
      </w:r>
      <w:r w:rsidR="00DF2FDA" w:rsidRPr="006277EB">
        <w:rPr>
          <w:rFonts w:ascii="Calibri" w:hAnsi="Calibri"/>
          <w:b/>
          <w:u w:val="single"/>
        </w:rPr>
        <w:t xml:space="preserve"> на електронското јавно наддавање претставува вкупната проценета вредност и истата изнесува </w:t>
      </w:r>
      <w:r w:rsidR="00634189">
        <w:rPr>
          <w:rFonts w:ascii="Calibri" w:hAnsi="Calibri"/>
          <w:b/>
          <w:u w:val="single"/>
        </w:rPr>
        <w:t>97.440,00</w:t>
      </w:r>
      <w:r w:rsidR="00DF2FDA" w:rsidRPr="006277EB">
        <w:rPr>
          <w:rFonts w:ascii="Calibri" w:hAnsi="Calibri"/>
          <w:b/>
          <w:u w:val="single"/>
        </w:rPr>
        <w:t xml:space="preserve"> денари</w:t>
      </w:r>
      <w:r w:rsidR="00634189">
        <w:rPr>
          <w:rFonts w:ascii="Calibri" w:hAnsi="Calibri"/>
          <w:b/>
          <w:u w:val="single"/>
        </w:rPr>
        <w:t>.</w:t>
      </w:r>
    </w:p>
    <w:p w14:paraId="58B0B316" w14:textId="6EA0E007" w:rsidR="00E27606" w:rsidRDefault="00E27606" w:rsidP="00E27606">
      <w:pPr>
        <w:ind w:left="-567" w:right="-721" w:firstLine="425"/>
        <w:jc w:val="both"/>
        <w:rPr>
          <w:rFonts w:ascii="Calibri" w:hAnsi="Calibri"/>
        </w:rPr>
      </w:pPr>
      <w:r>
        <w:rPr>
          <w:rFonts w:ascii="Calibri" w:hAnsi="Calibri"/>
        </w:rPr>
        <w:t>Продажбата се врши п</w:t>
      </w:r>
      <w:r w:rsidR="00B62E40">
        <w:rPr>
          <w:rFonts w:ascii="Calibri" w:hAnsi="Calibri"/>
        </w:rPr>
        <w:t xml:space="preserve">о принцип видено-купено </w:t>
      </w:r>
      <w:r w:rsidR="00B62E40">
        <w:rPr>
          <w:rFonts w:ascii="Calibri" w:hAnsi="Calibri"/>
          <w:lang w:val="en-US"/>
        </w:rPr>
        <w:t>(</w:t>
      </w:r>
      <w:r w:rsidR="00F2739F">
        <w:rPr>
          <w:rFonts w:ascii="Calibri" w:hAnsi="Calibri"/>
        </w:rPr>
        <w:t>без</w:t>
      </w:r>
      <w:r w:rsidRPr="00AB413D">
        <w:rPr>
          <w:rFonts w:ascii="Calibri" w:hAnsi="Calibri"/>
        </w:rPr>
        <w:t xml:space="preserve"> можност</w:t>
      </w:r>
      <w:r w:rsidR="0051218A">
        <w:rPr>
          <w:rFonts w:ascii="Calibri" w:hAnsi="Calibri"/>
        </w:rPr>
        <w:t>и</w:t>
      </w:r>
      <w:r w:rsidRPr="00AB413D">
        <w:rPr>
          <w:rFonts w:ascii="Calibri" w:hAnsi="Calibri"/>
        </w:rPr>
        <w:t xml:space="preserve"> за доп</w:t>
      </w:r>
      <w:r>
        <w:rPr>
          <w:rFonts w:ascii="Calibri" w:hAnsi="Calibri"/>
        </w:rPr>
        <w:t>о</w:t>
      </w:r>
      <w:r w:rsidRPr="00AB413D">
        <w:rPr>
          <w:rFonts w:ascii="Calibri" w:hAnsi="Calibri"/>
        </w:rPr>
        <w:t>лнителни рек</w:t>
      </w:r>
      <w:r>
        <w:rPr>
          <w:rFonts w:ascii="Calibri" w:hAnsi="Calibri"/>
        </w:rPr>
        <w:t>ламации</w:t>
      </w:r>
      <w:r w:rsidR="00B62E40">
        <w:rPr>
          <w:rFonts w:ascii="Calibri" w:hAnsi="Calibri"/>
          <w:lang w:val="en-US"/>
        </w:rPr>
        <w:t>)</w:t>
      </w:r>
      <w:r>
        <w:rPr>
          <w:rFonts w:ascii="Calibri" w:hAnsi="Calibri"/>
        </w:rPr>
        <w:t>.</w:t>
      </w:r>
      <w:r w:rsidRPr="00D3319F">
        <w:rPr>
          <w:rFonts w:ascii="Calibri" w:hAnsi="Calibri"/>
        </w:rPr>
        <w:t xml:space="preserve"> </w:t>
      </w:r>
    </w:p>
    <w:p w14:paraId="0DD32FC2" w14:textId="6DDE64E7" w:rsidR="00E27606" w:rsidRPr="008F597F" w:rsidRDefault="00E27606" w:rsidP="00E27606">
      <w:pPr>
        <w:ind w:left="-567" w:right="-721" w:firstLine="425"/>
        <w:jc w:val="both"/>
        <w:rPr>
          <w:rFonts w:ascii="Calibri" w:hAnsi="Calibri"/>
        </w:rPr>
      </w:pPr>
      <w:r>
        <w:rPr>
          <w:rFonts w:ascii="Calibri" w:hAnsi="Calibri"/>
        </w:rPr>
        <w:t>Заинтересираните лица можат да ги видат д</w:t>
      </w:r>
      <w:r w:rsidRPr="00086409">
        <w:rPr>
          <w:rFonts w:ascii="Calibri" w:hAnsi="Calibri"/>
        </w:rPr>
        <w:t>вижните ствари</w:t>
      </w:r>
      <w:r>
        <w:rPr>
          <w:rFonts w:ascii="Calibri" w:hAnsi="Calibri"/>
        </w:rPr>
        <w:t xml:space="preserve"> додека трае објавата, во работно време, а по </w:t>
      </w:r>
      <w:r w:rsidR="00927A89">
        <w:rPr>
          <w:rFonts w:ascii="Calibri" w:hAnsi="Calibri"/>
        </w:rPr>
        <w:t>претходна најава на тел.</w:t>
      </w:r>
      <w:r>
        <w:rPr>
          <w:rFonts w:ascii="Calibri" w:hAnsi="Calibri"/>
        </w:rPr>
        <w:t xml:space="preserve"> </w:t>
      </w:r>
      <w:r w:rsidR="00927A89">
        <w:rPr>
          <w:rFonts w:ascii="Calibri" w:hAnsi="Calibri"/>
        </w:rPr>
        <w:t>0</w:t>
      </w:r>
      <w:r w:rsidRPr="00086409">
        <w:rPr>
          <w:rFonts w:ascii="Calibri" w:hAnsi="Calibri"/>
        </w:rPr>
        <w:t>2</w:t>
      </w:r>
      <w:r w:rsidR="00634189">
        <w:rPr>
          <w:rFonts w:ascii="Calibri" w:hAnsi="Calibri"/>
        </w:rPr>
        <w:t>/</w:t>
      </w:r>
      <w:r w:rsidRPr="00086409">
        <w:rPr>
          <w:rFonts w:ascii="Calibri" w:hAnsi="Calibri"/>
        </w:rPr>
        <w:t xml:space="preserve"> </w:t>
      </w:r>
      <w:r w:rsidR="00634189">
        <w:rPr>
          <w:rFonts w:ascii="Calibri" w:hAnsi="Calibri"/>
        </w:rPr>
        <w:t>3110-333</w:t>
      </w:r>
      <w:r w:rsidR="008F597F">
        <w:rPr>
          <w:rFonts w:ascii="Calibri" w:hAnsi="Calibri"/>
          <w:lang w:val="en-US"/>
        </w:rPr>
        <w:t xml:space="preserve">, </w:t>
      </w:r>
      <w:r w:rsidR="008F597F">
        <w:rPr>
          <w:rFonts w:ascii="Calibri" w:hAnsi="Calibri"/>
        </w:rPr>
        <w:t>локал 664.</w:t>
      </w:r>
    </w:p>
    <w:p w14:paraId="11D52907" w14:textId="5C6438E1" w:rsidR="00DF797D" w:rsidRPr="00161B0E" w:rsidRDefault="00DF797D" w:rsidP="006277EB">
      <w:pPr>
        <w:ind w:left="-567" w:right="-721" w:firstLine="425"/>
        <w:jc w:val="both"/>
        <w:rPr>
          <w:rFonts w:ascii="Calibri" w:hAnsi="Calibri"/>
          <w:b/>
          <w:lang w:val="en-US"/>
        </w:rPr>
      </w:pPr>
    </w:p>
    <w:p w14:paraId="403E79C6" w14:textId="05123B46" w:rsidR="00860648" w:rsidRPr="00AA7393" w:rsidRDefault="00063AB7" w:rsidP="006277EB">
      <w:pPr>
        <w:ind w:left="-567" w:right="-721" w:firstLine="425"/>
        <w:jc w:val="both"/>
        <w:rPr>
          <w:rFonts w:ascii="Calibri" w:hAnsi="Calibri"/>
        </w:rPr>
      </w:pPr>
      <w:r w:rsidRPr="00AA7393">
        <w:rPr>
          <w:rFonts w:ascii="Calibri" w:hAnsi="Calibri"/>
          <w:lang w:val="en-US"/>
        </w:rPr>
        <w:lastRenderedPageBreak/>
        <w:t xml:space="preserve">3. </w:t>
      </w:r>
      <w:r w:rsidR="00DF2FDA" w:rsidRPr="00AA7393">
        <w:rPr>
          <w:rFonts w:ascii="Calibri" w:hAnsi="Calibri"/>
        </w:rPr>
        <w:t>БАНКАРСКА ГАРАНЦИЈА</w:t>
      </w:r>
      <w:r w:rsidR="00161B0E">
        <w:rPr>
          <w:rFonts w:ascii="Calibri" w:hAnsi="Calibri"/>
        </w:rPr>
        <w:t xml:space="preserve">  </w:t>
      </w:r>
    </w:p>
    <w:p w14:paraId="2611B556" w14:textId="25A6A1B7" w:rsidR="00CC361F" w:rsidRPr="00161B0E" w:rsidRDefault="000E0874" w:rsidP="002C2ADD">
      <w:pPr>
        <w:ind w:left="-567" w:right="-721" w:firstLine="425"/>
        <w:jc w:val="both"/>
        <w:rPr>
          <w:rFonts w:ascii="Calibri" w:hAnsi="Calibri"/>
          <w:b/>
          <w:lang w:val="en-US"/>
        </w:rPr>
      </w:pPr>
      <w:r w:rsidRPr="005E5CCF">
        <w:rPr>
          <w:rFonts w:ascii="Calibri" w:hAnsi="Calibri"/>
        </w:rPr>
        <w:t>Банкарската гаранција за сериозност на понудата изне</w:t>
      </w:r>
      <w:r w:rsidR="005B1EDC">
        <w:rPr>
          <w:rFonts w:ascii="Calibri" w:hAnsi="Calibri"/>
        </w:rPr>
        <w:t xml:space="preserve">сува 2% од висината на проценетата вредност на </w:t>
      </w:r>
      <w:r w:rsidR="00161B0E" w:rsidRPr="00161B0E">
        <w:rPr>
          <w:rFonts w:ascii="Calibri" w:hAnsi="Calibri"/>
        </w:rPr>
        <w:t>движните</w:t>
      </w:r>
      <w:r w:rsidR="005B1EDC" w:rsidRPr="00161B0E">
        <w:rPr>
          <w:rFonts w:ascii="Calibri" w:hAnsi="Calibri"/>
        </w:rPr>
        <w:t xml:space="preserve"> ствар</w:t>
      </w:r>
      <w:r w:rsidR="00161B0E" w:rsidRPr="00161B0E">
        <w:rPr>
          <w:rFonts w:ascii="Calibri" w:hAnsi="Calibri"/>
        </w:rPr>
        <w:t>и</w:t>
      </w:r>
      <w:r w:rsidRPr="00161B0E">
        <w:rPr>
          <w:rFonts w:ascii="Calibri" w:hAnsi="Calibri"/>
        </w:rPr>
        <w:t xml:space="preserve">, </w:t>
      </w:r>
      <w:r w:rsidRPr="005E5CCF">
        <w:rPr>
          <w:rFonts w:ascii="Calibri" w:hAnsi="Calibri"/>
        </w:rPr>
        <w:t xml:space="preserve">односно </w:t>
      </w:r>
      <w:r w:rsidRPr="006277EB">
        <w:rPr>
          <w:rFonts w:ascii="Calibri" w:hAnsi="Calibri"/>
        </w:rPr>
        <w:t xml:space="preserve">висината на </w:t>
      </w:r>
      <w:r w:rsidR="00E75E12">
        <w:rPr>
          <w:rFonts w:ascii="Calibri" w:hAnsi="Calibri"/>
          <w:b/>
          <w:u w:val="single"/>
        </w:rPr>
        <w:t>Банкарска</w:t>
      </w:r>
      <w:r w:rsidR="005E5CCF" w:rsidRPr="006277EB">
        <w:rPr>
          <w:rFonts w:ascii="Calibri" w:hAnsi="Calibri"/>
          <w:b/>
          <w:u w:val="single"/>
        </w:rPr>
        <w:t xml:space="preserve"> </w:t>
      </w:r>
      <w:r w:rsidR="005E5CCF" w:rsidRPr="00692439">
        <w:rPr>
          <w:rFonts w:ascii="Calibri" w:hAnsi="Calibri"/>
          <w:b/>
          <w:u w:val="single"/>
        </w:rPr>
        <w:t>гаранција</w:t>
      </w:r>
      <w:r w:rsidRPr="00692439">
        <w:rPr>
          <w:rFonts w:ascii="Calibri" w:hAnsi="Calibri"/>
          <w:b/>
          <w:u w:val="single"/>
        </w:rPr>
        <w:t xml:space="preserve"> </w:t>
      </w:r>
      <w:r w:rsidR="00692439" w:rsidRPr="00692439">
        <w:rPr>
          <w:rFonts w:ascii="Calibri" w:hAnsi="Calibri"/>
          <w:b/>
          <w:u w:val="single"/>
        </w:rPr>
        <w:t xml:space="preserve">за сериозност на понудата </w:t>
      </w:r>
      <w:r w:rsidRPr="00692439">
        <w:rPr>
          <w:rFonts w:ascii="Calibri" w:hAnsi="Calibri"/>
          <w:b/>
          <w:u w:val="single"/>
        </w:rPr>
        <w:t>изнесува</w:t>
      </w:r>
      <w:r w:rsidRPr="006277EB">
        <w:rPr>
          <w:rFonts w:ascii="Calibri" w:hAnsi="Calibri"/>
          <w:b/>
          <w:u w:val="single"/>
        </w:rPr>
        <w:t xml:space="preserve"> </w:t>
      </w:r>
      <w:r w:rsidR="00876D04">
        <w:rPr>
          <w:rFonts w:ascii="Calibri" w:hAnsi="Calibri"/>
          <w:b/>
          <w:u w:val="single"/>
        </w:rPr>
        <w:t>1.949</w:t>
      </w:r>
      <w:r w:rsidRPr="006277EB">
        <w:rPr>
          <w:rFonts w:ascii="Calibri" w:hAnsi="Calibri"/>
          <w:b/>
          <w:u w:val="single"/>
        </w:rPr>
        <w:t>,00 денари</w:t>
      </w:r>
      <w:r w:rsidRPr="005E5CCF">
        <w:rPr>
          <w:rFonts w:ascii="Calibri" w:hAnsi="Calibri"/>
          <w:b/>
        </w:rPr>
        <w:t>.</w:t>
      </w:r>
    </w:p>
    <w:p w14:paraId="2071C523" w14:textId="27479FCD" w:rsidR="002C2ADD" w:rsidRPr="003C431B" w:rsidRDefault="003C431B" w:rsidP="00CC361F">
      <w:pPr>
        <w:ind w:left="-567" w:right="-721" w:firstLine="425"/>
        <w:jc w:val="both"/>
        <w:rPr>
          <w:rFonts w:ascii="Calibri" w:hAnsi="Calibri"/>
          <w:lang w:val="en-US"/>
        </w:rPr>
      </w:pPr>
      <w:r w:rsidRPr="003C431B">
        <w:rPr>
          <w:rFonts w:ascii="Calibri" w:hAnsi="Calibri"/>
        </w:rPr>
        <w:t>В</w:t>
      </w:r>
      <w:r w:rsidR="00CC361F" w:rsidRPr="003C431B">
        <w:rPr>
          <w:rFonts w:ascii="Calibri" w:hAnsi="Calibri"/>
        </w:rPr>
        <w:t>реметра</w:t>
      </w:r>
      <w:r w:rsidR="00414496" w:rsidRPr="003C431B">
        <w:rPr>
          <w:rFonts w:ascii="Calibri" w:hAnsi="Calibri"/>
        </w:rPr>
        <w:t>е</w:t>
      </w:r>
      <w:r w:rsidR="00CC361F" w:rsidRPr="003C431B">
        <w:rPr>
          <w:rFonts w:ascii="Calibri" w:hAnsi="Calibri"/>
        </w:rPr>
        <w:t xml:space="preserve">њето на банкарската гаранција </w:t>
      </w:r>
      <w:r w:rsidR="00B62E40">
        <w:rPr>
          <w:rFonts w:ascii="Calibri" w:hAnsi="Calibri"/>
          <w:lang w:val="en-US"/>
        </w:rPr>
        <w:t xml:space="preserve">e </w:t>
      </w:r>
      <w:r w:rsidR="00B62E40">
        <w:rPr>
          <w:rFonts w:ascii="Calibri" w:hAnsi="Calibri"/>
        </w:rPr>
        <w:t xml:space="preserve">потребно </w:t>
      </w:r>
      <w:r w:rsidR="00BC079A">
        <w:rPr>
          <w:rFonts w:ascii="Calibri" w:hAnsi="Calibri"/>
        </w:rPr>
        <w:t>да биде со рок на важност</w:t>
      </w:r>
      <w:r w:rsidR="00CC361F" w:rsidRPr="003C431B">
        <w:rPr>
          <w:rFonts w:ascii="Calibri" w:hAnsi="Calibri"/>
        </w:rPr>
        <w:t xml:space="preserve"> </w:t>
      </w:r>
      <w:r w:rsidR="00013E47">
        <w:rPr>
          <w:rFonts w:ascii="Calibri" w:hAnsi="Calibri"/>
        </w:rPr>
        <w:t xml:space="preserve">од </w:t>
      </w:r>
      <w:r w:rsidR="00CC361F" w:rsidRPr="003C431B">
        <w:rPr>
          <w:rFonts w:ascii="Calibri" w:hAnsi="Calibri"/>
        </w:rPr>
        <w:t>60 дена од денот на издавањето</w:t>
      </w:r>
      <w:r w:rsidR="00BA6BE2" w:rsidRPr="003C431B">
        <w:rPr>
          <w:rFonts w:ascii="Calibri" w:hAnsi="Calibri"/>
          <w:lang w:val="en-US"/>
        </w:rPr>
        <w:t>.</w:t>
      </w:r>
    </w:p>
    <w:p w14:paraId="3738E5FD" w14:textId="230C301A" w:rsidR="00A409F5" w:rsidRPr="00BA6BE2" w:rsidRDefault="00A409F5" w:rsidP="00A409F5">
      <w:pPr>
        <w:ind w:left="-567" w:right="-721" w:firstLine="425"/>
        <w:jc w:val="both"/>
        <w:rPr>
          <w:rFonts w:ascii="Calibri" w:hAnsi="Calibri"/>
        </w:rPr>
      </w:pPr>
      <w:r>
        <w:rPr>
          <w:rFonts w:ascii="Calibri" w:hAnsi="Calibri"/>
        </w:rPr>
        <w:t>Банкарската гаранција за сериозност на понудата за учество на јавното наддавање се враќа на подносителот на пријавата во рок од 15 дена од одржувањето на јавното наддавање, а банкарска гаранција на најповолниот понудувач му се враќа во рок од 15 дена од денот на уплатата на вкупната сума постигната на јавното наддавање.</w:t>
      </w:r>
    </w:p>
    <w:p w14:paraId="1F7DE763" w14:textId="21EF56CF" w:rsidR="00860648" w:rsidRDefault="00860648" w:rsidP="002C2ADD">
      <w:pPr>
        <w:ind w:right="-721"/>
        <w:jc w:val="both"/>
        <w:rPr>
          <w:rFonts w:ascii="Calibri" w:hAnsi="Calibri"/>
          <w:b/>
        </w:rPr>
      </w:pPr>
    </w:p>
    <w:p w14:paraId="5C495832" w14:textId="60CC61C0" w:rsidR="00131F3A" w:rsidRPr="00AA7393" w:rsidRDefault="00EC059E" w:rsidP="00131F3A">
      <w:pPr>
        <w:ind w:left="-567" w:right="-721" w:firstLine="425"/>
        <w:jc w:val="both"/>
        <w:rPr>
          <w:rFonts w:ascii="Calibri" w:hAnsi="Calibri"/>
        </w:rPr>
      </w:pPr>
      <w:r>
        <w:rPr>
          <w:rFonts w:ascii="Calibri" w:hAnsi="Calibri"/>
        </w:rPr>
        <w:t>4</w:t>
      </w:r>
      <w:r w:rsidR="00A409F5" w:rsidRPr="00AA7393">
        <w:rPr>
          <w:rFonts w:ascii="Calibri" w:hAnsi="Calibri"/>
        </w:rPr>
        <w:t xml:space="preserve">. </w:t>
      </w:r>
      <w:r w:rsidR="00AA7393">
        <w:rPr>
          <w:rFonts w:ascii="Calibri" w:hAnsi="Calibri"/>
        </w:rPr>
        <w:t xml:space="preserve">ДАТУМ НА ОДРЖУВАЊЕ НА </w:t>
      </w:r>
      <w:r w:rsidR="00DF797D">
        <w:rPr>
          <w:rFonts w:ascii="Calibri" w:hAnsi="Calibri"/>
        </w:rPr>
        <w:t xml:space="preserve">ЕЛЕКТРОНСКОТО </w:t>
      </w:r>
      <w:r w:rsidR="00514F3B" w:rsidRPr="00AA7393">
        <w:rPr>
          <w:rFonts w:ascii="Calibri" w:hAnsi="Calibri"/>
        </w:rPr>
        <w:t>ЈАВНО НАДДАВАЊЕ</w:t>
      </w:r>
    </w:p>
    <w:p w14:paraId="6568799E" w14:textId="0D4DCC07" w:rsidR="00514F3B" w:rsidRPr="003C431B" w:rsidRDefault="00131F3A" w:rsidP="00131F3A">
      <w:pPr>
        <w:ind w:left="-567" w:right="-721"/>
        <w:jc w:val="both"/>
        <w:rPr>
          <w:rStyle w:val="Hyperlink"/>
          <w:rFonts w:ascii="Calibri" w:hAnsi="Calibri"/>
          <w:b/>
          <w:color w:val="auto"/>
          <w:lang w:val="en-US"/>
        </w:rPr>
      </w:pPr>
      <w:r>
        <w:rPr>
          <w:rFonts w:ascii="Calibri" w:hAnsi="Calibri"/>
        </w:rPr>
        <w:t xml:space="preserve">        </w:t>
      </w:r>
      <w:r w:rsidR="00AA7393">
        <w:rPr>
          <w:rFonts w:ascii="Calibri" w:hAnsi="Calibri"/>
        </w:rPr>
        <w:t>Електронското јавно</w:t>
      </w:r>
      <w:r w:rsidRPr="00086409">
        <w:rPr>
          <w:rFonts w:ascii="Calibri" w:hAnsi="Calibri"/>
        </w:rPr>
        <w:t xml:space="preserve"> наддавање ќе се </w:t>
      </w:r>
      <w:r w:rsidR="00AF707B">
        <w:rPr>
          <w:rFonts w:ascii="Calibri" w:hAnsi="Calibri"/>
        </w:rPr>
        <w:t xml:space="preserve">одржи </w:t>
      </w:r>
      <w:r w:rsidRPr="00086409">
        <w:rPr>
          <w:rFonts w:ascii="Calibri" w:hAnsi="Calibri"/>
          <w:b/>
        </w:rPr>
        <w:t xml:space="preserve">на ден </w:t>
      </w:r>
      <w:r w:rsidR="001238A4">
        <w:rPr>
          <w:rFonts w:ascii="Calibri" w:hAnsi="Calibri"/>
          <w:b/>
        </w:rPr>
        <w:t>2</w:t>
      </w:r>
      <w:r w:rsidR="00F84920">
        <w:rPr>
          <w:rFonts w:ascii="Calibri" w:hAnsi="Calibri"/>
          <w:b/>
        </w:rPr>
        <w:t>4</w:t>
      </w:r>
      <w:r w:rsidR="00B62E40" w:rsidRPr="00114F5B">
        <w:rPr>
          <w:rFonts w:ascii="Calibri" w:hAnsi="Calibri"/>
          <w:b/>
        </w:rPr>
        <w:t>.</w:t>
      </w:r>
      <w:r w:rsidR="004D3F9E">
        <w:rPr>
          <w:rFonts w:ascii="Calibri" w:hAnsi="Calibri"/>
          <w:b/>
        </w:rPr>
        <w:t>07.</w:t>
      </w:r>
      <w:r w:rsidRPr="00086409">
        <w:rPr>
          <w:rFonts w:ascii="Calibri" w:hAnsi="Calibri"/>
          <w:b/>
        </w:rPr>
        <w:t>202</w:t>
      </w:r>
      <w:r w:rsidR="001238A4">
        <w:rPr>
          <w:rFonts w:ascii="Calibri" w:hAnsi="Calibri"/>
          <w:b/>
        </w:rPr>
        <w:t>6</w:t>
      </w:r>
      <w:r w:rsidRPr="00086409">
        <w:rPr>
          <w:rFonts w:ascii="Calibri" w:hAnsi="Calibri"/>
          <w:b/>
        </w:rPr>
        <w:t xml:space="preserve"> година во </w:t>
      </w:r>
      <w:r w:rsidR="004D3F9E">
        <w:rPr>
          <w:rFonts w:ascii="Calibri" w:hAnsi="Calibri"/>
          <w:b/>
        </w:rPr>
        <w:t>1</w:t>
      </w:r>
      <w:r w:rsidR="001238A4">
        <w:rPr>
          <w:rFonts w:ascii="Calibri" w:hAnsi="Calibri"/>
          <w:b/>
        </w:rPr>
        <w:t>1</w:t>
      </w:r>
      <w:r w:rsidR="00491A12">
        <w:rPr>
          <w:rFonts w:ascii="Calibri" w:hAnsi="Calibri"/>
          <w:b/>
        </w:rPr>
        <w:t>.00</w:t>
      </w:r>
      <w:r w:rsidRPr="00086409">
        <w:rPr>
          <w:rFonts w:ascii="Calibri" w:hAnsi="Calibri"/>
          <w:b/>
        </w:rPr>
        <w:t xml:space="preserve"> часот</w:t>
      </w:r>
      <w:r w:rsidRPr="00086409">
        <w:rPr>
          <w:rFonts w:ascii="Calibri" w:hAnsi="Calibri"/>
        </w:rPr>
        <w:t xml:space="preserve"> </w:t>
      </w:r>
      <w:r>
        <w:rPr>
          <w:rFonts w:ascii="Calibri" w:hAnsi="Calibri"/>
        </w:rPr>
        <w:t>на</w:t>
      </w:r>
      <w:r w:rsidRPr="00086409">
        <w:rPr>
          <w:rFonts w:ascii="Calibri" w:hAnsi="Calibri"/>
        </w:rPr>
        <w:t xml:space="preserve"> интернет страница </w:t>
      </w:r>
      <w:hyperlink r:id="rId8" w:history="1">
        <w:r w:rsidRPr="003C431B">
          <w:rPr>
            <w:rStyle w:val="Hyperlink"/>
            <w:rFonts w:ascii="Calibri" w:hAnsi="Calibri"/>
            <w:color w:val="auto"/>
            <w:lang w:val="en-US"/>
          </w:rPr>
          <w:t>www.e-aukcii.finance.gov.mk</w:t>
        </w:r>
      </w:hyperlink>
    </w:p>
    <w:p w14:paraId="24558F4B" w14:textId="0167018C" w:rsidR="00086409" w:rsidRPr="003C431B" w:rsidRDefault="00086409" w:rsidP="006277EB">
      <w:pPr>
        <w:ind w:left="-567" w:right="-721" w:firstLine="425"/>
        <w:jc w:val="both"/>
        <w:rPr>
          <w:rFonts w:ascii="Calibri" w:hAnsi="Calibri"/>
          <w:u w:val="single"/>
        </w:rPr>
      </w:pPr>
    </w:p>
    <w:p w14:paraId="5C3CA299" w14:textId="4E4A7A61" w:rsidR="000354D8" w:rsidRPr="00AA7393" w:rsidRDefault="0039122B" w:rsidP="00131F3A">
      <w:pPr>
        <w:ind w:left="-567" w:right="-180" w:firstLine="425"/>
        <w:jc w:val="both"/>
        <w:rPr>
          <w:rFonts w:ascii="Calibri" w:hAnsi="Calibri"/>
        </w:rPr>
      </w:pPr>
      <w:r>
        <w:rPr>
          <w:rFonts w:ascii="Calibri" w:hAnsi="Calibri"/>
        </w:rPr>
        <w:t>5. УСЛОВИ ЗА</w:t>
      </w:r>
      <w:r w:rsidR="000354D8" w:rsidRPr="00AA7393">
        <w:rPr>
          <w:rFonts w:ascii="Calibri" w:hAnsi="Calibri"/>
        </w:rPr>
        <w:t xml:space="preserve"> УЧЕСТВО </w:t>
      </w:r>
    </w:p>
    <w:p w14:paraId="6A2EB0B5" w14:textId="02CFD35C" w:rsidR="00BB249B" w:rsidRDefault="000354D8" w:rsidP="00131F3A">
      <w:pPr>
        <w:ind w:left="-567" w:right="-721" w:firstLine="425"/>
        <w:jc w:val="both"/>
        <w:rPr>
          <w:rFonts w:ascii="Calibri" w:hAnsi="Calibri"/>
        </w:rPr>
      </w:pPr>
      <w:r w:rsidRPr="000354D8">
        <w:rPr>
          <w:rFonts w:ascii="Calibri" w:hAnsi="Calibri"/>
        </w:rPr>
        <w:t xml:space="preserve">Право на учество на електронското </w:t>
      </w:r>
      <w:r w:rsidR="00BB249B">
        <w:rPr>
          <w:rFonts w:ascii="Calibri" w:hAnsi="Calibri"/>
        </w:rPr>
        <w:t xml:space="preserve">јавно наддавање имаат сите правни </w:t>
      </w:r>
      <w:r w:rsidR="00C43906">
        <w:rPr>
          <w:rFonts w:ascii="Calibri" w:hAnsi="Calibri"/>
        </w:rPr>
        <w:t xml:space="preserve">и физички </w:t>
      </w:r>
      <w:r w:rsidR="00BB249B">
        <w:rPr>
          <w:rFonts w:ascii="Calibri" w:hAnsi="Calibri"/>
        </w:rPr>
        <w:t xml:space="preserve">лица кои поседуваат </w:t>
      </w:r>
      <w:r w:rsidR="003C431B">
        <w:rPr>
          <w:rFonts w:ascii="Calibri" w:hAnsi="Calibri"/>
        </w:rPr>
        <w:t>соодветна</w:t>
      </w:r>
      <w:r w:rsidR="008D538D">
        <w:rPr>
          <w:rFonts w:ascii="Calibri" w:hAnsi="Calibri"/>
        </w:rPr>
        <w:t xml:space="preserve"> </w:t>
      </w:r>
      <w:r w:rsidR="00BC079A">
        <w:rPr>
          <w:rFonts w:ascii="Calibri" w:hAnsi="Calibri"/>
        </w:rPr>
        <w:t>д</w:t>
      </w:r>
      <w:r w:rsidR="00C43906">
        <w:rPr>
          <w:rFonts w:ascii="Calibri" w:hAnsi="Calibri"/>
        </w:rPr>
        <w:t>озвола согласно проп</w:t>
      </w:r>
      <w:r w:rsidR="00D54CE0">
        <w:rPr>
          <w:rFonts w:ascii="Calibri" w:hAnsi="Calibri"/>
        </w:rPr>
        <w:t xml:space="preserve">исите за управување со отпад, </w:t>
      </w:r>
      <w:r w:rsidR="00315BF3">
        <w:rPr>
          <w:rFonts w:ascii="Calibri" w:hAnsi="Calibri"/>
        </w:rPr>
        <w:t>согласно Листата на видови на отпад (</w:t>
      </w:r>
      <w:r w:rsidR="00315BF3" w:rsidRPr="00086409">
        <w:rPr>
          <w:rFonts w:ascii="Calibri" w:hAnsi="Calibri"/>
          <w:lang w:eastAsia="en-GB"/>
        </w:rPr>
        <w:t>„Службен весник на Република Македонија“ бр.</w:t>
      </w:r>
      <w:r w:rsidR="00315BF3">
        <w:rPr>
          <w:rFonts w:ascii="Calibri" w:hAnsi="Calibri"/>
        </w:rPr>
        <w:t xml:space="preserve"> бр.100/05) и </w:t>
      </w:r>
      <w:r w:rsidR="00927A89">
        <w:rPr>
          <w:rFonts w:ascii="Calibri" w:hAnsi="Calibri"/>
        </w:rPr>
        <w:t xml:space="preserve">согласно </w:t>
      </w:r>
      <w:r w:rsidR="00315BF3">
        <w:rPr>
          <w:rFonts w:ascii="Calibri" w:hAnsi="Calibri"/>
        </w:rPr>
        <w:t>Правилникот за мерките за заштита на животната средина кои мораат да ги преземат производителите, сопствениците и субјектите кои постапуваат со искорис</w:t>
      </w:r>
      <w:r w:rsidR="00927A89">
        <w:rPr>
          <w:rFonts w:ascii="Calibri" w:hAnsi="Calibri"/>
        </w:rPr>
        <w:t>тени возила, нивните компоненти и</w:t>
      </w:r>
      <w:r w:rsidR="00315BF3">
        <w:rPr>
          <w:rFonts w:ascii="Calibri" w:hAnsi="Calibri"/>
        </w:rPr>
        <w:t xml:space="preserve"> материјали, целите и роковите за нивно постигнување и начинот и условите за складирање, формата и содржината на образецот за известување како и начинот на водење на евиденцијата (</w:t>
      </w:r>
      <w:r w:rsidR="00315BF3" w:rsidRPr="00086409">
        <w:rPr>
          <w:rFonts w:ascii="Calibri" w:hAnsi="Calibri"/>
          <w:lang w:eastAsia="en-GB"/>
        </w:rPr>
        <w:t>„Службен весник на Република Македонија“ бр.</w:t>
      </w:r>
      <w:r w:rsidR="006117ED">
        <w:rPr>
          <w:rFonts w:ascii="Calibri" w:hAnsi="Calibri"/>
          <w:lang w:eastAsia="en-GB"/>
        </w:rPr>
        <w:t>108/2009 и 164/2010)</w:t>
      </w:r>
      <w:r w:rsidR="00315BF3">
        <w:rPr>
          <w:rFonts w:ascii="Calibri" w:hAnsi="Calibri"/>
        </w:rPr>
        <w:t>.</w:t>
      </w:r>
    </w:p>
    <w:p w14:paraId="5F72F720" w14:textId="587F652F" w:rsidR="000354D8" w:rsidRPr="00A409F5" w:rsidRDefault="000354D8" w:rsidP="00131F3A">
      <w:pPr>
        <w:ind w:left="-567" w:right="-721" w:firstLine="425"/>
        <w:jc w:val="both"/>
        <w:rPr>
          <w:rFonts w:ascii="Calibri" w:hAnsi="Calibri"/>
          <w:lang w:val="en-US"/>
        </w:rPr>
      </w:pPr>
    </w:p>
    <w:p w14:paraId="3177C027" w14:textId="2E7EAF82" w:rsidR="000354D8" w:rsidRPr="00301D99" w:rsidRDefault="000354D8" w:rsidP="00131F3A">
      <w:pPr>
        <w:ind w:left="-567" w:right="-721" w:firstLine="425"/>
        <w:jc w:val="both"/>
        <w:rPr>
          <w:rFonts w:ascii="Calibri" w:hAnsi="Calibri"/>
          <w:lang w:val="en-US"/>
        </w:rPr>
      </w:pPr>
      <w:r w:rsidRPr="00AA7393">
        <w:rPr>
          <w:rFonts w:ascii="Calibri" w:hAnsi="Calibri"/>
        </w:rPr>
        <w:t xml:space="preserve">6. ПОТРЕБНИ ДОКУМЕНТИ </w:t>
      </w:r>
      <w:r w:rsidR="00BA6BE2" w:rsidRPr="00AA7393">
        <w:rPr>
          <w:rFonts w:ascii="Calibri" w:hAnsi="Calibri"/>
        </w:rPr>
        <w:t xml:space="preserve">И ПРИЈАВУВАЊЕ </w:t>
      </w:r>
      <w:r w:rsidRPr="00AA7393">
        <w:rPr>
          <w:rFonts w:ascii="Calibri" w:hAnsi="Calibri"/>
        </w:rPr>
        <w:t>ЗА УЧЕСТВО НА ЈАВНО НАДДАВАЊЕ</w:t>
      </w:r>
    </w:p>
    <w:p w14:paraId="372F4F0F" w14:textId="6ADF255F" w:rsidR="00C9477F" w:rsidRPr="00EC059E" w:rsidRDefault="000354D8" w:rsidP="00131F3A">
      <w:pPr>
        <w:ind w:left="-567" w:right="-721" w:firstLine="425"/>
        <w:jc w:val="both"/>
        <w:rPr>
          <w:rFonts w:ascii="Calibri" w:hAnsi="Calibri"/>
        </w:rPr>
      </w:pPr>
      <w:r w:rsidRPr="00EC059E">
        <w:rPr>
          <w:rFonts w:ascii="Calibri" w:hAnsi="Calibri"/>
        </w:rPr>
        <w:t xml:space="preserve">Пријавувањето за учество на јавното наддавање се врши електронски на следната интернет </w:t>
      </w:r>
      <w:r w:rsidRPr="003C431B">
        <w:rPr>
          <w:rFonts w:ascii="Calibri" w:hAnsi="Calibri"/>
        </w:rPr>
        <w:t>страница</w:t>
      </w:r>
      <w:r w:rsidR="003C431B" w:rsidRPr="003C431B">
        <w:rPr>
          <w:rFonts w:ascii="Calibri" w:hAnsi="Calibri"/>
        </w:rPr>
        <w:t>:</w:t>
      </w:r>
      <w:r w:rsidRPr="003C431B">
        <w:rPr>
          <w:rFonts w:ascii="Calibri" w:hAnsi="Calibri"/>
          <w:u w:val="single"/>
        </w:rPr>
        <w:t xml:space="preserve"> </w:t>
      </w:r>
      <w:hyperlink r:id="rId9" w:history="1">
        <w:r w:rsidR="00C9477F" w:rsidRPr="003C431B">
          <w:rPr>
            <w:rStyle w:val="Hyperlink"/>
            <w:rFonts w:ascii="Calibri" w:hAnsi="Calibri"/>
            <w:color w:val="auto"/>
            <w:lang w:val="en-US"/>
          </w:rPr>
          <w:t>www.e-aukcii.finance.gov.mk</w:t>
        </w:r>
      </w:hyperlink>
    </w:p>
    <w:p w14:paraId="16BA9C3B" w14:textId="1E348382" w:rsidR="00C9477F" w:rsidRPr="00983EAE" w:rsidRDefault="00C9477F" w:rsidP="00C151F9">
      <w:pPr>
        <w:ind w:left="-567" w:right="-721" w:firstLine="425"/>
        <w:jc w:val="both"/>
        <w:rPr>
          <w:rFonts w:ascii="Calibri" w:hAnsi="Calibri"/>
        </w:rPr>
      </w:pPr>
      <w:r w:rsidRPr="00B62E40">
        <w:rPr>
          <w:rFonts w:ascii="Calibri" w:hAnsi="Calibri"/>
          <w:u w:val="single"/>
        </w:rPr>
        <w:t>Во прилог</w:t>
      </w:r>
      <w:r w:rsidR="003C431B" w:rsidRPr="00B62E40">
        <w:rPr>
          <w:rFonts w:ascii="Calibri" w:hAnsi="Calibri"/>
          <w:u w:val="single"/>
        </w:rPr>
        <w:t>,</w:t>
      </w:r>
      <w:r w:rsidRPr="00B62E40">
        <w:rPr>
          <w:rFonts w:ascii="Calibri" w:hAnsi="Calibri"/>
          <w:u w:val="single"/>
        </w:rPr>
        <w:t xml:space="preserve"> подносителот треба да поднесе</w:t>
      </w:r>
      <w:r w:rsidRPr="00983EAE">
        <w:rPr>
          <w:rFonts w:ascii="Calibri" w:hAnsi="Calibri"/>
        </w:rPr>
        <w:t>:</w:t>
      </w:r>
    </w:p>
    <w:p w14:paraId="05BDC9A2" w14:textId="0C5B9DCC" w:rsidR="00161A64" w:rsidRPr="00161A64" w:rsidRDefault="00C9477F" w:rsidP="00161A64">
      <w:pPr>
        <w:pStyle w:val="ListParagraph"/>
        <w:numPr>
          <w:ilvl w:val="0"/>
          <w:numId w:val="1"/>
        </w:numPr>
        <w:ind w:left="142" w:right="-721" w:hanging="284"/>
        <w:jc w:val="both"/>
        <w:rPr>
          <w:rFonts w:ascii="Calibri" w:hAnsi="Calibri"/>
          <w:b/>
        </w:rPr>
      </w:pPr>
      <w:r w:rsidRPr="00161A64">
        <w:rPr>
          <w:rFonts w:ascii="Calibri" w:hAnsi="Calibri"/>
          <w:b/>
        </w:rPr>
        <w:t>Банкарска гаранција за сериозност на понудата</w:t>
      </w:r>
      <w:r w:rsidR="00BC079A">
        <w:rPr>
          <w:rFonts w:ascii="Calibri" w:hAnsi="Calibri"/>
          <w:b/>
        </w:rPr>
        <w:t>,</w:t>
      </w:r>
      <w:r w:rsidR="00161A64">
        <w:rPr>
          <w:rFonts w:ascii="Calibri" w:hAnsi="Calibri"/>
        </w:rPr>
        <w:t xml:space="preserve"> </w:t>
      </w:r>
      <w:r w:rsidR="00CC361F">
        <w:rPr>
          <w:rFonts w:ascii="Calibri" w:hAnsi="Calibri"/>
        </w:rPr>
        <w:t>во износ</w:t>
      </w:r>
      <w:r w:rsidR="003C431B">
        <w:rPr>
          <w:rFonts w:ascii="Calibri" w:hAnsi="Calibri"/>
        </w:rPr>
        <w:t xml:space="preserve"> и со период на важност</w:t>
      </w:r>
      <w:r w:rsidR="00CC361F">
        <w:rPr>
          <w:rFonts w:ascii="Calibri" w:hAnsi="Calibri"/>
        </w:rPr>
        <w:t xml:space="preserve"> </w:t>
      </w:r>
      <w:r w:rsidR="00D54CE0">
        <w:rPr>
          <w:rFonts w:ascii="Calibri" w:hAnsi="Calibri"/>
        </w:rPr>
        <w:t>наведен</w:t>
      </w:r>
      <w:r w:rsidR="00B62E40">
        <w:rPr>
          <w:rFonts w:ascii="Calibri" w:hAnsi="Calibri"/>
        </w:rPr>
        <w:t xml:space="preserve"> во точка 3 од </w:t>
      </w:r>
      <w:r w:rsidR="00161A64">
        <w:rPr>
          <w:rFonts w:ascii="Calibri" w:hAnsi="Calibri"/>
        </w:rPr>
        <w:t>Објава</w:t>
      </w:r>
      <w:r w:rsidR="00B62E40">
        <w:rPr>
          <w:rFonts w:ascii="Calibri" w:hAnsi="Calibri"/>
        </w:rPr>
        <w:t>та</w:t>
      </w:r>
      <w:r w:rsidR="00D54CE0">
        <w:rPr>
          <w:rFonts w:ascii="Calibri" w:hAnsi="Calibri"/>
          <w:b/>
        </w:rPr>
        <w:t>;</w:t>
      </w:r>
    </w:p>
    <w:p w14:paraId="4CAD6562" w14:textId="1FB246AD" w:rsidR="0093326D" w:rsidRDefault="0093326D" w:rsidP="00C151F9">
      <w:pPr>
        <w:ind w:left="-567" w:right="-721" w:firstLine="425"/>
        <w:jc w:val="both"/>
        <w:rPr>
          <w:rFonts w:ascii="Calibri" w:hAnsi="Calibri"/>
        </w:rPr>
      </w:pPr>
      <w:r>
        <w:rPr>
          <w:rFonts w:ascii="Calibri" w:hAnsi="Calibri"/>
        </w:rPr>
        <w:t xml:space="preserve">2. </w:t>
      </w:r>
      <w:r w:rsidR="00C3147C">
        <w:rPr>
          <w:rFonts w:ascii="Calibri" w:hAnsi="Calibri"/>
        </w:rPr>
        <w:t xml:space="preserve"> </w:t>
      </w:r>
      <w:r w:rsidR="00C151F9">
        <w:rPr>
          <w:rFonts w:ascii="Calibri" w:hAnsi="Calibri"/>
          <w:b/>
        </w:rPr>
        <w:t>Т</w:t>
      </w:r>
      <w:r w:rsidRPr="00C151F9">
        <w:rPr>
          <w:rFonts w:ascii="Calibri" w:hAnsi="Calibri"/>
          <w:b/>
        </w:rPr>
        <w:t xml:space="preserve">ековна состојба </w:t>
      </w:r>
      <w:r w:rsidRPr="00C151F9">
        <w:rPr>
          <w:rFonts w:ascii="Calibri" w:hAnsi="Calibri"/>
        </w:rPr>
        <w:t xml:space="preserve">од Централен </w:t>
      </w:r>
      <w:r w:rsidR="00C151F9" w:rsidRPr="00C151F9">
        <w:rPr>
          <w:rFonts w:ascii="Calibri" w:hAnsi="Calibri"/>
        </w:rPr>
        <w:t xml:space="preserve">регистар </w:t>
      </w:r>
      <w:r w:rsidRPr="00C151F9">
        <w:rPr>
          <w:rFonts w:ascii="Calibri" w:hAnsi="Calibri"/>
        </w:rPr>
        <w:t>на Република Северна Македонија</w:t>
      </w:r>
      <w:r w:rsidR="00983EAE">
        <w:rPr>
          <w:rFonts w:ascii="Calibri" w:hAnsi="Calibri"/>
        </w:rPr>
        <w:t xml:space="preserve"> (</w:t>
      </w:r>
      <w:r w:rsidR="00C151F9">
        <w:rPr>
          <w:rFonts w:ascii="Calibri" w:hAnsi="Calibri"/>
        </w:rPr>
        <w:t xml:space="preserve">не постара од шест месеци од денот на </w:t>
      </w:r>
      <w:r w:rsidR="00B95B57">
        <w:rPr>
          <w:rFonts w:ascii="Calibri" w:hAnsi="Calibri"/>
        </w:rPr>
        <w:t>Објавата</w:t>
      </w:r>
      <w:r w:rsidR="00983EAE">
        <w:rPr>
          <w:rFonts w:ascii="Calibri" w:hAnsi="Calibri"/>
        </w:rPr>
        <w:t>)</w:t>
      </w:r>
      <w:r w:rsidR="00D54CE0">
        <w:rPr>
          <w:rFonts w:ascii="Calibri" w:hAnsi="Calibri"/>
        </w:rPr>
        <w:t>;</w:t>
      </w:r>
    </w:p>
    <w:p w14:paraId="7777ED7E" w14:textId="623BADFA" w:rsidR="0093326D" w:rsidRDefault="00C151F9" w:rsidP="00131F3A">
      <w:pPr>
        <w:ind w:left="-567" w:right="-721" w:firstLine="425"/>
        <w:jc w:val="both"/>
        <w:rPr>
          <w:rFonts w:ascii="Calibri" w:hAnsi="Calibri"/>
        </w:rPr>
      </w:pPr>
      <w:r w:rsidRPr="00C151F9">
        <w:rPr>
          <w:rFonts w:ascii="Calibri" w:hAnsi="Calibri"/>
        </w:rPr>
        <w:t>3.</w:t>
      </w:r>
      <w:r w:rsidR="0039122B">
        <w:rPr>
          <w:rFonts w:ascii="Calibri" w:hAnsi="Calibri"/>
        </w:rPr>
        <w:t xml:space="preserve"> </w:t>
      </w:r>
      <w:r w:rsidR="00E43C8E" w:rsidRPr="00E43C8E">
        <w:rPr>
          <w:rFonts w:ascii="Calibri" w:hAnsi="Calibri"/>
          <w:b/>
        </w:rPr>
        <w:t>Потврда дека со правосилна пресуда не му е изречена прекршочна санкција</w:t>
      </w:r>
      <w:r w:rsidR="00983EAE">
        <w:rPr>
          <w:rFonts w:ascii="Calibri" w:hAnsi="Calibri"/>
          <w:b/>
        </w:rPr>
        <w:t xml:space="preserve"> </w:t>
      </w:r>
      <w:r w:rsidR="00983EAE">
        <w:rPr>
          <w:rFonts w:ascii="Calibri" w:hAnsi="Calibri"/>
        </w:rPr>
        <w:t>-</w:t>
      </w:r>
      <w:r w:rsidR="00E43C8E">
        <w:rPr>
          <w:rFonts w:ascii="Calibri" w:hAnsi="Calibri"/>
        </w:rPr>
        <w:t xml:space="preserve"> забрана за вршење на професија, дејност или должност, односно привремена забрана за вршење одделна дејност</w:t>
      </w:r>
      <w:r w:rsidR="00983EAE">
        <w:rPr>
          <w:rFonts w:ascii="Calibri" w:hAnsi="Calibri"/>
        </w:rPr>
        <w:t xml:space="preserve"> (</w:t>
      </w:r>
      <w:r w:rsidR="00AD6AEF">
        <w:rPr>
          <w:rFonts w:ascii="Calibri" w:hAnsi="Calibri"/>
        </w:rPr>
        <w:t xml:space="preserve">не постара од шест месеци од денот на </w:t>
      </w:r>
      <w:r w:rsidR="00B95B57">
        <w:rPr>
          <w:rFonts w:ascii="Calibri" w:hAnsi="Calibri"/>
        </w:rPr>
        <w:t>Објавата</w:t>
      </w:r>
      <w:r w:rsidR="00983EAE">
        <w:rPr>
          <w:rFonts w:ascii="Calibri" w:hAnsi="Calibri"/>
        </w:rPr>
        <w:t>)</w:t>
      </w:r>
      <w:r w:rsidR="00D54CE0">
        <w:rPr>
          <w:rFonts w:ascii="Calibri" w:hAnsi="Calibri"/>
        </w:rPr>
        <w:t>; и</w:t>
      </w:r>
    </w:p>
    <w:p w14:paraId="7AE28AEE" w14:textId="68BEE466" w:rsidR="00D54CE0" w:rsidRDefault="00315BF3" w:rsidP="00D54CE0">
      <w:pPr>
        <w:ind w:left="-567" w:right="-721" w:firstLine="425"/>
        <w:jc w:val="both"/>
        <w:rPr>
          <w:rFonts w:ascii="Calibri" w:hAnsi="Calibri"/>
        </w:rPr>
      </w:pPr>
      <w:r>
        <w:rPr>
          <w:rFonts w:ascii="Calibri" w:hAnsi="Calibri"/>
        </w:rPr>
        <w:t>4.</w:t>
      </w:r>
      <w:r w:rsidR="008D538D" w:rsidRPr="008D538D">
        <w:rPr>
          <w:rFonts w:ascii="Calibri" w:hAnsi="Calibri"/>
          <w:b/>
        </w:rPr>
        <w:t xml:space="preserve"> </w:t>
      </w:r>
      <w:r w:rsidR="00D54CE0" w:rsidRPr="00D54CE0">
        <w:rPr>
          <w:rFonts w:ascii="Calibri" w:hAnsi="Calibri"/>
          <w:b/>
        </w:rPr>
        <w:t>Дозвола за вршење на дејноста складирање, третман и/или преработка на отпад</w:t>
      </w:r>
      <w:r w:rsidR="00B36DCA">
        <w:rPr>
          <w:rFonts w:ascii="Calibri" w:hAnsi="Calibri"/>
        </w:rPr>
        <w:t xml:space="preserve"> </w:t>
      </w:r>
      <w:r w:rsidR="003C431B">
        <w:rPr>
          <w:rFonts w:ascii="Calibri" w:hAnsi="Calibri"/>
        </w:rPr>
        <w:t>(</w:t>
      </w:r>
      <w:r w:rsidR="006B2C9B">
        <w:rPr>
          <w:rFonts w:ascii="Calibri" w:hAnsi="Calibri"/>
        </w:rPr>
        <w:t xml:space="preserve">дозволата да е со впишана шифра </w:t>
      </w:r>
      <w:r w:rsidR="00B62E40">
        <w:rPr>
          <w:rFonts w:ascii="Calibri" w:hAnsi="Calibri"/>
        </w:rPr>
        <w:t xml:space="preserve">и </w:t>
      </w:r>
      <w:r w:rsidR="005B1EDC">
        <w:rPr>
          <w:rFonts w:ascii="Calibri" w:hAnsi="Calibri"/>
        </w:rPr>
        <w:t xml:space="preserve">дозволата </w:t>
      </w:r>
      <w:r w:rsidR="00B62E40">
        <w:rPr>
          <w:rFonts w:ascii="Calibri" w:hAnsi="Calibri"/>
        </w:rPr>
        <w:t xml:space="preserve">да </w:t>
      </w:r>
      <w:r w:rsidR="00A729C1">
        <w:rPr>
          <w:rFonts w:ascii="Calibri" w:hAnsi="Calibri"/>
        </w:rPr>
        <w:t xml:space="preserve">е </w:t>
      </w:r>
      <w:r w:rsidR="00B36DCA">
        <w:rPr>
          <w:rFonts w:ascii="Calibri" w:hAnsi="Calibri"/>
        </w:rPr>
        <w:t xml:space="preserve">валидна </w:t>
      </w:r>
      <w:r w:rsidR="003C431B">
        <w:rPr>
          <w:rFonts w:ascii="Calibri" w:hAnsi="Calibri"/>
        </w:rPr>
        <w:t>–</w:t>
      </w:r>
      <w:r w:rsidR="00B36DCA">
        <w:rPr>
          <w:rFonts w:ascii="Calibri" w:hAnsi="Calibri"/>
        </w:rPr>
        <w:t xml:space="preserve"> </w:t>
      </w:r>
      <w:r w:rsidR="00B62E40">
        <w:rPr>
          <w:rFonts w:ascii="Calibri" w:hAnsi="Calibri"/>
        </w:rPr>
        <w:t>со</w:t>
      </w:r>
      <w:r w:rsidR="00983EAE">
        <w:rPr>
          <w:rFonts w:ascii="Calibri" w:hAnsi="Calibri"/>
        </w:rPr>
        <w:t xml:space="preserve"> </w:t>
      </w:r>
      <w:r w:rsidR="00A729C1">
        <w:rPr>
          <w:rFonts w:ascii="Calibri" w:hAnsi="Calibri"/>
        </w:rPr>
        <w:t>рок на важност</w:t>
      </w:r>
      <w:r w:rsidR="003C431B">
        <w:rPr>
          <w:rFonts w:ascii="Calibri" w:hAnsi="Calibri"/>
        </w:rPr>
        <w:t>)</w:t>
      </w:r>
      <w:r w:rsidR="00D54CE0">
        <w:rPr>
          <w:rFonts w:ascii="Calibri" w:hAnsi="Calibri"/>
        </w:rPr>
        <w:t>.</w:t>
      </w:r>
      <w:r w:rsidR="008D538D">
        <w:rPr>
          <w:rFonts w:ascii="Calibri" w:hAnsi="Calibri"/>
        </w:rPr>
        <w:t xml:space="preserve"> </w:t>
      </w:r>
    </w:p>
    <w:p w14:paraId="6C155D7B" w14:textId="0AB03830" w:rsidR="00161A64" w:rsidRDefault="00161A64" w:rsidP="00D3393D">
      <w:pPr>
        <w:ind w:left="-567" w:right="-721" w:firstLine="425"/>
        <w:jc w:val="both"/>
        <w:rPr>
          <w:rFonts w:ascii="Calibri" w:hAnsi="Calibri"/>
        </w:rPr>
      </w:pPr>
    </w:p>
    <w:p w14:paraId="0F0DFD77" w14:textId="0F10136B" w:rsidR="00161A64" w:rsidRPr="00B62E40" w:rsidRDefault="00B62E40" w:rsidP="00B62E40">
      <w:pPr>
        <w:ind w:left="-142" w:right="-721"/>
        <w:jc w:val="both"/>
        <w:rPr>
          <w:rFonts w:ascii="Calibri" w:hAnsi="Calibri"/>
        </w:rPr>
      </w:pPr>
      <w:r>
        <w:rPr>
          <w:rFonts w:ascii="Calibri" w:hAnsi="Calibri"/>
        </w:rPr>
        <w:t>•</w:t>
      </w:r>
      <w:r w:rsidR="003C431B" w:rsidRPr="00B62E40">
        <w:rPr>
          <w:rFonts w:ascii="Calibri" w:hAnsi="Calibri"/>
        </w:rPr>
        <w:t xml:space="preserve"> </w:t>
      </w:r>
      <w:r>
        <w:rPr>
          <w:rFonts w:ascii="Calibri" w:hAnsi="Calibri"/>
        </w:rPr>
        <w:t>Сите горенаведени</w:t>
      </w:r>
      <w:r w:rsidR="00161A64" w:rsidRPr="00B62E40">
        <w:rPr>
          <w:rFonts w:ascii="Calibri" w:hAnsi="Calibri"/>
        </w:rPr>
        <w:t xml:space="preserve"> документи </w:t>
      </w:r>
      <w:r w:rsidR="0039122B">
        <w:rPr>
          <w:rFonts w:ascii="Calibri" w:hAnsi="Calibri"/>
        </w:rPr>
        <w:t>подносителот ги доставува</w:t>
      </w:r>
      <w:r w:rsidR="003C431B" w:rsidRPr="00B62E40">
        <w:rPr>
          <w:rFonts w:ascii="Calibri" w:hAnsi="Calibri"/>
        </w:rPr>
        <w:t xml:space="preserve"> </w:t>
      </w:r>
      <w:r w:rsidR="004E71AB" w:rsidRPr="00B62E40">
        <w:rPr>
          <w:rFonts w:ascii="Calibri" w:hAnsi="Calibri"/>
        </w:rPr>
        <w:t>електронски</w:t>
      </w:r>
      <w:r>
        <w:rPr>
          <w:rFonts w:ascii="Calibri" w:hAnsi="Calibri"/>
        </w:rPr>
        <w:t>,</w:t>
      </w:r>
      <w:r w:rsidR="004E71AB" w:rsidRPr="00B62E40">
        <w:rPr>
          <w:rFonts w:ascii="Calibri" w:hAnsi="Calibri"/>
        </w:rPr>
        <w:t xml:space="preserve"> </w:t>
      </w:r>
      <w:r w:rsidR="00CC361F" w:rsidRPr="00B62E40">
        <w:rPr>
          <w:rFonts w:ascii="Calibri" w:hAnsi="Calibri"/>
        </w:rPr>
        <w:t>при што</w:t>
      </w:r>
      <w:r w:rsidR="004E71AB" w:rsidRPr="00B62E40">
        <w:rPr>
          <w:rFonts w:ascii="Calibri" w:hAnsi="Calibri"/>
        </w:rPr>
        <w:t xml:space="preserve"> </w:t>
      </w:r>
      <w:r w:rsidR="00161A64" w:rsidRPr="00B62E40">
        <w:rPr>
          <w:rFonts w:ascii="Calibri" w:hAnsi="Calibri"/>
          <w:u w:val="single"/>
        </w:rPr>
        <w:t>Банкарска</w:t>
      </w:r>
      <w:r w:rsidR="004E71AB" w:rsidRPr="00B62E40">
        <w:rPr>
          <w:rFonts w:ascii="Calibri" w:hAnsi="Calibri"/>
          <w:u w:val="single"/>
        </w:rPr>
        <w:t>та</w:t>
      </w:r>
      <w:r w:rsidR="00161A64" w:rsidRPr="00B62E40">
        <w:rPr>
          <w:rFonts w:ascii="Calibri" w:hAnsi="Calibri"/>
          <w:u w:val="single"/>
        </w:rPr>
        <w:t xml:space="preserve"> гаранција </w:t>
      </w:r>
      <w:r w:rsidR="004E71AB" w:rsidRPr="00B62E40">
        <w:rPr>
          <w:rFonts w:ascii="Calibri" w:hAnsi="Calibri"/>
          <w:u w:val="single"/>
        </w:rPr>
        <w:t xml:space="preserve">се доставува </w:t>
      </w:r>
      <w:r w:rsidR="003C431B" w:rsidRPr="00B62E40">
        <w:rPr>
          <w:rFonts w:ascii="Calibri" w:hAnsi="Calibri"/>
          <w:u w:val="single"/>
        </w:rPr>
        <w:t>и</w:t>
      </w:r>
      <w:r w:rsidR="00983EAE" w:rsidRPr="00B62E40">
        <w:rPr>
          <w:rFonts w:ascii="Calibri" w:hAnsi="Calibri"/>
          <w:u w:val="single"/>
        </w:rPr>
        <w:t xml:space="preserve"> </w:t>
      </w:r>
      <w:r w:rsidR="004E71AB" w:rsidRPr="00B62E40">
        <w:rPr>
          <w:rFonts w:ascii="Calibri" w:hAnsi="Calibri"/>
          <w:u w:val="single"/>
        </w:rPr>
        <w:t>во</w:t>
      </w:r>
      <w:r w:rsidR="00161A64" w:rsidRPr="00B62E40">
        <w:rPr>
          <w:rFonts w:ascii="Calibri" w:hAnsi="Calibri"/>
          <w:u w:val="single"/>
        </w:rPr>
        <w:t xml:space="preserve"> ОРИГИНАЛ</w:t>
      </w:r>
      <w:r w:rsidR="004E71AB" w:rsidRPr="00B62E40">
        <w:rPr>
          <w:rFonts w:ascii="Calibri" w:hAnsi="Calibri"/>
        </w:rPr>
        <w:t xml:space="preserve">, </w:t>
      </w:r>
      <w:r w:rsidR="00C3147C">
        <w:rPr>
          <w:rFonts w:ascii="Calibri" w:hAnsi="Calibri"/>
        </w:rPr>
        <w:t xml:space="preserve">во рокот за пријавување, </w:t>
      </w:r>
      <w:r w:rsidR="004E71AB" w:rsidRPr="00B62E40">
        <w:rPr>
          <w:rFonts w:ascii="Calibri" w:hAnsi="Calibri"/>
        </w:rPr>
        <w:t>во затворено плико</w:t>
      </w:r>
      <w:r w:rsidR="00161A64" w:rsidRPr="00B62E40">
        <w:rPr>
          <w:rFonts w:ascii="Calibri" w:hAnsi="Calibri"/>
        </w:rPr>
        <w:t xml:space="preserve"> </w:t>
      </w:r>
      <w:r w:rsidR="00CC361F" w:rsidRPr="00B62E40">
        <w:rPr>
          <w:rFonts w:ascii="Calibri" w:hAnsi="Calibri"/>
        </w:rPr>
        <w:t>со назнаки</w:t>
      </w:r>
      <w:r w:rsidR="00161A64" w:rsidRPr="00B62E40">
        <w:rPr>
          <w:rFonts w:ascii="Calibri" w:hAnsi="Calibri"/>
        </w:rPr>
        <w:t xml:space="preserve"> „</w:t>
      </w:r>
      <w:r w:rsidR="00CC361F" w:rsidRPr="00B62E40">
        <w:rPr>
          <w:rFonts w:ascii="Calibri" w:hAnsi="Calibri"/>
        </w:rPr>
        <w:t xml:space="preserve">За </w:t>
      </w:r>
      <w:r w:rsidR="00D54CE0" w:rsidRPr="00B62E40">
        <w:rPr>
          <w:rFonts w:ascii="Calibri" w:hAnsi="Calibri"/>
        </w:rPr>
        <w:t>Објава</w:t>
      </w:r>
      <w:r w:rsidR="00161A64" w:rsidRPr="00B62E40">
        <w:rPr>
          <w:rFonts w:ascii="Calibri" w:hAnsi="Calibri"/>
        </w:rPr>
        <w:t xml:space="preserve"> </w:t>
      </w:r>
      <w:r w:rsidR="00D54CE0" w:rsidRPr="00B62E40">
        <w:rPr>
          <w:rFonts w:ascii="Calibri" w:hAnsi="Calibri"/>
        </w:rPr>
        <w:t>за продажба на движни ствари</w:t>
      </w:r>
      <w:r w:rsidR="00161A64" w:rsidRPr="00B62E40">
        <w:rPr>
          <w:rFonts w:ascii="Calibri" w:hAnsi="Calibri"/>
        </w:rPr>
        <w:t xml:space="preserve"> БР.1/202</w:t>
      </w:r>
      <w:r w:rsidR="00E3722A">
        <w:rPr>
          <w:rFonts w:ascii="Calibri" w:hAnsi="Calibri"/>
        </w:rPr>
        <w:t>6</w:t>
      </w:r>
      <w:r w:rsidR="00161A64" w:rsidRPr="00B62E40">
        <w:rPr>
          <w:rFonts w:ascii="Calibri" w:hAnsi="Calibri"/>
        </w:rPr>
        <w:t>“</w:t>
      </w:r>
      <w:r w:rsidR="004E71AB" w:rsidRPr="00B62E40">
        <w:rPr>
          <w:rFonts w:ascii="Calibri" w:hAnsi="Calibri"/>
        </w:rPr>
        <w:t xml:space="preserve"> и </w:t>
      </w:r>
      <w:r w:rsidR="00B24AD5" w:rsidRPr="00B62E40">
        <w:rPr>
          <w:rFonts w:ascii="Calibri" w:hAnsi="Calibri"/>
        </w:rPr>
        <w:t>„</w:t>
      </w:r>
      <w:r w:rsidR="0039122B">
        <w:rPr>
          <w:rFonts w:ascii="Calibri" w:hAnsi="Calibri"/>
        </w:rPr>
        <w:t>Не</w:t>
      </w:r>
      <w:r w:rsidR="00A729C1">
        <w:rPr>
          <w:rFonts w:ascii="Calibri" w:hAnsi="Calibri"/>
        </w:rPr>
        <w:t xml:space="preserve"> </w:t>
      </w:r>
      <w:proofErr w:type="spellStart"/>
      <w:r w:rsidR="0039122B">
        <w:rPr>
          <w:rFonts w:ascii="Calibri" w:hAnsi="Calibri"/>
        </w:rPr>
        <w:t>отварај</w:t>
      </w:r>
      <w:proofErr w:type="spellEnd"/>
      <w:r w:rsidR="00A729C1">
        <w:rPr>
          <w:rFonts w:ascii="Calibri" w:hAnsi="Calibri"/>
        </w:rPr>
        <w:t>“</w:t>
      </w:r>
      <w:r w:rsidR="004E71AB" w:rsidRPr="00B62E40">
        <w:rPr>
          <w:rFonts w:ascii="Calibri" w:hAnsi="Calibri"/>
        </w:rPr>
        <w:t xml:space="preserve"> </w:t>
      </w:r>
      <w:r w:rsidR="00CC361F" w:rsidRPr="00B62E40">
        <w:rPr>
          <w:rFonts w:ascii="Calibri" w:hAnsi="Calibri"/>
        </w:rPr>
        <w:t xml:space="preserve">по пошта или во архива </w:t>
      </w:r>
      <w:r w:rsidR="004E71AB" w:rsidRPr="00B62E40">
        <w:rPr>
          <w:rFonts w:ascii="Calibri" w:hAnsi="Calibri"/>
        </w:rPr>
        <w:t>на следната ад</w:t>
      </w:r>
      <w:r w:rsidR="00CC361F" w:rsidRPr="00B62E40">
        <w:rPr>
          <w:rFonts w:ascii="Calibri" w:hAnsi="Calibri"/>
        </w:rPr>
        <w:t>реса</w:t>
      </w:r>
      <w:r w:rsidR="00B24AD5" w:rsidRPr="00B62E40">
        <w:rPr>
          <w:rFonts w:ascii="Calibri" w:hAnsi="Calibri"/>
        </w:rPr>
        <w:t>:</w:t>
      </w:r>
      <w:r w:rsidR="00161A64" w:rsidRPr="00B62E40">
        <w:rPr>
          <w:rFonts w:ascii="Calibri" w:hAnsi="Calibri"/>
        </w:rPr>
        <w:t xml:space="preserve"> </w:t>
      </w:r>
      <w:r w:rsidR="00E3722A">
        <w:rPr>
          <w:rFonts w:ascii="Calibri" w:hAnsi="Calibri"/>
          <w:lang w:eastAsia="en-GB"/>
        </w:rPr>
        <w:t>Министерството за надворешни работи и надворешна трговија</w:t>
      </w:r>
      <w:r w:rsidR="00E3722A" w:rsidRPr="00086409">
        <w:rPr>
          <w:rFonts w:ascii="Calibri" w:hAnsi="Calibri"/>
          <w:lang w:eastAsia="en-GB"/>
        </w:rPr>
        <w:t xml:space="preserve"> на Република Северна Македонија </w:t>
      </w:r>
      <w:r w:rsidR="000E3292">
        <w:rPr>
          <w:rFonts w:ascii="Calibri" w:hAnsi="Calibri"/>
        </w:rPr>
        <w:t>(</w:t>
      </w:r>
      <w:r>
        <w:rPr>
          <w:rFonts w:ascii="Calibri" w:hAnsi="Calibri"/>
        </w:rPr>
        <w:t xml:space="preserve">за Комисија за </w:t>
      </w:r>
      <w:r w:rsidR="00E3722A">
        <w:rPr>
          <w:rFonts w:ascii="Calibri" w:hAnsi="Calibri"/>
        </w:rPr>
        <w:t xml:space="preserve">отуѓување на </w:t>
      </w:r>
      <w:r>
        <w:rPr>
          <w:rFonts w:ascii="Calibri" w:hAnsi="Calibri"/>
        </w:rPr>
        <w:t>движни ствари</w:t>
      </w:r>
      <w:r w:rsidR="00E3722A">
        <w:rPr>
          <w:rFonts w:ascii="Calibri" w:hAnsi="Calibri"/>
        </w:rPr>
        <w:t>-патнички моторни возила</w:t>
      </w:r>
      <w:r w:rsidR="000E3292">
        <w:rPr>
          <w:rFonts w:ascii="Calibri" w:hAnsi="Calibri"/>
        </w:rPr>
        <w:t>)</w:t>
      </w:r>
      <w:r w:rsidR="00161A64" w:rsidRPr="00B62E40">
        <w:rPr>
          <w:rFonts w:ascii="Calibri" w:hAnsi="Calibri"/>
        </w:rPr>
        <w:t xml:space="preserve">, </w:t>
      </w:r>
      <w:proofErr w:type="spellStart"/>
      <w:r w:rsidR="00161A64" w:rsidRPr="00B62E40">
        <w:rPr>
          <w:rFonts w:ascii="Calibri" w:hAnsi="Calibri"/>
        </w:rPr>
        <w:t>ул.</w:t>
      </w:r>
      <w:r w:rsidR="00E3722A">
        <w:rPr>
          <w:rFonts w:ascii="Calibri" w:hAnsi="Calibri"/>
        </w:rPr>
        <w:t>Филип</w:t>
      </w:r>
      <w:proofErr w:type="spellEnd"/>
      <w:r w:rsidR="00E3722A">
        <w:rPr>
          <w:rFonts w:ascii="Calibri" w:hAnsi="Calibri"/>
        </w:rPr>
        <w:t xml:space="preserve"> Втори Македонски 7</w:t>
      </w:r>
      <w:r w:rsidR="00161A64" w:rsidRPr="00B62E40">
        <w:rPr>
          <w:rFonts w:ascii="Calibri" w:hAnsi="Calibri"/>
        </w:rPr>
        <w:t>, Скопје.</w:t>
      </w:r>
    </w:p>
    <w:p w14:paraId="24CD5352" w14:textId="160FDE82" w:rsidR="00641140" w:rsidRDefault="00641140" w:rsidP="00131F3A">
      <w:pPr>
        <w:ind w:left="-567" w:right="-721" w:firstLine="425"/>
        <w:jc w:val="both"/>
        <w:rPr>
          <w:rFonts w:ascii="Calibri" w:hAnsi="Calibri"/>
        </w:rPr>
      </w:pPr>
    </w:p>
    <w:p w14:paraId="61F30044" w14:textId="590AF791" w:rsidR="00641140" w:rsidRDefault="00641140" w:rsidP="00F06175">
      <w:pPr>
        <w:ind w:left="-567" w:right="-721" w:firstLine="425"/>
        <w:jc w:val="both"/>
        <w:rPr>
          <w:rFonts w:ascii="Calibri" w:hAnsi="Calibri"/>
        </w:rPr>
      </w:pPr>
      <w:r w:rsidRPr="00EC059E">
        <w:rPr>
          <w:rFonts w:ascii="Calibri" w:hAnsi="Calibri"/>
        </w:rPr>
        <w:t>7. РОК ЗА ПРИЈАВУВАЊЕ</w:t>
      </w:r>
    </w:p>
    <w:p w14:paraId="2DBB9D2D" w14:textId="38C8D6B0" w:rsidR="00641140" w:rsidRDefault="00641140" w:rsidP="00E3087D">
      <w:pPr>
        <w:ind w:left="-567" w:right="-721" w:firstLine="425"/>
        <w:jc w:val="both"/>
        <w:rPr>
          <w:rFonts w:ascii="Calibri" w:hAnsi="Calibri"/>
        </w:rPr>
      </w:pPr>
      <w:r w:rsidRPr="00641140">
        <w:rPr>
          <w:rFonts w:ascii="Calibri" w:hAnsi="Calibri"/>
        </w:rPr>
        <w:t xml:space="preserve">За учество </w:t>
      </w:r>
      <w:r>
        <w:rPr>
          <w:rFonts w:ascii="Calibri" w:hAnsi="Calibri"/>
        </w:rPr>
        <w:t xml:space="preserve">на јавното наддавање, </w:t>
      </w:r>
      <w:r w:rsidR="007F04D1">
        <w:rPr>
          <w:rFonts w:ascii="Calibri" w:hAnsi="Calibri"/>
        </w:rPr>
        <w:t xml:space="preserve">подносителите </w:t>
      </w:r>
      <w:r>
        <w:rPr>
          <w:rFonts w:ascii="Calibri" w:hAnsi="Calibri"/>
        </w:rPr>
        <w:t xml:space="preserve">се должни електронски да се пријават </w:t>
      </w:r>
      <w:r w:rsidR="00F022D4" w:rsidRPr="00983EAE">
        <w:rPr>
          <w:rFonts w:ascii="Calibri" w:hAnsi="Calibri"/>
          <w:b/>
        </w:rPr>
        <w:t xml:space="preserve">заклучно до </w:t>
      </w:r>
      <w:r w:rsidR="002B4B4C">
        <w:rPr>
          <w:rFonts w:ascii="Calibri" w:hAnsi="Calibri"/>
          <w:b/>
        </w:rPr>
        <w:t>20</w:t>
      </w:r>
      <w:r w:rsidR="004D3F9E" w:rsidRPr="004D3F9E">
        <w:rPr>
          <w:rFonts w:ascii="Calibri" w:hAnsi="Calibri"/>
          <w:b/>
        </w:rPr>
        <w:t>.07.</w:t>
      </w:r>
      <w:r w:rsidR="00D3393D" w:rsidRPr="004D3F9E">
        <w:rPr>
          <w:rFonts w:ascii="Calibri" w:hAnsi="Calibri"/>
          <w:b/>
        </w:rPr>
        <w:t>202</w:t>
      </w:r>
      <w:r w:rsidR="00A803C0">
        <w:rPr>
          <w:rFonts w:ascii="Calibri" w:hAnsi="Calibri"/>
          <w:b/>
        </w:rPr>
        <w:t>6</w:t>
      </w:r>
      <w:bookmarkStart w:id="2" w:name="_GoBack"/>
      <w:bookmarkEnd w:id="2"/>
      <w:r w:rsidR="00A47E46">
        <w:rPr>
          <w:rFonts w:ascii="Calibri" w:hAnsi="Calibri"/>
          <w:b/>
          <w:lang w:val="en-US"/>
        </w:rPr>
        <w:t xml:space="preserve"> </w:t>
      </w:r>
      <w:r w:rsidR="00F022D4" w:rsidRPr="00983EAE">
        <w:rPr>
          <w:rFonts w:ascii="Calibri" w:hAnsi="Calibri"/>
          <w:b/>
        </w:rPr>
        <w:t>година</w:t>
      </w:r>
      <w:r w:rsidR="00F022D4" w:rsidRPr="00D3393D">
        <w:rPr>
          <w:rFonts w:ascii="Calibri" w:hAnsi="Calibri"/>
        </w:rPr>
        <w:t>.</w:t>
      </w:r>
    </w:p>
    <w:p w14:paraId="45117ECA" w14:textId="5681737B" w:rsidR="00F022D4" w:rsidRDefault="00F022D4" w:rsidP="00E3087D">
      <w:pPr>
        <w:ind w:left="-567" w:right="-721" w:firstLine="425"/>
        <w:jc w:val="both"/>
        <w:rPr>
          <w:rFonts w:ascii="Calibri" w:hAnsi="Calibri"/>
        </w:rPr>
      </w:pPr>
      <w:r>
        <w:rPr>
          <w:rFonts w:ascii="Calibri" w:hAnsi="Calibri"/>
        </w:rPr>
        <w:lastRenderedPageBreak/>
        <w:t>Комисијата на подносителите кои во системот за електронско јавно наддавање се пријавиле со комплет документи во прилог, во рок од 3 дена од истекот на времетраењето на објавата ќе им достави корисничко име и шифра за учество во јавното наддавање, а на подносителите на пријавите кои не доставиле комплетна документација им доставува известување со образложените дека нема да учествуваат во јавното наддавање.</w:t>
      </w:r>
    </w:p>
    <w:p w14:paraId="75A84435" w14:textId="0CE62328" w:rsidR="00DB255E" w:rsidRDefault="00DB255E" w:rsidP="00E3087D">
      <w:pPr>
        <w:ind w:right="-721" w:firstLine="425"/>
        <w:jc w:val="both"/>
        <w:rPr>
          <w:rFonts w:ascii="Calibri" w:hAnsi="Calibri"/>
        </w:rPr>
      </w:pPr>
    </w:p>
    <w:p w14:paraId="6DB2AF6B" w14:textId="26F93CBE" w:rsidR="00DB255E" w:rsidRPr="00EC059E" w:rsidRDefault="00BA6BE2" w:rsidP="00E3087D">
      <w:pPr>
        <w:ind w:left="-567" w:right="-721" w:firstLine="425"/>
        <w:jc w:val="both"/>
        <w:rPr>
          <w:rFonts w:ascii="Calibri" w:hAnsi="Calibri"/>
        </w:rPr>
      </w:pPr>
      <w:r w:rsidRPr="00EC059E">
        <w:rPr>
          <w:rFonts w:ascii="Calibri" w:hAnsi="Calibri"/>
        </w:rPr>
        <w:t>8</w:t>
      </w:r>
      <w:r w:rsidR="00AA7393" w:rsidRPr="00EC059E">
        <w:rPr>
          <w:rFonts w:ascii="Calibri" w:hAnsi="Calibri"/>
        </w:rPr>
        <w:t xml:space="preserve">. </w:t>
      </w:r>
      <w:r w:rsidR="00DB255E" w:rsidRPr="00EC059E">
        <w:rPr>
          <w:rFonts w:ascii="Calibri" w:hAnsi="Calibri"/>
        </w:rPr>
        <w:t>ПОСТАПКА ЗА СПРОВЕДУВАЊЕ НА ЈАВНОТО НАДДАВАЊЕ</w:t>
      </w:r>
    </w:p>
    <w:p w14:paraId="0C811A2C" w14:textId="0C94B555" w:rsidR="00E3087D" w:rsidRDefault="00DB255E" w:rsidP="00E3087D">
      <w:pPr>
        <w:ind w:left="-567" w:right="-721" w:firstLine="425"/>
        <w:jc w:val="both"/>
        <w:rPr>
          <w:rFonts w:ascii="Calibri" w:hAnsi="Calibri"/>
        </w:rPr>
      </w:pPr>
      <w:r>
        <w:rPr>
          <w:rFonts w:ascii="Calibri" w:hAnsi="Calibri"/>
        </w:rPr>
        <w:t>Јавното надда</w:t>
      </w:r>
      <w:r w:rsidR="00A729C1">
        <w:rPr>
          <w:rFonts w:ascii="Calibri" w:hAnsi="Calibri"/>
        </w:rPr>
        <w:t>вање се спроведува согласно</w:t>
      </w:r>
      <w:r>
        <w:rPr>
          <w:rFonts w:ascii="Calibri" w:hAnsi="Calibri"/>
        </w:rPr>
        <w:t xml:space="preserve"> </w:t>
      </w:r>
      <w:r w:rsidRPr="00A729C1">
        <w:rPr>
          <w:rFonts w:ascii="Calibri" w:hAnsi="Calibri"/>
        </w:rPr>
        <w:t xml:space="preserve">одредбите </w:t>
      </w:r>
      <w:r>
        <w:rPr>
          <w:rFonts w:ascii="Calibri" w:hAnsi="Calibri"/>
        </w:rPr>
        <w:t>од Зак</w:t>
      </w:r>
      <w:r w:rsidR="00F07531">
        <w:rPr>
          <w:rFonts w:ascii="Calibri" w:hAnsi="Calibri"/>
        </w:rPr>
        <w:t>о</w:t>
      </w:r>
      <w:r>
        <w:rPr>
          <w:rFonts w:ascii="Calibri" w:hAnsi="Calibri"/>
        </w:rPr>
        <w:t>нот за користење и располагање со стварите во државна сопственост и ств</w:t>
      </w:r>
      <w:r w:rsidR="007D1C6C">
        <w:rPr>
          <w:rFonts w:ascii="Calibri" w:hAnsi="Calibri"/>
        </w:rPr>
        <w:t xml:space="preserve">арите во општинска сопственост </w:t>
      </w:r>
      <w:r w:rsidR="007D1C6C" w:rsidRPr="00086409">
        <w:rPr>
          <w:rFonts w:ascii="Calibri" w:hAnsi="Calibri"/>
          <w:lang w:eastAsia="en-GB"/>
        </w:rPr>
        <w:t>(„Службен весник на Република Македонија“ бр.78/15, 106/15, 153/15, 190/16, 21/18 и „Службен весник на Република</w:t>
      </w:r>
      <w:r w:rsidR="003F4EE6">
        <w:rPr>
          <w:rFonts w:ascii="Calibri" w:hAnsi="Calibri"/>
          <w:lang w:eastAsia="en-GB"/>
        </w:rPr>
        <w:t xml:space="preserve"> Северна Македонија“ бр.101/19,</w:t>
      </w:r>
      <w:r w:rsidR="007D1C6C" w:rsidRPr="00086409">
        <w:rPr>
          <w:rFonts w:ascii="Calibri" w:hAnsi="Calibri"/>
          <w:lang w:eastAsia="en-GB"/>
        </w:rPr>
        <w:t xml:space="preserve"> 275/19</w:t>
      </w:r>
      <w:r w:rsidR="00412404">
        <w:rPr>
          <w:rFonts w:ascii="Calibri" w:hAnsi="Calibri"/>
          <w:lang w:eastAsia="en-GB"/>
        </w:rPr>
        <w:t>,</w:t>
      </w:r>
      <w:r w:rsidR="003F4EE6">
        <w:rPr>
          <w:rFonts w:ascii="Calibri" w:hAnsi="Calibri"/>
          <w:lang w:eastAsia="en-GB"/>
        </w:rPr>
        <w:t xml:space="preserve"> 122/21</w:t>
      </w:r>
      <w:r w:rsidR="00412404">
        <w:rPr>
          <w:rFonts w:ascii="Calibri" w:hAnsi="Calibri"/>
          <w:lang w:eastAsia="en-GB"/>
        </w:rPr>
        <w:t xml:space="preserve"> и 193/25</w:t>
      </w:r>
      <w:r w:rsidR="003F4EE6">
        <w:rPr>
          <w:rFonts w:ascii="Calibri" w:hAnsi="Calibri"/>
          <w:lang w:eastAsia="en-GB"/>
        </w:rPr>
        <w:t>)</w:t>
      </w:r>
      <w:r>
        <w:rPr>
          <w:rFonts w:ascii="Calibri" w:hAnsi="Calibri"/>
        </w:rPr>
        <w:t>.</w:t>
      </w:r>
    </w:p>
    <w:p w14:paraId="209BF842" w14:textId="16C0C8C0" w:rsidR="00ED2108" w:rsidRPr="00E3087D" w:rsidRDefault="00ED2108" w:rsidP="00E3087D">
      <w:pPr>
        <w:ind w:left="-567" w:right="-721" w:firstLine="425"/>
        <w:jc w:val="both"/>
        <w:rPr>
          <w:rFonts w:ascii="Calibri" w:hAnsi="Calibri"/>
        </w:rPr>
      </w:pPr>
      <w:r>
        <w:rPr>
          <w:rFonts w:ascii="Calibri" w:hAnsi="Calibri"/>
        </w:rPr>
        <w:t>Јавното наддавање ќе се одржи доколку учесниците ги исполнув</w:t>
      </w:r>
      <w:r w:rsidR="006B6BCC">
        <w:rPr>
          <w:rFonts w:ascii="Calibri" w:hAnsi="Calibri"/>
        </w:rPr>
        <w:t>а</w:t>
      </w:r>
      <w:r w:rsidR="00A47E46">
        <w:rPr>
          <w:rFonts w:ascii="Calibri" w:hAnsi="Calibri"/>
        </w:rPr>
        <w:t>ат условите дадени во Објавата.</w:t>
      </w:r>
    </w:p>
    <w:p w14:paraId="1AAB4B47" w14:textId="35DCE125" w:rsidR="00B36DCA" w:rsidRDefault="00B36DCA" w:rsidP="00E3087D">
      <w:pPr>
        <w:ind w:left="-567" w:right="-721" w:firstLine="425"/>
        <w:jc w:val="both"/>
        <w:rPr>
          <w:rFonts w:ascii="Calibri" w:hAnsi="Calibri"/>
          <w:b/>
        </w:rPr>
      </w:pPr>
      <w:r w:rsidRPr="00B36DCA">
        <w:rPr>
          <w:rFonts w:ascii="Calibri" w:hAnsi="Calibri"/>
        </w:rPr>
        <w:t>Подно</w:t>
      </w:r>
      <w:r>
        <w:rPr>
          <w:rFonts w:ascii="Calibri" w:hAnsi="Calibri"/>
        </w:rPr>
        <w:t>сителите на пријави кои доставиле комплетни пријави за учество на јавното наддавање согласно со објавата, на денот на спроведување на јавното наддавање се регистрираат на интернет страницата наведена во објавата со корисничко име и шифрата за учество на јавното наддавање, по што имаат право н</w:t>
      </w:r>
      <w:r w:rsidR="0051218A">
        <w:rPr>
          <w:rFonts w:ascii="Calibri" w:hAnsi="Calibri"/>
        </w:rPr>
        <w:t>а учество на јавното наддавање.</w:t>
      </w:r>
    </w:p>
    <w:p w14:paraId="496EF7AA" w14:textId="4732D8E9" w:rsidR="00B36DCA" w:rsidRDefault="00B36DCA" w:rsidP="00E3087D">
      <w:pPr>
        <w:ind w:left="-567" w:right="-721" w:firstLine="425"/>
        <w:jc w:val="both"/>
        <w:rPr>
          <w:rFonts w:ascii="Calibri" w:hAnsi="Calibri"/>
          <w:b/>
        </w:rPr>
      </w:pPr>
      <w:r>
        <w:rPr>
          <w:rFonts w:ascii="Calibri" w:hAnsi="Calibri"/>
        </w:rPr>
        <w:t>Јавното наддавање започнува со објавување на вкупната почетна цена за продажба на движните ствари и се спроведува по пат на наддавање од страна на учесниците</w:t>
      </w:r>
      <w:r w:rsidR="00A47E46">
        <w:rPr>
          <w:rFonts w:ascii="Calibri" w:hAnsi="Calibri"/>
          <w:lang w:val="en-US"/>
        </w:rPr>
        <w:t>.</w:t>
      </w:r>
    </w:p>
    <w:p w14:paraId="0E339CB7" w14:textId="12CFFD57" w:rsidR="008642B8" w:rsidRPr="00F40951" w:rsidRDefault="006B6BCC" w:rsidP="00F40951">
      <w:pPr>
        <w:ind w:left="-567" w:right="-721" w:firstLine="425"/>
        <w:jc w:val="both"/>
        <w:rPr>
          <w:rFonts w:ascii="Calibri" w:hAnsi="Calibri"/>
          <w:lang w:val="en-US"/>
        </w:rPr>
      </w:pPr>
      <w:r>
        <w:rPr>
          <w:rFonts w:ascii="Calibri" w:hAnsi="Calibri"/>
        </w:rPr>
        <w:t xml:space="preserve">Јавното наддавање ќе се одржи и доколку по Објавата се пријавил само еден учесник кој ги исполнува условите дадени во Објавата и ја </w:t>
      </w:r>
      <w:r w:rsidR="00B36DCA">
        <w:rPr>
          <w:rFonts w:ascii="Calibri" w:hAnsi="Calibri"/>
        </w:rPr>
        <w:t>прифати</w:t>
      </w:r>
      <w:r>
        <w:rPr>
          <w:rFonts w:ascii="Calibri" w:hAnsi="Calibri"/>
        </w:rPr>
        <w:t xml:space="preserve"> почетната цена.</w:t>
      </w:r>
    </w:p>
    <w:p w14:paraId="6A478568" w14:textId="781F5977" w:rsidR="008642B8" w:rsidRDefault="008642B8" w:rsidP="002D4F13">
      <w:pPr>
        <w:ind w:left="-567" w:right="-721" w:firstLine="567"/>
        <w:jc w:val="both"/>
        <w:rPr>
          <w:rFonts w:ascii="Calibri" w:hAnsi="Calibri"/>
        </w:rPr>
      </w:pPr>
      <w:r>
        <w:rPr>
          <w:rFonts w:ascii="Calibri" w:hAnsi="Calibri"/>
        </w:rPr>
        <w:t>За најповолен понудувач се смета учесникот на јавното наддавање кој понудил последна цена која пре</w:t>
      </w:r>
      <w:r w:rsidR="007364EA">
        <w:rPr>
          <w:rFonts w:ascii="Calibri" w:hAnsi="Calibri"/>
        </w:rPr>
        <w:t>тс</w:t>
      </w:r>
      <w:r>
        <w:rPr>
          <w:rFonts w:ascii="Calibri" w:hAnsi="Calibri"/>
        </w:rPr>
        <w:t>тавува највис</w:t>
      </w:r>
      <w:r w:rsidR="005658EF">
        <w:rPr>
          <w:rFonts w:ascii="Calibri" w:hAnsi="Calibri"/>
        </w:rPr>
        <w:t>ока цена за продажба на движните</w:t>
      </w:r>
      <w:r>
        <w:rPr>
          <w:rFonts w:ascii="Calibri" w:hAnsi="Calibri"/>
        </w:rPr>
        <w:t xml:space="preserve"> ствар</w:t>
      </w:r>
      <w:r w:rsidR="00A47E46">
        <w:rPr>
          <w:rFonts w:ascii="Calibri" w:hAnsi="Calibri"/>
        </w:rPr>
        <w:t>и.</w:t>
      </w:r>
    </w:p>
    <w:p w14:paraId="49CAD795" w14:textId="2BED377F" w:rsidR="001176C4" w:rsidRDefault="008642B8" w:rsidP="001176C4">
      <w:pPr>
        <w:ind w:left="-567" w:right="-721" w:firstLine="567"/>
        <w:jc w:val="both"/>
        <w:rPr>
          <w:rFonts w:ascii="Calibri" w:hAnsi="Calibri"/>
        </w:rPr>
      </w:pPr>
      <w:r>
        <w:rPr>
          <w:rFonts w:ascii="Calibri" w:hAnsi="Calibri"/>
        </w:rPr>
        <w:t>Комисијата по завршување јавното наддавање изготвува записник за спроведеното јавно наддавање кој се доставува до сите учесници на јавното наддавање</w:t>
      </w:r>
      <w:r w:rsidR="00A47E46">
        <w:rPr>
          <w:rFonts w:ascii="Calibri" w:hAnsi="Calibri"/>
        </w:rPr>
        <w:t>.</w:t>
      </w:r>
    </w:p>
    <w:p w14:paraId="3A75F4E6" w14:textId="622EB7E6" w:rsidR="00DB255E" w:rsidRDefault="008642B8" w:rsidP="002D4F13">
      <w:pPr>
        <w:ind w:left="-567" w:right="-721" w:firstLine="567"/>
        <w:jc w:val="both"/>
        <w:rPr>
          <w:rFonts w:ascii="Calibri" w:hAnsi="Calibri"/>
        </w:rPr>
      </w:pPr>
      <w:r>
        <w:rPr>
          <w:rFonts w:ascii="Calibri" w:hAnsi="Calibri"/>
        </w:rPr>
        <w:t>Учесниците на јавното наддавање имаат право на приговор само по однос на постапката на јавното наддавање</w:t>
      </w:r>
      <w:r w:rsidR="001176C4">
        <w:rPr>
          <w:rFonts w:ascii="Calibri" w:hAnsi="Calibri"/>
        </w:rPr>
        <w:t>.</w:t>
      </w:r>
      <w:r w:rsidR="005658EF">
        <w:rPr>
          <w:rFonts w:ascii="Calibri" w:hAnsi="Calibri"/>
        </w:rPr>
        <w:t xml:space="preserve"> </w:t>
      </w:r>
      <w:r>
        <w:rPr>
          <w:rFonts w:ascii="Calibri" w:hAnsi="Calibri"/>
        </w:rPr>
        <w:t xml:space="preserve">Приговорот се доставува до Комисијата во рок од 3 дена </w:t>
      </w:r>
      <w:r w:rsidR="002A47F7">
        <w:rPr>
          <w:rFonts w:ascii="Calibri" w:hAnsi="Calibri"/>
        </w:rPr>
        <w:t xml:space="preserve">од денот на одржувањето на јавното наддавање. Комисијата одлучува по приговорот со решение во рок од 5 дена од приемот на приговорот. </w:t>
      </w:r>
      <w:r w:rsidR="005658EF">
        <w:rPr>
          <w:rFonts w:ascii="Calibri" w:hAnsi="Calibri"/>
        </w:rPr>
        <w:t xml:space="preserve"> </w:t>
      </w:r>
      <w:r w:rsidR="002A47F7">
        <w:rPr>
          <w:rFonts w:ascii="Calibri" w:hAnsi="Calibri"/>
        </w:rPr>
        <w:t>Против решението на Комисијата може да се изјави жалба до Државната комисија за одлучување во управна постапка и постапка од работен однос во втор степен</w:t>
      </w:r>
      <w:r w:rsidR="00A47E46">
        <w:rPr>
          <w:rFonts w:ascii="Calibri" w:hAnsi="Calibri"/>
        </w:rPr>
        <w:t>.</w:t>
      </w:r>
    </w:p>
    <w:p w14:paraId="3A506D72" w14:textId="450C75A1" w:rsidR="002A47F7" w:rsidRDefault="002A47F7" w:rsidP="002D4F13">
      <w:pPr>
        <w:ind w:left="-567" w:right="-721" w:firstLine="567"/>
        <w:jc w:val="both"/>
        <w:rPr>
          <w:rFonts w:ascii="Calibri" w:hAnsi="Calibri"/>
        </w:rPr>
      </w:pPr>
      <w:r>
        <w:rPr>
          <w:rFonts w:ascii="Calibri" w:hAnsi="Calibri"/>
        </w:rPr>
        <w:t xml:space="preserve">Најповолниот понудувач во рок од 15 дена од приемот на писменото </w:t>
      </w:r>
      <w:r w:rsidR="007F2D6B">
        <w:rPr>
          <w:rFonts w:ascii="Calibri" w:hAnsi="Calibri"/>
        </w:rPr>
        <w:t>известување за избор е дол</w:t>
      </w:r>
      <w:r w:rsidR="002D4F13">
        <w:rPr>
          <w:rFonts w:ascii="Calibri" w:hAnsi="Calibri"/>
        </w:rPr>
        <w:t>жен да ги уплати средствата сог</w:t>
      </w:r>
      <w:r w:rsidR="007F2D6B">
        <w:rPr>
          <w:rFonts w:ascii="Calibri" w:hAnsi="Calibri"/>
        </w:rPr>
        <w:t>л</w:t>
      </w:r>
      <w:r w:rsidR="002D4F13">
        <w:rPr>
          <w:rFonts w:ascii="Calibri" w:hAnsi="Calibri"/>
        </w:rPr>
        <w:t>а</w:t>
      </w:r>
      <w:r w:rsidR="007F2D6B">
        <w:rPr>
          <w:rFonts w:ascii="Calibri" w:hAnsi="Calibri"/>
        </w:rPr>
        <w:t xml:space="preserve">сно постигнатата </w:t>
      </w:r>
      <w:r w:rsidR="001176C4">
        <w:rPr>
          <w:rFonts w:ascii="Calibri" w:hAnsi="Calibri"/>
        </w:rPr>
        <w:t>највисока цена</w:t>
      </w:r>
      <w:r w:rsidR="007F2D6B">
        <w:rPr>
          <w:rFonts w:ascii="Calibri" w:hAnsi="Calibri"/>
        </w:rPr>
        <w:t xml:space="preserve">, а доколку не ги уплати </w:t>
      </w:r>
      <w:r w:rsidR="001176C4">
        <w:rPr>
          <w:rFonts w:ascii="Calibri" w:hAnsi="Calibri"/>
        </w:rPr>
        <w:t>средс</w:t>
      </w:r>
      <w:r w:rsidR="007364EA">
        <w:rPr>
          <w:rFonts w:ascii="Calibri" w:hAnsi="Calibri"/>
        </w:rPr>
        <w:t>т</w:t>
      </w:r>
      <w:r w:rsidR="001176C4">
        <w:rPr>
          <w:rFonts w:ascii="Calibri" w:hAnsi="Calibri"/>
        </w:rPr>
        <w:t xml:space="preserve">вата </w:t>
      </w:r>
      <w:r w:rsidR="007F2D6B">
        <w:rPr>
          <w:rFonts w:ascii="Calibri" w:hAnsi="Calibri"/>
        </w:rPr>
        <w:t>во овој рок нема да се пристапи кон склучување на договор, банкарска</w:t>
      </w:r>
      <w:r w:rsidR="001176C4">
        <w:rPr>
          <w:rFonts w:ascii="Calibri" w:hAnsi="Calibri"/>
        </w:rPr>
        <w:t xml:space="preserve"> гаранција ќе биде активирана и</w:t>
      </w:r>
      <w:r w:rsidR="007F2D6B">
        <w:rPr>
          <w:rFonts w:ascii="Calibri" w:hAnsi="Calibri"/>
        </w:rPr>
        <w:t xml:space="preserve"> понудувачот во период од една година нема да може д</w:t>
      </w:r>
      <w:r w:rsidR="001176C4">
        <w:rPr>
          <w:rFonts w:ascii="Calibri" w:hAnsi="Calibri"/>
        </w:rPr>
        <w:t>а учест</w:t>
      </w:r>
      <w:r w:rsidR="007364EA">
        <w:rPr>
          <w:rFonts w:ascii="Calibri" w:hAnsi="Calibri"/>
        </w:rPr>
        <w:t>в</w:t>
      </w:r>
      <w:r w:rsidR="001176C4">
        <w:rPr>
          <w:rFonts w:ascii="Calibri" w:hAnsi="Calibri"/>
        </w:rPr>
        <w:t>ува на секое идно</w:t>
      </w:r>
      <w:r w:rsidR="007F2D6B">
        <w:rPr>
          <w:rFonts w:ascii="Calibri" w:hAnsi="Calibri"/>
        </w:rPr>
        <w:t xml:space="preserve"> наддавање за предметните движни ствари</w:t>
      </w:r>
      <w:r w:rsidR="00A47E46">
        <w:rPr>
          <w:rFonts w:ascii="Calibri" w:hAnsi="Calibri"/>
        </w:rPr>
        <w:t>.</w:t>
      </w:r>
    </w:p>
    <w:p w14:paraId="0A5162BA" w14:textId="46113756" w:rsidR="002139DD" w:rsidRDefault="00EC059E" w:rsidP="002D4F13">
      <w:pPr>
        <w:ind w:left="-567" w:right="-721" w:firstLine="567"/>
        <w:jc w:val="both"/>
        <w:rPr>
          <w:rFonts w:ascii="Calibri" w:hAnsi="Calibri"/>
        </w:rPr>
      </w:pPr>
      <w:r>
        <w:rPr>
          <w:rFonts w:ascii="Calibri" w:hAnsi="Calibri"/>
        </w:rPr>
        <w:t>Со најпово</w:t>
      </w:r>
      <w:r w:rsidR="007F2D6B">
        <w:rPr>
          <w:rFonts w:ascii="Calibri" w:hAnsi="Calibri"/>
        </w:rPr>
        <w:t>лниот понудувач,</w:t>
      </w:r>
      <w:r w:rsidR="002139DD">
        <w:rPr>
          <w:rFonts w:ascii="Calibri" w:hAnsi="Calibri"/>
        </w:rPr>
        <w:t xml:space="preserve"> во рок од 15 работни дена по извршената уплата на цената на движните ствари, </w:t>
      </w:r>
      <w:r w:rsidR="007364EA">
        <w:rPr>
          <w:rFonts w:ascii="Calibri" w:hAnsi="Calibri"/>
          <w:lang w:eastAsia="en-GB"/>
        </w:rPr>
        <w:t>Министерството за надворешни работи и надворешна трговија</w:t>
      </w:r>
      <w:r w:rsidR="007364EA" w:rsidRPr="00086409">
        <w:rPr>
          <w:rFonts w:ascii="Calibri" w:hAnsi="Calibri"/>
          <w:lang w:eastAsia="en-GB"/>
        </w:rPr>
        <w:t xml:space="preserve"> на Република Северна Македонија </w:t>
      </w:r>
      <w:r w:rsidR="002139DD">
        <w:rPr>
          <w:rFonts w:ascii="Calibri" w:hAnsi="Calibri"/>
        </w:rPr>
        <w:t xml:space="preserve">ќе </w:t>
      </w:r>
      <w:r w:rsidR="002139DD" w:rsidRPr="0051218A">
        <w:rPr>
          <w:rFonts w:ascii="Calibri" w:hAnsi="Calibri"/>
        </w:rPr>
        <w:t>склучи</w:t>
      </w:r>
      <w:r w:rsidR="007F2D6B">
        <w:rPr>
          <w:rFonts w:ascii="Calibri" w:hAnsi="Calibri"/>
        </w:rPr>
        <w:t xml:space="preserve"> Договор за продажба на движните ствари</w:t>
      </w:r>
      <w:r w:rsidR="00115427">
        <w:rPr>
          <w:rFonts w:ascii="Calibri" w:hAnsi="Calibri"/>
        </w:rPr>
        <w:t>.</w:t>
      </w:r>
    </w:p>
    <w:p w14:paraId="6F04A412" w14:textId="77777777" w:rsidR="00EC059E" w:rsidRDefault="00EC059E" w:rsidP="002D4F13">
      <w:pPr>
        <w:ind w:left="-567" w:right="-721" w:firstLine="567"/>
        <w:jc w:val="both"/>
        <w:rPr>
          <w:rFonts w:ascii="Calibri" w:hAnsi="Calibri"/>
        </w:rPr>
      </w:pPr>
    </w:p>
    <w:p w14:paraId="699136E6" w14:textId="5B5F93E7" w:rsidR="00EC059E" w:rsidRPr="00EC059E" w:rsidRDefault="00A729C1" w:rsidP="002D4F13">
      <w:pPr>
        <w:ind w:left="-567" w:right="-721" w:firstLine="567"/>
        <w:jc w:val="both"/>
        <w:rPr>
          <w:rFonts w:ascii="Calibri" w:hAnsi="Calibri"/>
        </w:rPr>
      </w:pPr>
      <w:r>
        <w:rPr>
          <w:rFonts w:ascii="Calibri" w:hAnsi="Calibri"/>
        </w:rPr>
        <w:t>9. ПРЕ</w:t>
      </w:r>
      <w:r w:rsidR="00EC059E" w:rsidRPr="00EC059E">
        <w:rPr>
          <w:rFonts w:ascii="Calibri" w:hAnsi="Calibri"/>
        </w:rPr>
        <w:t>ЗЕМАЊЕ НА ДВИ</w:t>
      </w:r>
      <w:r w:rsidR="00EC059E">
        <w:rPr>
          <w:rFonts w:ascii="Calibri" w:hAnsi="Calibri"/>
        </w:rPr>
        <w:t>ЖНИТЕ СТВАРИ</w:t>
      </w:r>
    </w:p>
    <w:p w14:paraId="433DE69A" w14:textId="1B346FEC" w:rsidR="00E27606" w:rsidRPr="00F07531" w:rsidRDefault="00EC059E" w:rsidP="002D4F13">
      <w:pPr>
        <w:ind w:left="-567" w:right="-721" w:firstLine="567"/>
        <w:jc w:val="both"/>
        <w:rPr>
          <w:rFonts w:ascii="Calibri" w:hAnsi="Calibri"/>
        </w:rPr>
      </w:pPr>
      <w:r w:rsidRPr="00F07531">
        <w:rPr>
          <w:rFonts w:ascii="Calibri" w:hAnsi="Calibri"/>
        </w:rPr>
        <w:t>Најповолниот понудувач</w:t>
      </w:r>
      <w:r w:rsidR="00F07531" w:rsidRPr="00F07531">
        <w:rPr>
          <w:rFonts w:ascii="Calibri" w:hAnsi="Calibri"/>
        </w:rPr>
        <w:t>,</w:t>
      </w:r>
      <w:r w:rsidR="00072DC6" w:rsidRPr="00F07531">
        <w:rPr>
          <w:rFonts w:ascii="Calibri" w:hAnsi="Calibri"/>
        </w:rPr>
        <w:t xml:space="preserve"> </w:t>
      </w:r>
      <w:r w:rsidR="00BC079A" w:rsidRPr="00F07531">
        <w:rPr>
          <w:rFonts w:ascii="Calibri" w:hAnsi="Calibri"/>
        </w:rPr>
        <w:t>како купувач</w:t>
      </w:r>
      <w:r w:rsidR="00F07531" w:rsidRPr="00F07531">
        <w:rPr>
          <w:rFonts w:ascii="Calibri" w:hAnsi="Calibri"/>
        </w:rPr>
        <w:t>,</w:t>
      </w:r>
      <w:r w:rsidR="00BC079A" w:rsidRPr="00F07531">
        <w:rPr>
          <w:rFonts w:ascii="Calibri" w:hAnsi="Calibri"/>
        </w:rPr>
        <w:t xml:space="preserve"> </w:t>
      </w:r>
      <w:r w:rsidR="00341168" w:rsidRPr="00F07531">
        <w:rPr>
          <w:rFonts w:ascii="Calibri" w:hAnsi="Calibri"/>
        </w:rPr>
        <w:t>има обврска</w:t>
      </w:r>
      <w:r w:rsidR="00E27606" w:rsidRPr="00F07531">
        <w:rPr>
          <w:rFonts w:ascii="Calibri" w:hAnsi="Calibri"/>
        </w:rPr>
        <w:t xml:space="preserve"> да изврши преземање</w:t>
      </w:r>
      <w:r w:rsidR="00DD73A4" w:rsidRPr="00F07531">
        <w:rPr>
          <w:rFonts w:ascii="Calibri" w:hAnsi="Calibri"/>
        </w:rPr>
        <w:t xml:space="preserve"> на движните ствари</w:t>
      </w:r>
      <w:r w:rsidR="00E27606" w:rsidRPr="00F07531">
        <w:rPr>
          <w:rFonts w:ascii="Calibri" w:hAnsi="Calibri"/>
        </w:rPr>
        <w:t xml:space="preserve"> </w:t>
      </w:r>
      <w:r w:rsidRPr="00F07531">
        <w:rPr>
          <w:rFonts w:ascii="Calibri" w:hAnsi="Calibri"/>
        </w:rPr>
        <w:t xml:space="preserve">предмет на објавата и </w:t>
      </w:r>
      <w:r w:rsidR="003C431B" w:rsidRPr="00F07531">
        <w:rPr>
          <w:rFonts w:ascii="Calibri" w:hAnsi="Calibri"/>
        </w:rPr>
        <w:t xml:space="preserve">притоа </w:t>
      </w:r>
      <w:r w:rsidRPr="00F07531">
        <w:rPr>
          <w:rFonts w:ascii="Calibri" w:hAnsi="Calibri"/>
        </w:rPr>
        <w:t xml:space="preserve">за истите </w:t>
      </w:r>
      <w:r w:rsidR="00E27606" w:rsidRPr="00F07531">
        <w:rPr>
          <w:rFonts w:ascii="Calibri" w:hAnsi="Calibri"/>
        </w:rPr>
        <w:t>на</w:t>
      </w:r>
      <w:r w:rsidR="00DD73A4" w:rsidRPr="00F07531">
        <w:rPr>
          <w:rFonts w:ascii="Calibri" w:hAnsi="Calibri"/>
        </w:rPr>
        <w:t xml:space="preserve"> </w:t>
      </w:r>
      <w:r w:rsidR="007364EA">
        <w:rPr>
          <w:rFonts w:ascii="Calibri" w:hAnsi="Calibri"/>
          <w:lang w:eastAsia="en-GB"/>
        </w:rPr>
        <w:t>Министерството за надворешни работи и надворешна трговија</w:t>
      </w:r>
      <w:r w:rsidR="007364EA" w:rsidRPr="00086409">
        <w:rPr>
          <w:rFonts w:ascii="Calibri" w:hAnsi="Calibri"/>
          <w:lang w:eastAsia="en-GB"/>
        </w:rPr>
        <w:t xml:space="preserve"> на Република Северна Македонија </w:t>
      </w:r>
      <w:r w:rsidR="00072DC6" w:rsidRPr="00F07531">
        <w:rPr>
          <w:rFonts w:ascii="Calibri" w:hAnsi="Calibri"/>
        </w:rPr>
        <w:t xml:space="preserve">да издаде </w:t>
      </w:r>
      <w:r w:rsidR="00DC40F1">
        <w:rPr>
          <w:rFonts w:ascii="Calibri" w:hAnsi="Calibri"/>
          <w:b/>
        </w:rPr>
        <w:t>Потврда</w:t>
      </w:r>
      <w:r w:rsidR="00DD73A4" w:rsidRPr="0051218A">
        <w:rPr>
          <w:rFonts w:ascii="Calibri" w:hAnsi="Calibri"/>
          <w:b/>
        </w:rPr>
        <w:t xml:space="preserve"> за преземање на искористено возило</w:t>
      </w:r>
      <w:r w:rsidR="00DD73A4" w:rsidRPr="00F07531">
        <w:rPr>
          <w:rFonts w:ascii="Calibri" w:hAnsi="Calibri"/>
        </w:rPr>
        <w:t xml:space="preserve"> согласно</w:t>
      </w:r>
      <w:r w:rsidR="00E27606" w:rsidRPr="00F07531">
        <w:rPr>
          <w:rFonts w:ascii="Calibri" w:hAnsi="Calibri"/>
        </w:rPr>
        <w:t xml:space="preserve"> </w:t>
      </w:r>
      <w:r w:rsidR="00DD73A4" w:rsidRPr="00F07531">
        <w:rPr>
          <w:rFonts w:ascii="Calibri" w:hAnsi="Calibri"/>
        </w:rPr>
        <w:t xml:space="preserve">прописите за управување со отпад. </w:t>
      </w:r>
    </w:p>
    <w:p w14:paraId="62371A3D" w14:textId="0463CA78" w:rsidR="00DD73A4" w:rsidRPr="00E27606" w:rsidRDefault="00A729C1" w:rsidP="002D4F13">
      <w:pPr>
        <w:ind w:left="-567" w:right="-721" w:firstLine="567"/>
        <w:jc w:val="both"/>
        <w:rPr>
          <w:rFonts w:ascii="Calibri" w:hAnsi="Calibri"/>
        </w:rPr>
      </w:pPr>
      <w:r>
        <w:rPr>
          <w:rFonts w:ascii="Calibri" w:hAnsi="Calibri"/>
        </w:rPr>
        <w:lastRenderedPageBreak/>
        <w:t>Трошоците при пре</w:t>
      </w:r>
      <w:r w:rsidR="00BC079A">
        <w:rPr>
          <w:rFonts w:ascii="Calibri" w:hAnsi="Calibri"/>
        </w:rPr>
        <w:t>земање</w:t>
      </w:r>
      <w:r w:rsidR="003C431B">
        <w:rPr>
          <w:rFonts w:ascii="Calibri" w:hAnsi="Calibri"/>
        </w:rPr>
        <w:t>,</w:t>
      </w:r>
      <w:r w:rsidR="00DD73A4" w:rsidRPr="00E27606">
        <w:rPr>
          <w:rFonts w:ascii="Calibri" w:hAnsi="Calibri"/>
        </w:rPr>
        <w:t xml:space="preserve"> </w:t>
      </w:r>
      <w:r w:rsidR="00EC059E">
        <w:rPr>
          <w:rFonts w:ascii="Calibri" w:hAnsi="Calibri"/>
        </w:rPr>
        <w:t xml:space="preserve">транспорт </w:t>
      </w:r>
      <w:r w:rsidR="00F07531">
        <w:rPr>
          <w:rFonts w:ascii="Calibri" w:hAnsi="Calibri"/>
        </w:rPr>
        <w:t xml:space="preserve">од горенаведената локација </w:t>
      </w:r>
      <w:r w:rsidR="0051218A">
        <w:rPr>
          <w:rFonts w:ascii="Calibri" w:hAnsi="Calibri"/>
        </w:rPr>
        <w:t>односно и</w:t>
      </w:r>
      <w:r w:rsidR="00EC059E">
        <w:rPr>
          <w:rFonts w:ascii="Calibri" w:hAnsi="Calibri"/>
        </w:rPr>
        <w:t xml:space="preserve"> </w:t>
      </w:r>
      <w:r w:rsidR="00DC40F1">
        <w:rPr>
          <w:rFonts w:ascii="Calibri" w:hAnsi="Calibri"/>
        </w:rPr>
        <w:t>натамошен</w:t>
      </w:r>
      <w:r w:rsidR="00F07531">
        <w:rPr>
          <w:rFonts w:ascii="Calibri" w:hAnsi="Calibri"/>
        </w:rPr>
        <w:t xml:space="preserve"> соодветен </w:t>
      </w:r>
      <w:r w:rsidR="00EC059E">
        <w:rPr>
          <w:rFonts w:ascii="Calibri" w:hAnsi="Calibri"/>
        </w:rPr>
        <w:t>третман</w:t>
      </w:r>
      <w:r w:rsidR="00DC40F1">
        <w:rPr>
          <w:rFonts w:ascii="Calibri" w:hAnsi="Calibri"/>
        </w:rPr>
        <w:t>/складирање</w:t>
      </w:r>
      <w:r w:rsidR="00DD73A4" w:rsidRPr="00E27606">
        <w:rPr>
          <w:rFonts w:ascii="Calibri" w:hAnsi="Calibri"/>
        </w:rPr>
        <w:t xml:space="preserve"> на движните ствари</w:t>
      </w:r>
      <w:r w:rsidR="00E27606">
        <w:rPr>
          <w:rFonts w:ascii="Calibri" w:hAnsi="Calibri"/>
        </w:rPr>
        <w:t xml:space="preserve">, </w:t>
      </w:r>
      <w:r w:rsidR="00072DC6" w:rsidRPr="00E27606">
        <w:rPr>
          <w:rFonts w:ascii="Calibri" w:hAnsi="Calibri"/>
        </w:rPr>
        <w:t xml:space="preserve">се на товар на </w:t>
      </w:r>
      <w:r w:rsidR="00BC079A" w:rsidRPr="00F07531">
        <w:rPr>
          <w:rFonts w:ascii="Calibri" w:hAnsi="Calibri"/>
        </w:rPr>
        <w:t>најповолниот понудувач</w:t>
      </w:r>
      <w:r w:rsidR="00F07531">
        <w:rPr>
          <w:rFonts w:ascii="Calibri" w:hAnsi="Calibri"/>
        </w:rPr>
        <w:t xml:space="preserve"> – купувачот.</w:t>
      </w:r>
    </w:p>
    <w:p w14:paraId="59322033" w14:textId="5CE58FA9" w:rsidR="0003455B" w:rsidRPr="007364EA" w:rsidRDefault="0051218A" w:rsidP="007364EA">
      <w:pPr>
        <w:ind w:left="8397" w:right="-721" w:firstLine="243"/>
        <w:jc w:val="center"/>
        <w:rPr>
          <w:rFonts w:ascii="Calibri" w:hAnsi="Calibri"/>
          <w:b/>
        </w:rPr>
      </w:pPr>
      <w:r w:rsidRPr="007364EA">
        <w:rPr>
          <w:rFonts w:ascii="Calibri" w:hAnsi="Calibri"/>
          <w:b/>
        </w:rPr>
        <w:t xml:space="preserve">Комисија за </w:t>
      </w:r>
      <w:r w:rsidR="007364EA" w:rsidRPr="007364EA">
        <w:rPr>
          <w:rFonts w:ascii="Calibri" w:hAnsi="Calibri"/>
          <w:b/>
        </w:rPr>
        <w:t xml:space="preserve">отуѓување </w:t>
      </w:r>
      <w:r w:rsidRPr="007364EA">
        <w:rPr>
          <w:rFonts w:ascii="Calibri" w:hAnsi="Calibri"/>
          <w:b/>
        </w:rPr>
        <w:t>движни ствари</w:t>
      </w:r>
      <w:r w:rsidR="007364EA" w:rsidRPr="007364EA">
        <w:rPr>
          <w:rFonts w:ascii="Calibri" w:hAnsi="Calibri"/>
          <w:b/>
        </w:rPr>
        <w:t>- патнички моторни возила</w:t>
      </w:r>
    </w:p>
    <w:p w14:paraId="6960A99B" w14:textId="6DC51B5C" w:rsidR="007364EA" w:rsidRPr="007364EA" w:rsidRDefault="007364EA" w:rsidP="007364EA">
      <w:pPr>
        <w:ind w:left="8154" w:right="-721" w:firstLine="486"/>
        <w:jc w:val="center"/>
        <w:rPr>
          <w:rFonts w:ascii="Calibri" w:hAnsi="Calibri"/>
          <w:b/>
        </w:rPr>
      </w:pPr>
      <w:r w:rsidRPr="007364EA">
        <w:rPr>
          <w:rFonts w:ascii="Calibri" w:hAnsi="Calibri"/>
          <w:b/>
          <w:lang w:eastAsia="en-GB"/>
        </w:rPr>
        <w:t>Министерство за надворешни работи и надворешна трговија на Република Северна           Македонија</w:t>
      </w:r>
    </w:p>
    <w:p w14:paraId="58B770B8" w14:textId="528D6D9B" w:rsidR="007F2D6B" w:rsidRDefault="007F2D6B" w:rsidP="00A032FF">
      <w:pPr>
        <w:ind w:left="8397" w:right="-721" w:firstLine="243"/>
        <w:jc w:val="both"/>
        <w:rPr>
          <w:rFonts w:ascii="Calibri" w:hAnsi="Calibri"/>
          <w:b/>
        </w:rPr>
      </w:pPr>
    </w:p>
    <w:p w14:paraId="71BEE0FA" w14:textId="42C9C20B" w:rsidR="0014209E" w:rsidRDefault="0014209E" w:rsidP="00A032FF">
      <w:pPr>
        <w:ind w:left="8397" w:right="-721" w:firstLine="243"/>
        <w:jc w:val="both"/>
        <w:rPr>
          <w:rFonts w:ascii="Calibri" w:hAnsi="Calibri"/>
          <w:b/>
        </w:rPr>
      </w:pPr>
    </w:p>
    <w:p w14:paraId="5125F723" w14:textId="3886DD12" w:rsidR="0014209E" w:rsidRDefault="0014209E" w:rsidP="00A032FF">
      <w:pPr>
        <w:ind w:left="8397" w:right="-721" w:firstLine="243"/>
        <w:jc w:val="both"/>
        <w:rPr>
          <w:rFonts w:ascii="Calibri" w:hAnsi="Calibri"/>
          <w:b/>
        </w:rPr>
      </w:pPr>
    </w:p>
    <w:p w14:paraId="28DBCFD6" w14:textId="13C1057C" w:rsidR="0014209E" w:rsidRDefault="0014209E" w:rsidP="00A032FF">
      <w:pPr>
        <w:ind w:left="8397" w:right="-721" w:firstLine="243"/>
        <w:jc w:val="both"/>
        <w:rPr>
          <w:rFonts w:ascii="Calibri" w:hAnsi="Calibri"/>
          <w:b/>
        </w:rPr>
      </w:pPr>
    </w:p>
    <w:p w14:paraId="6EFC171F" w14:textId="580FFF7D" w:rsidR="0014209E" w:rsidRDefault="0014209E" w:rsidP="00A032FF">
      <w:pPr>
        <w:ind w:left="8397" w:right="-721" w:firstLine="243"/>
        <w:jc w:val="both"/>
        <w:rPr>
          <w:rFonts w:ascii="Calibri" w:hAnsi="Calibri"/>
          <w:b/>
        </w:rPr>
      </w:pPr>
    </w:p>
    <w:p w14:paraId="78C948BB" w14:textId="5CF82478" w:rsidR="0014209E" w:rsidRDefault="0014209E" w:rsidP="00A032FF">
      <w:pPr>
        <w:ind w:left="8397" w:right="-721" w:firstLine="243"/>
        <w:jc w:val="both"/>
        <w:rPr>
          <w:rFonts w:ascii="Calibri" w:hAnsi="Calibri"/>
          <w:b/>
        </w:rPr>
      </w:pPr>
    </w:p>
    <w:p w14:paraId="369BF738" w14:textId="18680134" w:rsidR="0014209E" w:rsidRDefault="0014209E" w:rsidP="00A032FF">
      <w:pPr>
        <w:ind w:left="8397" w:right="-721" w:firstLine="243"/>
        <w:jc w:val="both"/>
        <w:rPr>
          <w:rFonts w:ascii="Calibri" w:hAnsi="Calibri"/>
          <w:b/>
        </w:rPr>
      </w:pPr>
    </w:p>
    <w:sectPr w:rsidR="0014209E" w:rsidSect="00DC40F1">
      <w:pgSz w:w="15840" w:h="12240" w:orient="landscape"/>
      <w:pgMar w:top="709" w:right="1239" w:bottom="567" w:left="141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6C049" w14:textId="77777777" w:rsidR="00E030C6" w:rsidRDefault="00E030C6" w:rsidP="00FF5424">
      <w:r>
        <w:separator/>
      </w:r>
    </w:p>
  </w:endnote>
  <w:endnote w:type="continuationSeparator" w:id="0">
    <w:p w14:paraId="6EEDA231" w14:textId="77777777" w:rsidR="00E030C6" w:rsidRDefault="00E030C6" w:rsidP="00FF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13F88" w14:textId="77777777" w:rsidR="00E030C6" w:rsidRDefault="00E030C6" w:rsidP="00FF5424">
      <w:r>
        <w:separator/>
      </w:r>
    </w:p>
  </w:footnote>
  <w:footnote w:type="continuationSeparator" w:id="0">
    <w:p w14:paraId="4DC2AF48" w14:textId="77777777" w:rsidR="00E030C6" w:rsidRDefault="00E030C6" w:rsidP="00FF5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140"/>
    <w:multiLevelType w:val="hybridMultilevel"/>
    <w:tmpl w:val="4D82C952"/>
    <w:lvl w:ilvl="0" w:tplc="6C800DB2">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DBD3D9B"/>
    <w:multiLevelType w:val="hybridMultilevel"/>
    <w:tmpl w:val="742AF8B8"/>
    <w:lvl w:ilvl="0" w:tplc="5014A73E">
      <w:numFmt w:val="bullet"/>
      <w:lvlText w:val="-"/>
      <w:lvlJc w:val="left"/>
      <w:pPr>
        <w:ind w:left="-207" w:hanging="360"/>
      </w:pPr>
      <w:rPr>
        <w:rFonts w:ascii="Calibri" w:eastAsia="Times New Roman" w:hAnsi="Calibri"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 w15:restartNumberingAfterBreak="0">
    <w:nsid w:val="262100FC"/>
    <w:multiLevelType w:val="hybridMultilevel"/>
    <w:tmpl w:val="9288F4BE"/>
    <w:lvl w:ilvl="0" w:tplc="5C848DDC">
      <w:numFmt w:val="bullet"/>
      <w:lvlText w:val="-"/>
      <w:lvlJc w:val="left"/>
      <w:pPr>
        <w:ind w:left="-349" w:hanging="360"/>
      </w:pPr>
      <w:rPr>
        <w:rFonts w:ascii="Calibri" w:eastAsia="Times New Roman" w:hAnsi="Calibri" w:cs="Times New Roman"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3" w15:restartNumberingAfterBreak="0">
    <w:nsid w:val="2746645B"/>
    <w:multiLevelType w:val="hybridMultilevel"/>
    <w:tmpl w:val="2B7205AE"/>
    <w:lvl w:ilvl="0" w:tplc="E6A4AF4A">
      <w:numFmt w:val="bullet"/>
      <w:lvlText w:val=""/>
      <w:lvlJc w:val="left"/>
      <w:pPr>
        <w:ind w:left="6225" w:hanging="360"/>
      </w:pPr>
      <w:rPr>
        <w:rFonts w:ascii="Symbol" w:eastAsia="Times New Roman" w:hAnsi="Symbol" w:cs="Times New Roman" w:hint="default"/>
      </w:rPr>
    </w:lvl>
    <w:lvl w:ilvl="1" w:tplc="04090003" w:tentative="1">
      <w:start w:val="1"/>
      <w:numFmt w:val="bullet"/>
      <w:lvlText w:val="o"/>
      <w:lvlJc w:val="left"/>
      <w:pPr>
        <w:ind w:left="6945" w:hanging="360"/>
      </w:pPr>
      <w:rPr>
        <w:rFonts w:ascii="Courier New" w:hAnsi="Courier New" w:cs="Courier New" w:hint="default"/>
      </w:rPr>
    </w:lvl>
    <w:lvl w:ilvl="2" w:tplc="04090005" w:tentative="1">
      <w:start w:val="1"/>
      <w:numFmt w:val="bullet"/>
      <w:lvlText w:val=""/>
      <w:lvlJc w:val="left"/>
      <w:pPr>
        <w:ind w:left="7665" w:hanging="360"/>
      </w:pPr>
      <w:rPr>
        <w:rFonts w:ascii="Wingdings" w:hAnsi="Wingdings" w:hint="default"/>
      </w:rPr>
    </w:lvl>
    <w:lvl w:ilvl="3" w:tplc="04090001" w:tentative="1">
      <w:start w:val="1"/>
      <w:numFmt w:val="bullet"/>
      <w:lvlText w:val=""/>
      <w:lvlJc w:val="left"/>
      <w:pPr>
        <w:ind w:left="8385" w:hanging="360"/>
      </w:pPr>
      <w:rPr>
        <w:rFonts w:ascii="Symbol" w:hAnsi="Symbol" w:hint="default"/>
      </w:rPr>
    </w:lvl>
    <w:lvl w:ilvl="4" w:tplc="04090003" w:tentative="1">
      <w:start w:val="1"/>
      <w:numFmt w:val="bullet"/>
      <w:lvlText w:val="o"/>
      <w:lvlJc w:val="left"/>
      <w:pPr>
        <w:ind w:left="9105" w:hanging="360"/>
      </w:pPr>
      <w:rPr>
        <w:rFonts w:ascii="Courier New" w:hAnsi="Courier New" w:cs="Courier New" w:hint="default"/>
      </w:rPr>
    </w:lvl>
    <w:lvl w:ilvl="5" w:tplc="04090005" w:tentative="1">
      <w:start w:val="1"/>
      <w:numFmt w:val="bullet"/>
      <w:lvlText w:val=""/>
      <w:lvlJc w:val="left"/>
      <w:pPr>
        <w:ind w:left="9825" w:hanging="360"/>
      </w:pPr>
      <w:rPr>
        <w:rFonts w:ascii="Wingdings" w:hAnsi="Wingdings" w:hint="default"/>
      </w:rPr>
    </w:lvl>
    <w:lvl w:ilvl="6" w:tplc="04090001" w:tentative="1">
      <w:start w:val="1"/>
      <w:numFmt w:val="bullet"/>
      <w:lvlText w:val=""/>
      <w:lvlJc w:val="left"/>
      <w:pPr>
        <w:ind w:left="10545" w:hanging="360"/>
      </w:pPr>
      <w:rPr>
        <w:rFonts w:ascii="Symbol" w:hAnsi="Symbol" w:hint="default"/>
      </w:rPr>
    </w:lvl>
    <w:lvl w:ilvl="7" w:tplc="04090003" w:tentative="1">
      <w:start w:val="1"/>
      <w:numFmt w:val="bullet"/>
      <w:lvlText w:val="o"/>
      <w:lvlJc w:val="left"/>
      <w:pPr>
        <w:ind w:left="11265" w:hanging="360"/>
      </w:pPr>
      <w:rPr>
        <w:rFonts w:ascii="Courier New" w:hAnsi="Courier New" w:cs="Courier New" w:hint="default"/>
      </w:rPr>
    </w:lvl>
    <w:lvl w:ilvl="8" w:tplc="04090005" w:tentative="1">
      <w:start w:val="1"/>
      <w:numFmt w:val="bullet"/>
      <w:lvlText w:val=""/>
      <w:lvlJc w:val="left"/>
      <w:pPr>
        <w:ind w:left="11985" w:hanging="360"/>
      </w:pPr>
      <w:rPr>
        <w:rFonts w:ascii="Wingdings" w:hAnsi="Wingdings" w:hint="default"/>
      </w:rPr>
    </w:lvl>
  </w:abstractNum>
  <w:abstractNum w:abstractNumId="4" w15:restartNumberingAfterBreak="0">
    <w:nsid w:val="304874DF"/>
    <w:multiLevelType w:val="hybridMultilevel"/>
    <w:tmpl w:val="63088A26"/>
    <w:lvl w:ilvl="0" w:tplc="C4FA411C">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164AE"/>
    <w:multiLevelType w:val="hybridMultilevel"/>
    <w:tmpl w:val="B09839CE"/>
    <w:lvl w:ilvl="0" w:tplc="7E40ECA2">
      <w:numFmt w:val="bullet"/>
      <w:lvlText w:val="-"/>
      <w:lvlJc w:val="left"/>
      <w:pPr>
        <w:ind w:left="1185" w:hanging="360"/>
      </w:pPr>
      <w:rPr>
        <w:rFonts w:ascii="Calibri" w:eastAsia="Times New Roman" w:hAnsi="Calibri"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70094B46"/>
    <w:multiLevelType w:val="hybridMultilevel"/>
    <w:tmpl w:val="A64C42BC"/>
    <w:lvl w:ilvl="0" w:tplc="7D22F578">
      <w:start w:val="3"/>
      <w:numFmt w:val="bullet"/>
      <w:lvlText w:val="•"/>
      <w:lvlJc w:val="left"/>
      <w:pPr>
        <w:ind w:left="218" w:hanging="360"/>
      </w:pPr>
      <w:rPr>
        <w:rFonts w:ascii="Calibri" w:eastAsia="Times New Roman" w:hAnsi="Calibri"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25"/>
    <w:rsid w:val="00013E47"/>
    <w:rsid w:val="00016716"/>
    <w:rsid w:val="00021856"/>
    <w:rsid w:val="000232C0"/>
    <w:rsid w:val="00023DC9"/>
    <w:rsid w:val="0003262A"/>
    <w:rsid w:val="000331EC"/>
    <w:rsid w:val="0003455B"/>
    <w:rsid w:val="000354D8"/>
    <w:rsid w:val="000364F1"/>
    <w:rsid w:val="00041D8D"/>
    <w:rsid w:val="00045517"/>
    <w:rsid w:val="00063AB7"/>
    <w:rsid w:val="00072DC6"/>
    <w:rsid w:val="00086409"/>
    <w:rsid w:val="00087B52"/>
    <w:rsid w:val="000A324D"/>
    <w:rsid w:val="000B1A52"/>
    <w:rsid w:val="000B583A"/>
    <w:rsid w:val="000D43EB"/>
    <w:rsid w:val="000E0874"/>
    <w:rsid w:val="000E3292"/>
    <w:rsid w:val="00101613"/>
    <w:rsid w:val="0010203D"/>
    <w:rsid w:val="00110817"/>
    <w:rsid w:val="00114F5B"/>
    <w:rsid w:val="00115427"/>
    <w:rsid w:val="001176C4"/>
    <w:rsid w:val="001238A4"/>
    <w:rsid w:val="00125280"/>
    <w:rsid w:val="00131F3A"/>
    <w:rsid w:val="0014209E"/>
    <w:rsid w:val="00143552"/>
    <w:rsid w:val="001468A2"/>
    <w:rsid w:val="00161A64"/>
    <w:rsid w:val="00161B0E"/>
    <w:rsid w:val="001772A9"/>
    <w:rsid w:val="001859D8"/>
    <w:rsid w:val="00186D98"/>
    <w:rsid w:val="001908F1"/>
    <w:rsid w:val="001B516C"/>
    <w:rsid w:val="001E5E2B"/>
    <w:rsid w:val="001F3EE9"/>
    <w:rsid w:val="001F446A"/>
    <w:rsid w:val="002139DD"/>
    <w:rsid w:val="00236597"/>
    <w:rsid w:val="00241434"/>
    <w:rsid w:val="00242561"/>
    <w:rsid w:val="002555AD"/>
    <w:rsid w:val="00256083"/>
    <w:rsid w:val="00256114"/>
    <w:rsid w:val="0029160D"/>
    <w:rsid w:val="002956D9"/>
    <w:rsid w:val="002A43E8"/>
    <w:rsid w:val="002A47F7"/>
    <w:rsid w:val="002A77B1"/>
    <w:rsid w:val="002B4B4C"/>
    <w:rsid w:val="002C2ADD"/>
    <w:rsid w:val="002D4F13"/>
    <w:rsid w:val="00301D99"/>
    <w:rsid w:val="003048C6"/>
    <w:rsid w:val="003124CD"/>
    <w:rsid w:val="00315BF3"/>
    <w:rsid w:val="00317413"/>
    <w:rsid w:val="00330CD0"/>
    <w:rsid w:val="00341168"/>
    <w:rsid w:val="0034746F"/>
    <w:rsid w:val="00374F02"/>
    <w:rsid w:val="0039122B"/>
    <w:rsid w:val="003C3239"/>
    <w:rsid w:val="003C431B"/>
    <w:rsid w:val="003C4488"/>
    <w:rsid w:val="003D1F90"/>
    <w:rsid w:val="003E287B"/>
    <w:rsid w:val="003E297B"/>
    <w:rsid w:val="003E754E"/>
    <w:rsid w:val="003F2D50"/>
    <w:rsid w:val="003F4EE6"/>
    <w:rsid w:val="00412404"/>
    <w:rsid w:val="00414496"/>
    <w:rsid w:val="00416B93"/>
    <w:rsid w:val="00450A30"/>
    <w:rsid w:val="00453395"/>
    <w:rsid w:val="00461A12"/>
    <w:rsid w:val="00467A05"/>
    <w:rsid w:val="004717A1"/>
    <w:rsid w:val="00491A12"/>
    <w:rsid w:val="004C132B"/>
    <w:rsid w:val="004C5D61"/>
    <w:rsid w:val="004D3473"/>
    <w:rsid w:val="004D3F9E"/>
    <w:rsid w:val="004E71AB"/>
    <w:rsid w:val="0051218A"/>
    <w:rsid w:val="00514F3B"/>
    <w:rsid w:val="005366D4"/>
    <w:rsid w:val="00541EFC"/>
    <w:rsid w:val="005436DF"/>
    <w:rsid w:val="005471CC"/>
    <w:rsid w:val="00551D60"/>
    <w:rsid w:val="00557696"/>
    <w:rsid w:val="005658EF"/>
    <w:rsid w:val="00572A92"/>
    <w:rsid w:val="005879AE"/>
    <w:rsid w:val="005B1EDC"/>
    <w:rsid w:val="005C6F9F"/>
    <w:rsid w:val="005E5CCF"/>
    <w:rsid w:val="005E6ED9"/>
    <w:rsid w:val="006117ED"/>
    <w:rsid w:val="006133B2"/>
    <w:rsid w:val="006277EB"/>
    <w:rsid w:val="00634189"/>
    <w:rsid w:val="00641140"/>
    <w:rsid w:val="00647748"/>
    <w:rsid w:val="00667DF1"/>
    <w:rsid w:val="00692439"/>
    <w:rsid w:val="00696584"/>
    <w:rsid w:val="006A6472"/>
    <w:rsid w:val="006B2C9B"/>
    <w:rsid w:val="006B6BCC"/>
    <w:rsid w:val="006D24EA"/>
    <w:rsid w:val="006E42D1"/>
    <w:rsid w:val="006E4693"/>
    <w:rsid w:val="006F78B9"/>
    <w:rsid w:val="00715632"/>
    <w:rsid w:val="007364EA"/>
    <w:rsid w:val="007402DA"/>
    <w:rsid w:val="00782149"/>
    <w:rsid w:val="00786D82"/>
    <w:rsid w:val="00787EF1"/>
    <w:rsid w:val="007B579A"/>
    <w:rsid w:val="007D1C6C"/>
    <w:rsid w:val="007E2FBF"/>
    <w:rsid w:val="007E5FD7"/>
    <w:rsid w:val="007F04D1"/>
    <w:rsid w:val="007F2D6B"/>
    <w:rsid w:val="008013EE"/>
    <w:rsid w:val="00801A65"/>
    <w:rsid w:val="0080753C"/>
    <w:rsid w:val="0082123F"/>
    <w:rsid w:val="00843ACD"/>
    <w:rsid w:val="00844F1D"/>
    <w:rsid w:val="00845856"/>
    <w:rsid w:val="00860648"/>
    <w:rsid w:val="00861D9B"/>
    <w:rsid w:val="008642B8"/>
    <w:rsid w:val="00876D04"/>
    <w:rsid w:val="008867EC"/>
    <w:rsid w:val="00897E48"/>
    <w:rsid w:val="008D538D"/>
    <w:rsid w:val="008F597F"/>
    <w:rsid w:val="0091439F"/>
    <w:rsid w:val="00924625"/>
    <w:rsid w:val="00927A89"/>
    <w:rsid w:val="00931C75"/>
    <w:rsid w:val="0093326D"/>
    <w:rsid w:val="00944D5A"/>
    <w:rsid w:val="009532C6"/>
    <w:rsid w:val="00983EAE"/>
    <w:rsid w:val="00986976"/>
    <w:rsid w:val="009D0801"/>
    <w:rsid w:val="009D25F5"/>
    <w:rsid w:val="009F2B14"/>
    <w:rsid w:val="00A032FF"/>
    <w:rsid w:val="00A14C57"/>
    <w:rsid w:val="00A1563F"/>
    <w:rsid w:val="00A409F5"/>
    <w:rsid w:val="00A455CF"/>
    <w:rsid w:val="00A47E46"/>
    <w:rsid w:val="00A729C1"/>
    <w:rsid w:val="00A803C0"/>
    <w:rsid w:val="00AA7393"/>
    <w:rsid w:val="00AB1F31"/>
    <w:rsid w:val="00AB413D"/>
    <w:rsid w:val="00AC22BE"/>
    <w:rsid w:val="00AD6AEF"/>
    <w:rsid w:val="00AF707B"/>
    <w:rsid w:val="00B1035B"/>
    <w:rsid w:val="00B24AD5"/>
    <w:rsid w:val="00B270E3"/>
    <w:rsid w:val="00B36DCA"/>
    <w:rsid w:val="00B445E9"/>
    <w:rsid w:val="00B53BDB"/>
    <w:rsid w:val="00B62E40"/>
    <w:rsid w:val="00B6426B"/>
    <w:rsid w:val="00B76B88"/>
    <w:rsid w:val="00B76C45"/>
    <w:rsid w:val="00B85F85"/>
    <w:rsid w:val="00B95B57"/>
    <w:rsid w:val="00BA6BE2"/>
    <w:rsid w:val="00BB249B"/>
    <w:rsid w:val="00BB79D2"/>
    <w:rsid w:val="00BC079A"/>
    <w:rsid w:val="00BC1EC2"/>
    <w:rsid w:val="00BE3026"/>
    <w:rsid w:val="00BE581B"/>
    <w:rsid w:val="00BE5A9E"/>
    <w:rsid w:val="00C0013B"/>
    <w:rsid w:val="00C00C19"/>
    <w:rsid w:val="00C0363D"/>
    <w:rsid w:val="00C151F9"/>
    <w:rsid w:val="00C3147C"/>
    <w:rsid w:val="00C357DF"/>
    <w:rsid w:val="00C401C8"/>
    <w:rsid w:val="00C43906"/>
    <w:rsid w:val="00C9477F"/>
    <w:rsid w:val="00CC361F"/>
    <w:rsid w:val="00CC765E"/>
    <w:rsid w:val="00D3319F"/>
    <w:rsid w:val="00D3393D"/>
    <w:rsid w:val="00D4005C"/>
    <w:rsid w:val="00D54CE0"/>
    <w:rsid w:val="00D55E70"/>
    <w:rsid w:val="00D70F33"/>
    <w:rsid w:val="00D82D45"/>
    <w:rsid w:val="00DB0E4B"/>
    <w:rsid w:val="00DB255E"/>
    <w:rsid w:val="00DC40F1"/>
    <w:rsid w:val="00DD73A4"/>
    <w:rsid w:val="00DE562C"/>
    <w:rsid w:val="00DE7F2A"/>
    <w:rsid w:val="00DF1BF4"/>
    <w:rsid w:val="00DF2FDA"/>
    <w:rsid w:val="00DF797D"/>
    <w:rsid w:val="00E030C6"/>
    <w:rsid w:val="00E10072"/>
    <w:rsid w:val="00E11338"/>
    <w:rsid w:val="00E27606"/>
    <w:rsid w:val="00E3087D"/>
    <w:rsid w:val="00E3722A"/>
    <w:rsid w:val="00E43C8E"/>
    <w:rsid w:val="00E721DE"/>
    <w:rsid w:val="00E75E12"/>
    <w:rsid w:val="00E860D6"/>
    <w:rsid w:val="00EC059E"/>
    <w:rsid w:val="00EC12A0"/>
    <w:rsid w:val="00ED2108"/>
    <w:rsid w:val="00EE0B59"/>
    <w:rsid w:val="00EE0EC9"/>
    <w:rsid w:val="00EF0805"/>
    <w:rsid w:val="00F022D4"/>
    <w:rsid w:val="00F0589B"/>
    <w:rsid w:val="00F06175"/>
    <w:rsid w:val="00F07531"/>
    <w:rsid w:val="00F20BBC"/>
    <w:rsid w:val="00F25CB5"/>
    <w:rsid w:val="00F2739F"/>
    <w:rsid w:val="00F40951"/>
    <w:rsid w:val="00F47519"/>
    <w:rsid w:val="00F7117E"/>
    <w:rsid w:val="00F7155A"/>
    <w:rsid w:val="00F84920"/>
    <w:rsid w:val="00F94C06"/>
    <w:rsid w:val="00FA5013"/>
    <w:rsid w:val="00FD2F83"/>
    <w:rsid w:val="00FE53F9"/>
    <w:rsid w:val="00FE7AB8"/>
    <w:rsid w:val="00FF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AC814"/>
  <w15:docId w15:val="{1F1AD10B-4267-40BD-A176-7BFD01B3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D82"/>
    <w:pPr>
      <w:spacing w:after="0" w:line="240" w:lineRule="auto"/>
    </w:pPr>
    <w:rPr>
      <w:rFonts w:ascii="Times New Roman" w:eastAsia="Times New Roman" w:hAnsi="Times New Roman" w:cs="Times New Roman"/>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C57"/>
    <w:rPr>
      <w:color w:val="0563C1"/>
      <w:u w:val="single"/>
    </w:rPr>
  </w:style>
  <w:style w:type="paragraph" w:styleId="NormalWeb">
    <w:name w:val="Normal (Web)"/>
    <w:basedOn w:val="Normal"/>
    <w:uiPriority w:val="99"/>
    <w:semiHidden/>
    <w:unhideWhenUsed/>
    <w:rsid w:val="00A14C57"/>
  </w:style>
  <w:style w:type="character" w:styleId="FollowedHyperlink">
    <w:name w:val="FollowedHyperlink"/>
    <w:basedOn w:val="DefaultParagraphFont"/>
    <w:uiPriority w:val="99"/>
    <w:semiHidden/>
    <w:unhideWhenUsed/>
    <w:rsid w:val="00A14C57"/>
    <w:rPr>
      <w:color w:val="954F72" w:themeColor="followedHyperlink"/>
      <w:u w:val="single"/>
    </w:rPr>
  </w:style>
  <w:style w:type="paragraph" w:styleId="BalloonText">
    <w:name w:val="Balloon Text"/>
    <w:basedOn w:val="Normal"/>
    <w:link w:val="BalloonTextChar"/>
    <w:uiPriority w:val="99"/>
    <w:semiHidden/>
    <w:unhideWhenUsed/>
    <w:rsid w:val="00FF5424"/>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FF5424"/>
    <w:rPr>
      <w:rFonts w:ascii="Tahoma" w:hAnsi="Tahoma" w:cs="Tahoma"/>
      <w:sz w:val="16"/>
      <w:szCs w:val="16"/>
    </w:rPr>
  </w:style>
  <w:style w:type="paragraph" w:styleId="Header">
    <w:name w:val="header"/>
    <w:basedOn w:val="Normal"/>
    <w:link w:val="HeaderChar"/>
    <w:uiPriority w:val="99"/>
    <w:unhideWhenUsed/>
    <w:rsid w:val="00FF542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F5424"/>
  </w:style>
  <w:style w:type="paragraph" w:styleId="Footer">
    <w:name w:val="footer"/>
    <w:basedOn w:val="Normal"/>
    <w:link w:val="FooterChar"/>
    <w:uiPriority w:val="99"/>
    <w:unhideWhenUsed/>
    <w:rsid w:val="00FF542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F5424"/>
  </w:style>
  <w:style w:type="table" w:styleId="TableGrid">
    <w:name w:val="Table Grid"/>
    <w:basedOn w:val="TableNormal"/>
    <w:uiPriority w:val="39"/>
    <w:rsid w:val="0054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D82"/>
    <w:pPr>
      <w:ind w:left="720"/>
      <w:contextualSpacing/>
    </w:pPr>
  </w:style>
  <w:style w:type="paragraph" w:styleId="EndnoteText">
    <w:name w:val="endnote text"/>
    <w:basedOn w:val="Normal"/>
    <w:link w:val="EndnoteTextChar"/>
    <w:uiPriority w:val="99"/>
    <w:semiHidden/>
    <w:unhideWhenUsed/>
    <w:rsid w:val="00FA5013"/>
    <w:rPr>
      <w:sz w:val="20"/>
      <w:szCs w:val="20"/>
    </w:rPr>
  </w:style>
  <w:style w:type="character" w:customStyle="1" w:styleId="EndnoteTextChar">
    <w:name w:val="Endnote Text Char"/>
    <w:basedOn w:val="DefaultParagraphFont"/>
    <w:link w:val="EndnoteText"/>
    <w:uiPriority w:val="99"/>
    <w:semiHidden/>
    <w:rsid w:val="00FA5013"/>
    <w:rPr>
      <w:rFonts w:ascii="Times New Roman" w:eastAsia="Times New Roman" w:hAnsi="Times New Roman" w:cs="Times New Roman"/>
      <w:sz w:val="20"/>
      <w:szCs w:val="20"/>
      <w:lang w:val="mk-MK" w:eastAsia="mk-MK"/>
    </w:rPr>
  </w:style>
  <w:style w:type="character" w:styleId="EndnoteReference">
    <w:name w:val="endnote reference"/>
    <w:basedOn w:val="DefaultParagraphFont"/>
    <w:uiPriority w:val="99"/>
    <w:semiHidden/>
    <w:unhideWhenUsed/>
    <w:rsid w:val="00FA5013"/>
    <w:rPr>
      <w:vertAlign w:val="superscript"/>
    </w:rPr>
  </w:style>
  <w:style w:type="table" w:customStyle="1" w:styleId="TableGrid1">
    <w:name w:val="Table Grid1"/>
    <w:basedOn w:val="TableNormal"/>
    <w:next w:val="TableGrid"/>
    <w:uiPriority w:val="39"/>
    <w:rsid w:val="0017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669744">
      <w:bodyDiv w:val="1"/>
      <w:marLeft w:val="0"/>
      <w:marRight w:val="0"/>
      <w:marTop w:val="0"/>
      <w:marBottom w:val="0"/>
      <w:divBdr>
        <w:top w:val="none" w:sz="0" w:space="0" w:color="auto"/>
        <w:left w:val="none" w:sz="0" w:space="0" w:color="auto"/>
        <w:bottom w:val="none" w:sz="0" w:space="0" w:color="auto"/>
        <w:right w:val="none" w:sz="0" w:space="0" w:color="auto"/>
      </w:divBdr>
    </w:div>
    <w:div w:id="19626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ukcii.finance.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ukcii.finance.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DAC87-092F-4CCC-AF32-37B2C501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Zivkovska</dc:creator>
  <cp:lastModifiedBy>Boban Veljanoski</cp:lastModifiedBy>
  <cp:revision>18</cp:revision>
  <cp:lastPrinted>2023-06-20T10:45:00Z</cp:lastPrinted>
  <dcterms:created xsi:type="dcterms:W3CDTF">2026-07-06T13:32:00Z</dcterms:created>
  <dcterms:modified xsi:type="dcterms:W3CDTF">2026-07-09T08:03:00Z</dcterms:modified>
</cp:coreProperties>
</file>