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D838" w14:textId="77777777" w:rsidR="00BB5A2B" w:rsidRPr="004D1DF9" w:rsidRDefault="00BB5A2B" w:rsidP="00BB5A2B">
      <w:pPr>
        <w:pStyle w:val="Heading2"/>
        <w:jc w:val="center"/>
        <w:rPr>
          <w:rFonts w:asciiTheme="majorBidi" w:hAnsiTheme="majorBidi" w:cstheme="majorBidi"/>
          <w:sz w:val="22"/>
          <w:szCs w:val="22"/>
          <w:lang w:val="mk-MK"/>
        </w:rPr>
      </w:pPr>
      <w:r w:rsidRPr="004D1DF9">
        <w:rPr>
          <w:rFonts w:asciiTheme="majorBidi" w:hAnsiTheme="majorBidi" w:cstheme="majorBidi"/>
          <w:sz w:val="22"/>
          <w:szCs w:val="22"/>
        </w:rPr>
        <w:t>PRIMARY EDUCATION IMPROVEMENT PROJECT (PEIP)</w:t>
      </w:r>
    </w:p>
    <w:p w14:paraId="7B229835" w14:textId="77777777" w:rsidR="00BB5A2B" w:rsidRPr="004D1DF9" w:rsidRDefault="00BB5A2B" w:rsidP="00BB5A2B">
      <w:pPr>
        <w:pStyle w:val="Heading3"/>
        <w:jc w:val="center"/>
        <w:rPr>
          <w:rFonts w:asciiTheme="majorBidi" w:hAnsiTheme="majorBidi" w:cstheme="majorBidi"/>
          <w:sz w:val="22"/>
          <w:szCs w:val="22"/>
          <w:lang w:val="mk-MK"/>
        </w:rPr>
      </w:pPr>
      <w:r w:rsidRPr="004D1DF9">
        <w:rPr>
          <w:rFonts w:asciiTheme="majorBidi" w:hAnsiTheme="majorBidi" w:cstheme="majorBidi"/>
          <w:sz w:val="22"/>
          <w:szCs w:val="22"/>
        </w:rPr>
        <w:t>Terms of Reference</w:t>
      </w:r>
    </w:p>
    <w:p w14:paraId="79362E79" w14:textId="77777777" w:rsidR="00BB5A2B" w:rsidRPr="004D1DF9" w:rsidRDefault="00BB5A2B" w:rsidP="00BB5A2B">
      <w:pPr>
        <w:pStyle w:val="Heading3"/>
        <w:jc w:val="center"/>
        <w:rPr>
          <w:rFonts w:asciiTheme="majorBidi" w:hAnsiTheme="majorBidi" w:cstheme="majorBidi"/>
          <w:sz w:val="22"/>
          <w:szCs w:val="22"/>
        </w:rPr>
      </w:pPr>
      <w:r w:rsidRPr="004D1DF9">
        <w:rPr>
          <w:rFonts w:asciiTheme="majorBidi" w:hAnsiTheme="majorBidi" w:cstheme="majorBidi"/>
          <w:sz w:val="22"/>
          <w:szCs w:val="22"/>
        </w:rPr>
        <w:t>for</w:t>
      </w:r>
    </w:p>
    <w:p w14:paraId="2EA1D6AA" w14:textId="23E7B1E5" w:rsidR="00BB5A2B" w:rsidRPr="004D1DF9" w:rsidRDefault="00F93C2C" w:rsidP="00BB5A2B">
      <w:pPr>
        <w:pStyle w:val="Heading3"/>
        <w:jc w:val="center"/>
        <w:rPr>
          <w:rFonts w:asciiTheme="majorBidi" w:hAnsiTheme="majorBidi" w:cstheme="majorBidi"/>
          <w:b w:val="0"/>
          <w:sz w:val="22"/>
          <w:szCs w:val="22"/>
        </w:rPr>
      </w:pPr>
      <w:r w:rsidRPr="004D1DF9">
        <w:rPr>
          <w:rFonts w:asciiTheme="majorBidi" w:hAnsiTheme="majorBidi" w:cstheme="majorBidi"/>
          <w:b w:val="0"/>
          <w:sz w:val="22"/>
          <w:szCs w:val="22"/>
        </w:rPr>
        <w:t>DESIGN AND DELIVERY OF TRAINING FOR STRENGTHENING</w:t>
      </w:r>
      <w:r w:rsidRPr="004D1DF9">
        <w:rPr>
          <w:rFonts w:asciiTheme="majorBidi" w:hAnsiTheme="majorBidi" w:cstheme="majorBidi"/>
          <w:b w:val="0"/>
          <w:sz w:val="22"/>
          <w:szCs w:val="22"/>
          <w:lang w:val="mk-MK"/>
        </w:rPr>
        <w:t xml:space="preserve"> </w:t>
      </w:r>
      <w:r w:rsidRPr="004D1DF9">
        <w:rPr>
          <w:rFonts w:asciiTheme="majorBidi" w:hAnsiTheme="majorBidi" w:cstheme="majorBidi"/>
          <w:b w:val="0"/>
          <w:sz w:val="22"/>
          <w:szCs w:val="22"/>
        </w:rPr>
        <w:t>PRIMARY SCHOOLS’ MENTOR-TEACHERS CAPACITIES</w:t>
      </w:r>
    </w:p>
    <w:p w14:paraId="11B4F13B" w14:textId="77777777" w:rsidR="00BB5A2B" w:rsidRPr="004D1DF9" w:rsidRDefault="00BB5A2B" w:rsidP="00BB5A2B">
      <w:pPr>
        <w:spacing w:after="0" w:line="240" w:lineRule="auto"/>
        <w:rPr>
          <w:rFonts w:ascii="Times New Roman" w:eastAsia="Times New Roman" w:hAnsi="Times New Roman" w:cs="Times New Roman"/>
        </w:rPr>
      </w:pPr>
    </w:p>
    <w:p w14:paraId="6597241F"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1.Background of the Project</w:t>
      </w:r>
    </w:p>
    <w:p w14:paraId="7251A23C"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The Primary Education Improvement Project (PEIP) aims to improve conditions for learning in primary education in North Macedonia. The Project supports the Government’s initiatives to:</w:t>
      </w:r>
    </w:p>
    <w:p w14:paraId="40C9C3FE" w14:textId="77777777" w:rsidR="00BB5A2B" w:rsidRPr="004D1DF9" w:rsidRDefault="00BB5A2B" w:rsidP="004D1DF9">
      <w:pPr>
        <w:numPr>
          <w:ilvl w:val="0"/>
          <w:numId w:val="1"/>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Improve the learning environment at the primary level;</w:t>
      </w:r>
    </w:p>
    <w:p w14:paraId="1770CC34" w14:textId="77777777" w:rsidR="00BB5A2B" w:rsidRPr="004D1DF9" w:rsidRDefault="00BB5A2B" w:rsidP="004D1DF9">
      <w:pPr>
        <w:numPr>
          <w:ilvl w:val="0"/>
          <w:numId w:val="1"/>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Increase the number of primary education teachers with proven professional practice in key teaching competencies;</w:t>
      </w:r>
    </w:p>
    <w:p w14:paraId="5D56B411" w14:textId="77777777" w:rsidR="00BB5A2B" w:rsidRPr="004D1DF9" w:rsidRDefault="00BB5A2B" w:rsidP="004D1DF9">
      <w:pPr>
        <w:numPr>
          <w:ilvl w:val="0"/>
          <w:numId w:val="1"/>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Improve the quality of teaching practices; and</w:t>
      </w:r>
    </w:p>
    <w:p w14:paraId="6246CD76" w14:textId="77777777" w:rsidR="00BB5A2B" w:rsidRPr="004D1DF9" w:rsidRDefault="00BB5A2B" w:rsidP="004D1DF9">
      <w:pPr>
        <w:numPr>
          <w:ilvl w:val="0"/>
          <w:numId w:val="1"/>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Implement evidence-based school improvement processes.</w:t>
      </w:r>
    </w:p>
    <w:p w14:paraId="5145072D"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The Project is implemented through four main components:</w:t>
      </w:r>
    </w:p>
    <w:p w14:paraId="603124FC" w14:textId="77777777" w:rsidR="00BB5A2B" w:rsidRPr="004D1DF9" w:rsidRDefault="00BB5A2B" w:rsidP="004D1DF9">
      <w:pPr>
        <w:numPr>
          <w:ilvl w:val="0"/>
          <w:numId w:val="2"/>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Component 1: Improving learning at the school level</w:t>
      </w:r>
    </w:p>
    <w:p w14:paraId="5864B701" w14:textId="77777777" w:rsidR="00BB5A2B" w:rsidRPr="004D1DF9" w:rsidRDefault="00BB5A2B" w:rsidP="004D1DF9">
      <w:pPr>
        <w:numPr>
          <w:ilvl w:val="0"/>
          <w:numId w:val="2"/>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Component 2: Reform of the monitoring and evaluation of national progress in learning</w:t>
      </w:r>
    </w:p>
    <w:p w14:paraId="2ACD8AF0" w14:textId="77777777" w:rsidR="00BB5A2B" w:rsidRPr="004D1DF9" w:rsidRDefault="00BB5A2B" w:rsidP="004D1DF9">
      <w:pPr>
        <w:numPr>
          <w:ilvl w:val="0"/>
          <w:numId w:val="2"/>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Component 3: Enhancing teacher, multi-professional support teams, and school leader competencies</w:t>
      </w:r>
    </w:p>
    <w:p w14:paraId="2A57F068" w14:textId="77777777" w:rsidR="00BB5A2B" w:rsidRPr="004D1DF9" w:rsidRDefault="00BB5A2B" w:rsidP="004D1DF9">
      <w:pPr>
        <w:numPr>
          <w:ilvl w:val="0"/>
          <w:numId w:val="2"/>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Component 4: Enhancing sector and project management, monitoring, and evaluation</w:t>
      </w:r>
    </w:p>
    <w:p w14:paraId="0AAE89BF"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The Ministry of Education and Science (MoES) is the main implementing agency, in close cooperation with the Bureau for Development of Education (BDE), the National Examination Center (NEC), and the State Education Inspectorate (SEI). Direct beneficiaries include primary education students, teachers, school principals, and multi-professional support teams.</w:t>
      </w:r>
    </w:p>
    <w:p w14:paraId="0F187BA5"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2.Specific Background Regarding the Assignment</w:t>
      </w:r>
    </w:p>
    <w:p w14:paraId="394C1680"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As part of Component 3, MoES will strengthen mentor-teachers’capacities through a structured program of training, professional development, and regional capacity-building activities. Mentor-teachers play a crucial role in improving the quality of instruction, supporting novice teachers, and promoting modern pedagogical practices within their schools. Their role is essential for fostering continuous improvement in teaching standards, ensuring the effective introduction of new methodologies, and building a collaborative school culture focused on student achievement.</w:t>
      </w:r>
    </w:p>
    <w:p w14:paraId="3707F0C3"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In order to achieve this objective, MoES will engage a consulting firm to design and deliver a comprehensive training program tailored to the needs of mentor-teachers. The program will encompass several stages, including needs assessment to identify existing gaps and priority areas for support. Based on these findings, the consulting firm will prepare a detailed training curriculum, accompanied by high-quality training materials and practical tools that can be used by mentor-teachers in their everyday work.</w:t>
      </w:r>
    </w:p>
    <w:p w14:paraId="46AC2E86" w14:textId="75C9F49F"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The assignment also includes the delivery of regional training sessions across the country, ensuring broad accessibility and equal participation opportunities for all mentor-teachers. These sessions are </w:t>
      </w:r>
      <w:r w:rsidRPr="004D1DF9">
        <w:rPr>
          <w:rFonts w:ascii="Times New Roman" w:eastAsia="Times New Roman" w:hAnsi="Times New Roman" w:cs="Times New Roman"/>
        </w:rPr>
        <w:lastRenderedPageBreak/>
        <w:t xml:space="preserve">expected to foster peer learning, encourage the exchange of best practices, and strengthen professional networks among mentor-teachers at the national level. Overall, the assignment will support approximately </w:t>
      </w:r>
      <w:r w:rsidR="00A831B5" w:rsidRPr="004D1DF9">
        <w:rPr>
          <w:rFonts w:ascii="Times New Roman" w:eastAsia="Times New Roman" w:hAnsi="Times New Roman" w:cs="Times New Roman"/>
          <w:lang w:val="en-US"/>
        </w:rPr>
        <w:t>3</w:t>
      </w:r>
      <w:r w:rsidRPr="004D1DF9">
        <w:rPr>
          <w:rFonts w:ascii="Times New Roman" w:eastAsia="Times New Roman" w:hAnsi="Times New Roman" w:cs="Times New Roman"/>
        </w:rPr>
        <w:t>70 mentor-teachers from primary schools nationwide, contributing to the establishment of a more robust and sustainable mentoring system within the education sector.</w:t>
      </w:r>
    </w:p>
    <w:p w14:paraId="462418E7"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3. Objective of the Assignment</w:t>
      </w:r>
    </w:p>
    <w:p w14:paraId="71DC3274"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The overall objective of this assignment is to design and deliver a comprehensive training program for mentor-teachers in primary schools in North Macedonia.</w:t>
      </w:r>
    </w:p>
    <w:p w14:paraId="2788727F" w14:textId="77777777" w:rsidR="00BB5A2B" w:rsidRPr="004D1DF9" w:rsidRDefault="00BB5A2B" w:rsidP="004D1DF9">
      <w:p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Specifically, the consulting firm shall:</w:t>
      </w:r>
    </w:p>
    <w:p w14:paraId="389D2A69" w14:textId="77777777" w:rsidR="00BB5A2B" w:rsidRPr="004D1DF9" w:rsidRDefault="00BB5A2B" w:rsidP="004D1DF9">
      <w:pPr>
        <w:numPr>
          <w:ilvl w:val="0"/>
          <w:numId w:val="3"/>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Conduct a needs assessment to identify training requirements and professional development gaps among mentor-teachers;</w:t>
      </w:r>
    </w:p>
    <w:p w14:paraId="0070C16F" w14:textId="77777777" w:rsidR="00BB5A2B" w:rsidRPr="004D1DF9" w:rsidRDefault="00BB5A2B" w:rsidP="004D1DF9">
      <w:pPr>
        <w:numPr>
          <w:ilvl w:val="0"/>
          <w:numId w:val="3"/>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Develop a comprehensive training curriculum aligned with relevant laws, standards, and educational documentation;</w:t>
      </w:r>
    </w:p>
    <w:p w14:paraId="00B97726" w14:textId="77777777" w:rsidR="00BB5A2B" w:rsidRPr="004D1DF9" w:rsidRDefault="00BB5A2B" w:rsidP="004D1DF9">
      <w:pPr>
        <w:numPr>
          <w:ilvl w:val="0"/>
          <w:numId w:val="3"/>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Develop a structured and user friendly manual to support the work of teacher – mentors;</w:t>
      </w:r>
    </w:p>
    <w:p w14:paraId="661CACA5" w14:textId="1994FCF7" w:rsidR="00BB5A2B" w:rsidRPr="004D1DF9" w:rsidRDefault="00BB5A2B" w:rsidP="004D1DF9">
      <w:pPr>
        <w:numPr>
          <w:ilvl w:val="0"/>
          <w:numId w:val="3"/>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Organize and deliver </w:t>
      </w:r>
      <w:r w:rsidR="00A831B5" w:rsidRPr="004D1DF9">
        <w:rPr>
          <w:rFonts w:ascii="Times New Roman" w:eastAsia="Times New Roman" w:hAnsi="Times New Roman" w:cs="Times New Roman"/>
          <w:lang w:val="en-US"/>
        </w:rPr>
        <w:t>12</w:t>
      </w:r>
      <w:r w:rsidRPr="004D1DF9">
        <w:rPr>
          <w:rFonts w:ascii="Times New Roman" w:eastAsia="Times New Roman" w:hAnsi="Times New Roman" w:cs="Times New Roman"/>
        </w:rPr>
        <w:t xml:space="preserve"> regional one-day (6-hour) training sessions for approximately </w:t>
      </w:r>
      <w:r w:rsidR="00035FD6" w:rsidRPr="004D1DF9">
        <w:rPr>
          <w:rFonts w:ascii="Times New Roman" w:eastAsia="Times New Roman" w:hAnsi="Times New Roman" w:cs="Times New Roman"/>
          <w:lang w:val="en-US"/>
        </w:rPr>
        <w:t>3</w:t>
      </w:r>
      <w:r w:rsidRPr="004D1DF9">
        <w:rPr>
          <w:rFonts w:ascii="Times New Roman" w:eastAsia="Times New Roman" w:hAnsi="Times New Roman" w:cs="Times New Roman"/>
        </w:rPr>
        <w:t>70 participants;</w:t>
      </w:r>
    </w:p>
    <w:p w14:paraId="751811FC" w14:textId="77777777" w:rsidR="00BB5A2B" w:rsidRPr="004D1DF9" w:rsidRDefault="00BB5A2B" w:rsidP="004D1DF9">
      <w:pPr>
        <w:numPr>
          <w:ilvl w:val="0"/>
          <w:numId w:val="3"/>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Provide full logistical support for event management, visibility, and interpretation;</w:t>
      </w:r>
    </w:p>
    <w:p w14:paraId="3776F28C" w14:textId="77777777" w:rsidR="00BB5A2B" w:rsidRPr="004D1DF9" w:rsidRDefault="00BB5A2B" w:rsidP="004D1DF9">
      <w:pPr>
        <w:numPr>
          <w:ilvl w:val="0"/>
          <w:numId w:val="3"/>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Report on training implementation, participant feedback, and recommendations for future capacity building.</w:t>
      </w:r>
    </w:p>
    <w:p w14:paraId="67D220DE"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4. Scope of Work and Specific Tasks</w:t>
      </w:r>
    </w:p>
    <w:p w14:paraId="0343DE1C" w14:textId="77777777" w:rsidR="00BB5A2B" w:rsidRPr="004D1DF9" w:rsidRDefault="00BB5A2B" w:rsidP="004D1DF9">
      <w:pPr>
        <w:spacing w:before="100" w:beforeAutospacing="1" w:after="100" w:afterAutospacing="1" w:line="240" w:lineRule="auto"/>
        <w:jc w:val="both"/>
        <w:outlineLvl w:val="1"/>
        <w:rPr>
          <w:rFonts w:ascii="Times New Roman" w:eastAsia="Times New Roman" w:hAnsi="Times New Roman" w:cs="Times New Roman"/>
          <w:b/>
          <w:bCs/>
        </w:rPr>
      </w:pPr>
      <w:r w:rsidRPr="004D1DF9">
        <w:rPr>
          <w:rFonts w:ascii="Times New Roman" w:eastAsia="Times New Roman" w:hAnsi="Times New Roman" w:cs="Times New Roman"/>
          <w:b/>
          <w:bCs/>
        </w:rPr>
        <w:t>4.1 Conduct Needs Assessment</w:t>
      </w:r>
    </w:p>
    <w:p w14:paraId="5DAC9C81" w14:textId="77777777" w:rsidR="00BB5A2B" w:rsidRPr="004D1DF9" w:rsidRDefault="00BB5A2B" w:rsidP="004D1DF9">
      <w:pPr>
        <w:numPr>
          <w:ilvl w:val="0"/>
          <w:numId w:val="4"/>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Conduct consultations with relevant stakeholders (MoES, BDE, schools, municipalities) to identify specific training needs, knowledge gaps,areas for improvement,and required competencies of mentor-teachers;</w:t>
      </w:r>
    </w:p>
    <w:p w14:paraId="41FCF3E1" w14:textId="77777777" w:rsidR="00BB5A2B" w:rsidRPr="004D1DF9" w:rsidRDefault="00BB5A2B" w:rsidP="004D1DF9">
      <w:pPr>
        <w:numPr>
          <w:ilvl w:val="0"/>
          <w:numId w:val="4"/>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Use the findings to inform the curriculum, materials, and methodology.</w:t>
      </w:r>
    </w:p>
    <w:p w14:paraId="2024E89D" w14:textId="77777777" w:rsidR="00BB5A2B" w:rsidRPr="004D1DF9" w:rsidRDefault="00BB5A2B" w:rsidP="004D1DF9">
      <w:pPr>
        <w:spacing w:before="100" w:beforeAutospacing="1" w:after="100" w:afterAutospacing="1" w:line="240" w:lineRule="auto"/>
        <w:jc w:val="both"/>
        <w:outlineLvl w:val="1"/>
        <w:rPr>
          <w:rFonts w:ascii="Times New Roman" w:eastAsia="Times New Roman" w:hAnsi="Times New Roman" w:cs="Times New Roman"/>
          <w:b/>
          <w:bCs/>
        </w:rPr>
      </w:pPr>
      <w:r w:rsidRPr="004D1DF9">
        <w:rPr>
          <w:rFonts w:ascii="Times New Roman" w:eastAsia="Times New Roman" w:hAnsi="Times New Roman" w:cs="Times New Roman"/>
          <w:b/>
          <w:bCs/>
        </w:rPr>
        <w:t>4.2 Development of Training Curriculum and Materials</w:t>
      </w:r>
    </w:p>
    <w:p w14:paraId="42FC9BC3" w14:textId="77777777" w:rsidR="00BB5A2B" w:rsidRPr="004D1DF9" w:rsidRDefault="00BB5A2B" w:rsidP="004D1DF9">
      <w:pPr>
        <w:numPr>
          <w:ilvl w:val="0"/>
          <w:numId w:val="5"/>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Develop a comprehensive training curriculum aligned with national laws, standards, and professional development frameworks;</w:t>
      </w:r>
    </w:p>
    <w:p w14:paraId="6FF061AD" w14:textId="77777777" w:rsidR="00BB5A2B" w:rsidRPr="004D1DF9" w:rsidRDefault="00BB5A2B" w:rsidP="004D1DF9">
      <w:pPr>
        <w:numPr>
          <w:ilvl w:val="0"/>
          <w:numId w:val="5"/>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Define learning objectives, modules, methodologies, exercises, and expected competencies;</w:t>
      </w:r>
    </w:p>
    <w:p w14:paraId="73E021E1" w14:textId="77777777" w:rsidR="00BB5A2B" w:rsidRPr="004D1DF9" w:rsidRDefault="00BB5A2B" w:rsidP="004D1DF9">
      <w:pPr>
        <w:numPr>
          <w:ilvl w:val="0"/>
          <w:numId w:val="5"/>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Ensure materials are practical, user-friendly, and prepared in Macedonian and Albanian, printed in both languages.</w:t>
      </w:r>
    </w:p>
    <w:p w14:paraId="7880B4A3" w14:textId="55553A43" w:rsidR="00BB5A2B" w:rsidRPr="004D1DF9" w:rsidRDefault="00BB5A2B" w:rsidP="004D1DF9">
      <w:pPr>
        <w:spacing w:before="100" w:beforeAutospacing="1" w:after="100" w:afterAutospacing="1" w:line="240" w:lineRule="auto"/>
        <w:jc w:val="both"/>
        <w:outlineLvl w:val="1"/>
        <w:rPr>
          <w:rFonts w:ascii="Times New Roman" w:eastAsia="Times New Roman" w:hAnsi="Times New Roman" w:cs="Times New Roman"/>
          <w:b/>
          <w:bCs/>
        </w:rPr>
      </w:pPr>
      <w:r w:rsidRPr="004D1DF9">
        <w:rPr>
          <w:rFonts w:ascii="Times New Roman" w:eastAsia="Times New Roman" w:hAnsi="Times New Roman" w:cs="Times New Roman"/>
          <w:b/>
          <w:bCs/>
        </w:rPr>
        <w:t>4.3</w:t>
      </w:r>
      <w:r w:rsidR="004D1DF9">
        <w:rPr>
          <w:rFonts w:ascii="Times New Roman" w:eastAsia="Times New Roman" w:hAnsi="Times New Roman" w:cs="Times New Roman"/>
          <w:b/>
          <w:bCs/>
          <w:lang w:val="en-US"/>
        </w:rPr>
        <w:t xml:space="preserve"> </w:t>
      </w:r>
      <w:r w:rsidRPr="004D1DF9">
        <w:rPr>
          <w:rFonts w:ascii="Times New Roman" w:eastAsia="Times New Roman" w:hAnsi="Times New Roman" w:cs="Times New Roman"/>
          <w:b/>
          <w:bCs/>
        </w:rPr>
        <w:t>Organization and Delivery of Regional Training Sessions</w:t>
      </w:r>
    </w:p>
    <w:p w14:paraId="7C9ED3D0" w14:textId="201C23BC" w:rsidR="00BB5A2B" w:rsidRPr="004D1DF9" w:rsidRDefault="00BB5A2B" w:rsidP="004D1DF9">
      <w:pPr>
        <w:numPr>
          <w:ilvl w:val="0"/>
          <w:numId w:val="6"/>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Organize and deliver </w:t>
      </w:r>
      <w:r w:rsidR="00A831B5" w:rsidRPr="004D1DF9">
        <w:rPr>
          <w:rFonts w:ascii="Times New Roman" w:eastAsia="Times New Roman" w:hAnsi="Times New Roman" w:cs="Times New Roman"/>
          <w:lang w:val="en-US"/>
        </w:rPr>
        <w:t>12</w:t>
      </w:r>
      <w:r w:rsidRPr="004D1DF9">
        <w:rPr>
          <w:rFonts w:ascii="Times New Roman" w:eastAsia="Times New Roman" w:hAnsi="Times New Roman" w:cs="Times New Roman"/>
        </w:rPr>
        <w:t xml:space="preserve"> regional one-day (6-hour) trainings over a two-month period.</w:t>
      </w:r>
    </w:p>
    <w:p w14:paraId="7430C37A" w14:textId="28C2E57E" w:rsidR="00BB5A2B" w:rsidRPr="004D1DF9" w:rsidRDefault="00BB5A2B" w:rsidP="004D1DF9">
      <w:pPr>
        <w:numPr>
          <w:ilvl w:val="0"/>
          <w:numId w:val="6"/>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Total expected participants: approximately </w:t>
      </w:r>
      <w:r w:rsidR="00035FD6" w:rsidRPr="004D1DF9">
        <w:rPr>
          <w:rFonts w:ascii="Times New Roman" w:eastAsia="Times New Roman" w:hAnsi="Times New Roman" w:cs="Times New Roman"/>
          <w:lang w:val="en-US"/>
        </w:rPr>
        <w:t>3</w:t>
      </w:r>
      <w:r w:rsidRPr="004D1DF9">
        <w:rPr>
          <w:rFonts w:ascii="Times New Roman" w:eastAsia="Times New Roman" w:hAnsi="Times New Roman" w:cs="Times New Roman"/>
        </w:rPr>
        <w:t>70 teacher–mentors.</w:t>
      </w:r>
    </w:p>
    <w:p w14:paraId="3806121C" w14:textId="05EB7F24" w:rsidR="004D1DF9" w:rsidRPr="004D1DF9" w:rsidRDefault="004D1DF9" w:rsidP="004D1DF9">
      <w:pPr>
        <w:numPr>
          <w:ilvl w:val="0"/>
          <w:numId w:val="6"/>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Provide qualified trainers and ensure effective delivery of the training content.</w:t>
      </w:r>
    </w:p>
    <w:p w14:paraId="2EDF6A6C" w14:textId="153A10A2" w:rsidR="004D1DF9" w:rsidRDefault="004D1DF9" w:rsidP="004D1DF9">
      <w:pPr>
        <w:spacing w:before="100" w:beforeAutospacing="1" w:after="100" w:afterAutospacing="1" w:line="240" w:lineRule="auto"/>
        <w:jc w:val="both"/>
        <w:outlineLvl w:val="2"/>
        <w:rPr>
          <w:rFonts w:ascii="Times New Roman" w:eastAsia="Times New Roman" w:hAnsi="Times New Roman" w:cs="Times New Roman"/>
          <w:b/>
          <w:bCs/>
          <w:lang w:val="en-US"/>
        </w:rPr>
      </w:pPr>
    </w:p>
    <w:p w14:paraId="0DC81556" w14:textId="7B816A7E" w:rsidR="00BB5A2B" w:rsidRDefault="00BB5A2B" w:rsidP="004D1DF9">
      <w:pPr>
        <w:spacing w:before="100" w:beforeAutospacing="1" w:after="100" w:afterAutospacing="1" w:line="240" w:lineRule="auto"/>
        <w:jc w:val="both"/>
        <w:outlineLvl w:val="2"/>
        <w:rPr>
          <w:rFonts w:ascii="Times New Roman" w:eastAsia="Times New Roman" w:hAnsi="Times New Roman" w:cs="Times New Roman"/>
          <w:b/>
          <w:bCs/>
          <w:lang w:val="en-US"/>
        </w:rPr>
      </w:pPr>
      <w:r w:rsidRPr="004D1DF9">
        <w:rPr>
          <w:rFonts w:ascii="Times New Roman" w:eastAsia="Times New Roman" w:hAnsi="Times New Roman" w:cs="Times New Roman"/>
          <w:b/>
          <w:bCs/>
        </w:rPr>
        <w:t>Indicative schedule for the training sessions:</w:t>
      </w:r>
    </w:p>
    <w:p w14:paraId="6F832DBC" w14:textId="77777777" w:rsidR="004D1DF9" w:rsidRPr="004D1DF9" w:rsidRDefault="004D1DF9" w:rsidP="004D1DF9">
      <w:pPr>
        <w:spacing w:before="100" w:beforeAutospacing="1" w:after="100" w:afterAutospacing="1" w:line="240" w:lineRule="auto"/>
        <w:jc w:val="both"/>
        <w:outlineLvl w:val="2"/>
        <w:rPr>
          <w:rFonts w:ascii="Times New Roman" w:eastAsia="Times New Roman" w:hAnsi="Times New Roman" w:cs="Times New Roman"/>
          <w:b/>
          <w:bCs/>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402"/>
        <w:gridCol w:w="1701"/>
        <w:gridCol w:w="1845"/>
      </w:tblGrid>
      <w:tr w:rsidR="004D1DF9" w:rsidRPr="004D1DF9" w14:paraId="14225037" w14:textId="77777777" w:rsidTr="00BB5A2B">
        <w:trPr>
          <w:trHeight w:val="972"/>
        </w:trPr>
        <w:tc>
          <w:tcPr>
            <w:tcW w:w="950" w:type="dxa"/>
          </w:tcPr>
          <w:p w14:paraId="64E45788"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lastRenderedPageBreak/>
              <w:t>Session no.</w:t>
            </w:r>
          </w:p>
        </w:tc>
        <w:tc>
          <w:tcPr>
            <w:tcW w:w="3402" w:type="dxa"/>
          </w:tcPr>
          <w:p w14:paraId="26FEDB31"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Region</w:t>
            </w:r>
          </w:p>
        </w:tc>
        <w:tc>
          <w:tcPr>
            <w:tcW w:w="1701" w:type="dxa"/>
          </w:tcPr>
          <w:p w14:paraId="1A2BB807"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Estimated no. of participants</w:t>
            </w:r>
          </w:p>
        </w:tc>
        <w:tc>
          <w:tcPr>
            <w:tcW w:w="1845" w:type="dxa"/>
          </w:tcPr>
          <w:p w14:paraId="1A3F9420"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Indicative location of training</w:t>
            </w:r>
          </w:p>
        </w:tc>
      </w:tr>
      <w:tr w:rsidR="004D1DF9" w:rsidRPr="004D1DF9" w14:paraId="5DEEE8B3" w14:textId="77777777" w:rsidTr="00D54CB3">
        <w:tc>
          <w:tcPr>
            <w:tcW w:w="950" w:type="dxa"/>
          </w:tcPr>
          <w:p w14:paraId="036C177D"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1</w:t>
            </w:r>
          </w:p>
        </w:tc>
        <w:tc>
          <w:tcPr>
            <w:tcW w:w="3402" w:type="dxa"/>
          </w:tcPr>
          <w:p w14:paraId="64CDD127" w14:textId="6B6A9A68" w:rsidR="00BB5A2B" w:rsidRPr="004D1DF9" w:rsidRDefault="00BB5A2B" w:rsidP="004D1DF9">
            <w:pPr>
              <w:spacing w:after="0" w:line="240" w:lineRule="auto"/>
              <w:jc w:val="both"/>
              <w:rPr>
                <w:rFonts w:ascii="Times New Roman" w:hAnsi="Times New Roman" w:cs="Times New Roman"/>
              </w:rPr>
            </w:pPr>
            <w:r w:rsidRPr="004D1DF9">
              <w:rPr>
                <w:rFonts w:ascii="Times New Roman" w:hAnsi="Times New Roman" w:cs="Times New Roman"/>
              </w:rPr>
              <w:t>Skopje (t</w:t>
            </w:r>
            <w:proofErr w:type="spellStart"/>
            <w:r w:rsidR="00A831B5" w:rsidRPr="004D1DF9">
              <w:rPr>
                <w:rFonts w:ascii="Times New Roman" w:hAnsi="Times New Roman" w:cs="Times New Roman"/>
                <w:lang w:val="en-US"/>
              </w:rPr>
              <w:t>hree</w:t>
            </w:r>
            <w:proofErr w:type="spellEnd"/>
            <w:r w:rsidRPr="004D1DF9">
              <w:rPr>
                <w:rFonts w:ascii="Times New Roman" w:hAnsi="Times New Roman" w:cs="Times New Roman"/>
              </w:rPr>
              <w:t xml:space="preserve"> sessions)</w:t>
            </w:r>
          </w:p>
        </w:tc>
        <w:tc>
          <w:tcPr>
            <w:tcW w:w="1701" w:type="dxa"/>
          </w:tcPr>
          <w:p w14:paraId="46DDAE98" w14:textId="2277B616" w:rsidR="00BB5A2B" w:rsidRPr="004D1DF9" w:rsidRDefault="00035FD6"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1</w:t>
            </w:r>
            <w:r w:rsidR="00A831B5" w:rsidRPr="004D1DF9">
              <w:rPr>
                <w:rFonts w:ascii="Times New Roman" w:hAnsi="Times New Roman" w:cs="Times New Roman"/>
                <w:sz w:val="22"/>
                <w:szCs w:val="22"/>
              </w:rPr>
              <w:t>1</w:t>
            </w:r>
            <w:r w:rsidRPr="004D1DF9">
              <w:rPr>
                <w:rFonts w:ascii="Times New Roman" w:hAnsi="Times New Roman" w:cs="Times New Roman"/>
                <w:sz w:val="22"/>
                <w:szCs w:val="22"/>
              </w:rPr>
              <w:t>0</w:t>
            </w:r>
          </w:p>
        </w:tc>
        <w:tc>
          <w:tcPr>
            <w:tcW w:w="1845" w:type="dxa"/>
          </w:tcPr>
          <w:p w14:paraId="417FC680"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Skopje</w:t>
            </w:r>
          </w:p>
        </w:tc>
      </w:tr>
      <w:tr w:rsidR="004D1DF9" w:rsidRPr="004D1DF9" w14:paraId="5DEC5693" w14:textId="77777777" w:rsidTr="00D54CB3">
        <w:tc>
          <w:tcPr>
            <w:tcW w:w="950" w:type="dxa"/>
          </w:tcPr>
          <w:p w14:paraId="316210D1"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2</w:t>
            </w:r>
          </w:p>
        </w:tc>
        <w:tc>
          <w:tcPr>
            <w:tcW w:w="3402" w:type="dxa"/>
          </w:tcPr>
          <w:p w14:paraId="1A2BEA16" w14:textId="77777777" w:rsidR="00BB5A2B" w:rsidRPr="004D1DF9" w:rsidRDefault="00BB5A2B" w:rsidP="004D1DF9">
            <w:pPr>
              <w:spacing w:after="0" w:line="240" w:lineRule="auto"/>
              <w:jc w:val="both"/>
              <w:rPr>
                <w:rFonts w:ascii="Times New Roman" w:hAnsi="Times New Roman" w:cs="Times New Roman"/>
              </w:rPr>
            </w:pPr>
            <w:r w:rsidRPr="004D1DF9">
              <w:rPr>
                <w:rFonts w:ascii="Times New Roman" w:hAnsi="Times New Roman" w:cs="Times New Roman"/>
              </w:rPr>
              <w:t xml:space="preserve">Northeastern </w:t>
            </w:r>
          </w:p>
        </w:tc>
        <w:tc>
          <w:tcPr>
            <w:tcW w:w="1701" w:type="dxa"/>
          </w:tcPr>
          <w:p w14:paraId="21BFFE66" w14:textId="1456110D" w:rsidR="00BB5A2B" w:rsidRPr="004D1DF9" w:rsidRDefault="00035FD6"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31</w:t>
            </w:r>
          </w:p>
        </w:tc>
        <w:tc>
          <w:tcPr>
            <w:tcW w:w="1845" w:type="dxa"/>
          </w:tcPr>
          <w:p w14:paraId="5D8F4F91" w14:textId="77777777" w:rsidR="00BB5A2B" w:rsidRPr="004D1DF9" w:rsidRDefault="00BB5A2B" w:rsidP="004D1DF9">
            <w:pPr>
              <w:pStyle w:val="ListParagraph"/>
              <w:ind w:left="0"/>
              <w:jc w:val="both"/>
              <w:rPr>
                <w:rFonts w:ascii="Times New Roman" w:hAnsi="Times New Roman" w:cs="Times New Roman"/>
                <w:sz w:val="22"/>
                <w:szCs w:val="22"/>
              </w:rPr>
            </w:pPr>
            <w:proofErr w:type="spellStart"/>
            <w:r w:rsidRPr="004D1DF9">
              <w:rPr>
                <w:rFonts w:ascii="Times New Roman" w:hAnsi="Times New Roman" w:cs="Times New Roman"/>
                <w:sz w:val="22"/>
                <w:szCs w:val="22"/>
              </w:rPr>
              <w:t>Kumanovo</w:t>
            </w:r>
            <w:proofErr w:type="spellEnd"/>
          </w:p>
        </w:tc>
      </w:tr>
      <w:tr w:rsidR="004D1DF9" w:rsidRPr="004D1DF9" w14:paraId="4DA1A267" w14:textId="77777777" w:rsidTr="00D54CB3">
        <w:tc>
          <w:tcPr>
            <w:tcW w:w="950" w:type="dxa"/>
          </w:tcPr>
          <w:p w14:paraId="4EC22AA1"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3</w:t>
            </w:r>
          </w:p>
        </w:tc>
        <w:tc>
          <w:tcPr>
            <w:tcW w:w="3402" w:type="dxa"/>
          </w:tcPr>
          <w:p w14:paraId="09EA4B8B" w14:textId="77777777" w:rsidR="00BB5A2B" w:rsidRPr="004D1DF9" w:rsidRDefault="00BB5A2B" w:rsidP="004D1DF9">
            <w:pPr>
              <w:spacing w:after="0" w:line="240" w:lineRule="auto"/>
              <w:jc w:val="both"/>
              <w:rPr>
                <w:rFonts w:ascii="Times New Roman" w:hAnsi="Times New Roman" w:cs="Times New Roman"/>
              </w:rPr>
            </w:pPr>
            <w:r w:rsidRPr="004D1DF9">
              <w:rPr>
                <w:rFonts w:ascii="Times New Roman" w:hAnsi="Times New Roman" w:cs="Times New Roman"/>
              </w:rPr>
              <w:t xml:space="preserve">Eastern </w:t>
            </w:r>
          </w:p>
        </w:tc>
        <w:tc>
          <w:tcPr>
            <w:tcW w:w="1701" w:type="dxa"/>
          </w:tcPr>
          <w:p w14:paraId="7C60B9EE" w14:textId="7D917DC8" w:rsidR="00BB5A2B" w:rsidRPr="004D1DF9" w:rsidRDefault="00A831B5"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30</w:t>
            </w:r>
          </w:p>
        </w:tc>
        <w:tc>
          <w:tcPr>
            <w:tcW w:w="1845" w:type="dxa"/>
          </w:tcPr>
          <w:p w14:paraId="25C9E6A2" w14:textId="77777777" w:rsidR="00BB5A2B" w:rsidRPr="004D1DF9" w:rsidRDefault="00BB5A2B" w:rsidP="004D1DF9">
            <w:pPr>
              <w:pStyle w:val="ListParagraph"/>
              <w:ind w:left="0"/>
              <w:jc w:val="both"/>
              <w:rPr>
                <w:rFonts w:ascii="Times New Roman" w:hAnsi="Times New Roman" w:cs="Times New Roman"/>
                <w:sz w:val="22"/>
                <w:szCs w:val="22"/>
              </w:rPr>
            </w:pPr>
            <w:proofErr w:type="spellStart"/>
            <w:r w:rsidRPr="004D1DF9">
              <w:rPr>
                <w:rFonts w:ascii="Times New Roman" w:hAnsi="Times New Roman" w:cs="Times New Roman"/>
                <w:sz w:val="22"/>
                <w:szCs w:val="22"/>
              </w:rPr>
              <w:t>Shtip</w:t>
            </w:r>
            <w:proofErr w:type="spellEnd"/>
          </w:p>
        </w:tc>
      </w:tr>
      <w:tr w:rsidR="004D1DF9" w:rsidRPr="004D1DF9" w14:paraId="441FCE36" w14:textId="77777777" w:rsidTr="00D54CB3">
        <w:tc>
          <w:tcPr>
            <w:tcW w:w="950" w:type="dxa"/>
          </w:tcPr>
          <w:p w14:paraId="4CE0232E"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4</w:t>
            </w:r>
          </w:p>
        </w:tc>
        <w:tc>
          <w:tcPr>
            <w:tcW w:w="3402" w:type="dxa"/>
          </w:tcPr>
          <w:p w14:paraId="4DB28CC7" w14:textId="77777777" w:rsidR="00BB5A2B" w:rsidRPr="004D1DF9" w:rsidRDefault="00BB5A2B" w:rsidP="004D1DF9">
            <w:pPr>
              <w:spacing w:after="0" w:line="240" w:lineRule="auto"/>
              <w:jc w:val="both"/>
              <w:rPr>
                <w:rFonts w:ascii="Times New Roman" w:hAnsi="Times New Roman" w:cs="Times New Roman"/>
              </w:rPr>
            </w:pPr>
            <w:r w:rsidRPr="004D1DF9">
              <w:rPr>
                <w:rFonts w:ascii="Times New Roman" w:hAnsi="Times New Roman" w:cs="Times New Roman"/>
              </w:rPr>
              <w:t xml:space="preserve">Southeastern </w:t>
            </w:r>
          </w:p>
        </w:tc>
        <w:tc>
          <w:tcPr>
            <w:tcW w:w="1701" w:type="dxa"/>
          </w:tcPr>
          <w:p w14:paraId="55CF8BCD" w14:textId="1BE4D157" w:rsidR="00BB5A2B" w:rsidRPr="004D1DF9" w:rsidRDefault="00035FD6"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33</w:t>
            </w:r>
          </w:p>
        </w:tc>
        <w:tc>
          <w:tcPr>
            <w:tcW w:w="1845" w:type="dxa"/>
          </w:tcPr>
          <w:p w14:paraId="16332BB0" w14:textId="77777777" w:rsidR="00BB5A2B" w:rsidRPr="004D1DF9" w:rsidRDefault="00BB5A2B" w:rsidP="004D1DF9">
            <w:pPr>
              <w:pStyle w:val="ListParagraph"/>
              <w:ind w:left="0"/>
              <w:jc w:val="both"/>
              <w:rPr>
                <w:rFonts w:ascii="Times New Roman" w:hAnsi="Times New Roman" w:cs="Times New Roman"/>
                <w:sz w:val="22"/>
                <w:szCs w:val="22"/>
              </w:rPr>
            </w:pPr>
            <w:proofErr w:type="spellStart"/>
            <w:r w:rsidRPr="004D1DF9">
              <w:rPr>
                <w:rFonts w:ascii="Times New Roman" w:hAnsi="Times New Roman" w:cs="Times New Roman"/>
                <w:sz w:val="22"/>
                <w:szCs w:val="22"/>
              </w:rPr>
              <w:t>Strumica</w:t>
            </w:r>
            <w:proofErr w:type="spellEnd"/>
          </w:p>
        </w:tc>
      </w:tr>
      <w:tr w:rsidR="004D1DF9" w:rsidRPr="004D1DF9" w14:paraId="4FF8EF6D" w14:textId="77777777" w:rsidTr="00D54CB3">
        <w:tc>
          <w:tcPr>
            <w:tcW w:w="950" w:type="dxa"/>
          </w:tcPr>
          <w:p w14:paraId="1336CE34"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5</w:t>
            </w:r>
          </w:p>
        </w:tc>
        <w:tc>
          <w:tcPr>
            <w:tcW w:w="3402" w:type="dxa"/>
          </w:tcPr>
          <w:p w14:paraId="3891598A" w14:textId="77777777" w:rsidR="00BB5A2B" w:rsidRPr="004D1DF9" w:rsidRDefault="00BB5A2B" w:rsidP="004D1DF9">
            <w:pPr>
              <w:spacing w:after="0" w:line="240" w:lineRule="auto"/>
              <w:jc w:val="both"/>
              <w:rPr>
                <w:rFonts w:ascii="Times New Roman" w:hAnsi="Times New Roman" w:cs="Times New Roman"/>
              </w:rPr>
            </w:pPr>
            <w:r w:rsidRPr="004D1DF9">
              <w:rPr>
                <w:rFonts w:ascii="Times New Roman" w:hAnsi="Times New Roman" w:cs="Times New Roman"/>
              </w:rPr>
              <w:t>Vardar</w:t>
            </w:r>
          </w:p>
        </w:tc>
        <w:tc>
          <w:tcPr>
            <w:tcW w:w="1701" w:type="dxa"/>
          </w:tcPr>
          <w:p w14:paraId="3B24C2E6" w14:textId="22791F41" w:rsidR="00BB5A2B" w:rsidRPr="004D1DF9" w:rsidRDefault="00035FD6"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26</w:t>
            </w:r>
          </w:p>
        </w:tc>
        <w:tc>
          <w:tcPr>
            <w:tcW w:w="1845" w:type="dxa"/>
          </w:tcPr>
          <w:p w14:paraId="0C55BB23"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Veles</w:t>
            </w:r>
          </w:p>
        </w:tc>
      </w:tr>
      <w:tr w:rsidR="004D1DF9" w:rsidRPr="004D1DF9" w14:paraId="68581397" w14:textId="77777777" w:rsidTr="00D54CB3">
        <w:tc>
          <w:tcPr>
            <w:tcW w:w="950" w:type="dxa"/>
          </w:tcPr>
          <w:p w14:paraId="1C060DE7"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6</w:t>
            </w:r>
          </w:p>
        </w:tc>
        <w:tc>
          <w:tcPr>
            <w:tcW w:w="3402" w:type="dxa"/>
          </w:tcPr>
          <w:p w14:paraId="2F502093" w14:textId="3DB475F8" w:rsidR="00BB5A2B" w:rsidRPr="004D1DF9" w:rsidRDefault="00BB5A2B" w:rsidP="004D1DF9">
            <w:pPr>
              <w:spacing w:after="0" w:line="240" w:lineRule="auto"/>
              <w:jc w:val="both"/>
              <w:rPr>
                <w:rFonts w:ascii="Times New Roman" w:hAnsi="Times New Roman" w:cs="Times New Roman"/>
                <w:lang w:val="en-US"/>
              </w:rPr>
            </w:pPr>
            <w:r w:rsidRPr="004D1DF9">
              <w:rPr>
                <w:rFonts w:ascii="Times New Roman" w:hAnsi="Times New Roman" w:cs="Times New Roman"/>
              </w:rPr>
              <w:t>Pelagonia</w:t>
            </w:r>
            <w:r w:rsidR="00A831B5" w:rsidRPr="004D1DF9">
              <w:rPr>
                <w:rFonts w:ascii="Times New Roman" w:hAnsi="Times New Roman" w:cs="Times New Roman"/>
                <w:lang w:val="en-US"/>
              </w:rPr>
              <w:t xml:space="preserve"> (two sessions)</w:t>
            </w:r>
          </w:p>
        </w:tc>
        <w:tc>
          <w:tcPr>
            <w:tcW w:w="1701" w:type="dxa"/>
          </w:tcPr>
          <w:p w14:paraId="2FFE7016" w14:textId="3B682AE1" w:rsidR="00BB5A2B" w:rsidRPr="004D1DF9" w:rsidRDefault="00035FD6"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4</w:t>
            </w:r>
            <w:r w:rsidR="00A831B5" w:rsidRPr="004D1DF9">
              <w:rPr>
                <w:rFonts w:ascii="Times New Roman" w:hAnsi="Times New Roman" w:cs="Times New Roman"/>
                <w:sz w:val="22"/>
                <w:szCs w:val="22"/>
              </w:rPr>
              <w:t>7</w:t>
            </w:r>
          </w:p>
        </w:tc>
        <w:tc>
          <w:tcPr>
            <w:tcW w:w="1845" w:type="dxa"/>
          </w:tcPr>
          <w:p w14:paraId="4F1EB6CF"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Bitola/</w:t>
            </w:r>
            <w:proofErr w:type="spellStart"/>
            <w:r w:rsidRPr="004D1DF9">
              <w:rPr>
                <w:rFonts w:ascii="Times New Roman" w:hAnsi="Times New Roman" w:cs="Times New Roman"/>
                <w:sz w:val="22"/>
                <w:szCs w:val="22"/>
              </w:rPr>
              <w:t>Prilep</w:t>
            </w:r>
            <w:proofErr w:type="spellEnd"/>
          </w:p>
        </w:tc>
      </w:tr>
      <w:tr w:rsidR="004D1DF9" w:rsidRPr="004D1DF9" w14:paraId="3BAD3A1A" w14:textId="77777777" w:rsidTr="00D54CB3">
        <w:tc>
          <w:tcPr>
            <w:tcW w:w="950" w:type="dxa"/>
          </w:tcPr>
          <w:p w14:paraId="15F47361"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 xml:space="preserve">7. </w:t>
            </w:r>
          </w:p>
        </w:tc>
        <w:tc>
          <w:tcPr>
            <w:tcW w:w="3402" w:type="dxa"/>
          </w:tcPr>
          <w:p w14:paraId="5DFB1CD0" w14:textId="77777777" w:rsidR="00BB5A2B" w:rsidRPr="004D1DF9" w:rsidRDefault="00BB5A2B" w:rsidP="004D1DF9">
            <w:pPr>
              <w:spacing w:after="0" w:line="240" w:lineRule="auto"/>
              <w:jc w:val="both"/>
              <w:rPr>
                <w:rFonts w:ascii="Times New Roman" w:hAnsi="Times New Roman" w:cs="Times New Roman"/>
              </w:rPr>
            </w:pPr>
            <w:r w:rsidRPr="004D1DF9">
              <w:rPr>
                <w:rFonts w:ascii="Times New Roman" w:hAnsi="Times New Roman" w:cs="Times New Roman"/>
              </w:rPr>
              <w:t>Southwestern</w:t>
            </w:r>
          </w:p>
        </w:tc>
        <w:tc>
          <w:tcPr>
            <w:tcW w:w="1701" w:type="dxa"/>
          </w:tcPr>
          <w:p w14:paraId="058D49D5" w14:textId="04C12D6F" w:rsidR="00BB5A2B" w:rsidRPr="004D1DF9" w:rsidRDefault="00A831B5"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39</w:t>
            </w:r>
          </w:p>
        </w:tc>
        <w:tc>
          <w:tcPr>
            <w:tcW w:w="1845" w:type="dxa"/>
          </w:tcPr>
          <w:p w14:paraId="185623EF" w14:textId="77777777" w:rsidR="00BB5A2B" w:rsidRPr="004D1DF9" w:rsidRDefault="00BB5A2B" w:rsidP="004D1DF9">
            <w:pPr>
              <w:pStyle w:val="ListParagraph"/>
              <w:ind w:left="0"/>
              <w:jc w:val="both"/>
              <w:rPr>
                <w:rFonts w:ascii="Times New Roman" w:hAnsi="Times New Roman" w:cs="Times New Roman"/>
                <w:sz w:val="22"/>
                <w:szCs w:val="22"/>
              </w:rPr>
            </w:pPr>
            <w:proofErr w:type="spellStart"/>
            <w:r w:rsidRPr="004D1DF9">
              <w:rPr>
                <w:rFonts w:ascii="Times New Roman" w:hAnsi="Times New Roman" w:cs="Times New Roman"/>
                <w:sz w:val="22"/>
                <w:szCs w:val="22"/>
              </w:rPr>
              <w:t>Struga</w:t>
            </w:r>
            <w:proofErr w:type="spellEnd"/>
            <w:r w:rsidRPr="004D1DF9">
              <w:rPr>
                <w:rFonts w:ascii="Times New Roman" w:hAnsi="Times New Roman" w:cs="Times New Roman"/>
                <w:sz w:val="22"/>
                <w:szCs w:val="22"/>
              </w:rPr>
              <w:t>/</w:t>
            </w:r>
            <w:proofErr w:type="spellStart"/>
            <w:r w:rsidRPr="004D1DF9">
              <w:rPr>
                <w:rFonts w:ascii="Times New Roman" w:hAnsi="Times New Roman" w:cs="Times New Roman"/>
                <w:sz w:val="22"/>
                <w:szCs w:val="22"/>
              </w:rPr>
              <w:t>Ohrid</w:t>
            </w:r>
            <w:proofErr w:type="spellEnd"/>
          </w:p>
        </w:tc>
      </w:tr>
      <w:tr w:rsidR="00BB5A2B" w:rsidRPr="004D1DF9" w14:paraId="1783828D" w14:textId="77777777" w:rsidTr="00D54CB3">
        <w:tc>
          <w:tcPr>
            <w:tcW w:w="950" w:type="dxa"/>
          </w:tcPr>
          <w:p w14:paraId="7F9ACCB6" w14:textId="77777777" w:rsidR="00BB5A2B" w:rsidRPr="004D1DF9" w:rsidRDefault="00BB5A2B"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8.</w:t>
            </w:r>
          </w:p>
        </w:tc>
        <w:tc>
          <w:tcPr>
            <w:tcW w:w="3402" w:type="dxa"/>
          </w:tcPr>
          <w:p w14:paraId="70AC5714" w14:textId="49D8954D" w:rsidR="00BB5A2B" w:rsidRPr="004D1DF9" w:rsidRDefault="00BB5A2B" w:rsidP="004D1DF9">
            <w:pPr>
              <w:spacing w:after="0" w:line="240" w:lineRule="auto"/>
              <w:jc w:val="both"/>
              <w:rPr>
                <w:rFonts w:ascii="Times New Roman" w:hAnsi="Times New Roman" w:cs="Times New Roman"/>
                <w:lang w:val="en-US"/>
              </w:rPr>
            </w:pPr>
            <w:r w:rsidRPr="004D1DF9">
              <w:rPr>
                <w:rFonts w:ascii="Times New Roman" w:hAnsi="Times New Roman" w:cs="Times New Roman"/>
              </w:rPr>
              <w:t>Polog</w:t>
            </w:r>
            <w:r w:rsidR="00A831B5" w:rsidRPr="004D1DF9">
              <w:rPr>
                <w:rFonts w:ascii="Times New Roman" w:hAnsi="Times New Roman" w:cs="Times New Roman"/>
                <w:lang w:val="en-US"/>
              </w:rPr>
              <w:t xml:space="preserve"> (two sessions)</w:t>
            </w:r>
          </w:p>
        </w:tc>
        <w:tc>
          <w:tcPr>
            <w:tcW w:w="1701" w:type="dxa"/>
          </w:tcPr>
          <w:p w14:paraId="1E9588F0" w14:textId="51F761DF" w:rsidR="00BB5A2B" w:rsidRPr="004D1DF9" w:rsidRDefault="00035FD6" w:rsidP="004D1DF9">
            <w:pPr>
              <w:pStyle w:val="ListParagraph"/>
              <w:ind w:left="0"/>
              <w:jc w:val="both"/>
              <w:rPr>
                <w:rFonts w:ascii="Times New Roman" w:hAnsi="Times New Roman" w:cs="Times New Roman"/>
                <w:sz w:val="22"/>
                <w:szCs w:val="22"/>
              </w:rPr>
            </w:pPr>
            <w:r w:rsidRPr="004D1DF9">
              <w:rPr>
                <w:rFonts w:ascii="Times New Roman" w:hAnsi="Times New Roman" w:cs="Times New Roman"/>
                <w:sz w:val="22"/>
                <w:szCs w:val="22"/>
              </w:rPr>
              <w:t>5</w:t>
            </w:r>
            <w:r w:rsidR="00A831B5" w:rsidRPr="004D1DF9">
              <w:rPr>
                <w:rFonts w:ascii="Times New Roman" w:hAnsi="Times New Roman" w:cs="Times New Roman"/>
                <w:sz w:val="22"/>
                <w:szCs w:val="22"/>
              </w:rPr>
              <w:t>4</w:t>
            </w:r>
          </w:p>
        </w:tc>
        <w:tc>
          <w:tcPr>
            <w:tcW w:w="1845" w:type="dxa"/>
          </w:tcPr>
          <w:p w14:paraId="69B31D9A" w14:textId="77777777" w:rsidR="00BB5A2B" w:rsidRPr="004D1DF9" w:rsidRDefault="00BB5A2B" w:rsidP="004D1DF9">
            <w:pPr>
              <w:pStyle w:val="ListParagraph"/>
              <w:ind w:left="0"/>
              <w:jc w:val="both"/>
              <w:rPr>
                <w:rFonts w:ascii="Times New Roman" w:hAnsi="Times New Roman" w:cs="Times New Roman"/>
                <w:sz w:val="22"/>
                <w:szCs w:val="22"/>
              </w:rPr>
            </w:pPr>
            <w:proofErr w:type="spellStart"/>
            <w:r w:rsidRPr="004D1DF9">
              <w:rPr>
                <w:rFonts w:ascii="Times New Roman" w:hAnsi="Times New Roman" w:cs="Times New Roman"/>
                <w:sz w:val="22"/>
                <w:szCs w:val="22"/>
              </w:rPr>
              <w:t>Gostivar</w:t>
            </w:r>
            <w:proofErr w:type="spellEnd"/>
            <w:r w:rsidRPr="004D1DF9">
              <w:rPr>
                <w:rFonts w:ascii="Times New Roman" w:hAnsi="Times New Roman" w:cs="Times New Roman"/>
                <w:sz w:val="22"/>
                <w:szCs w:val="22"/>
              </w:rPr>
              <w:t>/Tetovo</w:t>
            </w:r>
          </w:p>
        </w:tc>
      </w:tr>
    </w:tbl>
    <w:p w14:paraId="5A03C55C" w14:textId="10FF4802" w:rsidR="00BB5A2B" w:rsidRPr="004D1DF9" w:rsidRDefault="00BB5A2B" w:rsidP="004D1DF9">
      <w:pPr>
        <w:spacing w:before="100" w:beforeAutospacing="1" w:after="100" w:afterAutospacing="1" w:line="240" w:lineRule="auto"/>
        <w:jc w:val="both"/>
        <w:outlineLvl w:val="1"/>
        <w:rPr>
          <w:rFonts w:ascii="Times New Roman" w:eastAsia="Times New Roman" w:hAnsi="Times New Roman" w:cs="Times New Roman"/>
          <w:b/>
          <w:bCs/>
        </w:rPr>
      </w:pPr>
      <w:r w:rsidRPr="004D1DF9">
        <w:rPr>
          <w:rFonts w:ascii="Times New Roman" w:eastAsia="Times New Roman" w:hAnsi="Times New Roman" w:cs="Times New Roman"/>
          <w:b/>
          <w:bCs/>
        </w:rPr>
        <w:t>4.4</w:t>
      </w:r>
      <w:r w:rsidR="004D1DF9">
        <w:rPr>
          <w:rFonts w:ascii="Times New Roman" w:eastAsia="Times New Roman" w:hAnsi="Times New Roman" w:cs="Times New Roman"/>
          <w:b/>
          <w:bCs/>
          <w:lang w:val="en-US"/>
        </w:rPr>
        <w:t xml:space="preserve"> </w:t>
      </w:r>
      <w:r w:rsidRPr="004D1DF9">
        <w:rPr>
          <w:rFonts w:ascii="Times New Roman" w:eastAsia="Times New Roman" w:hAnsi="Times New Roman" w:cs="Times New Roman"/>
          <w:b/>
          <w:bCs/>
        </w:rPr>
        <w:t>Full Logistical Support</w:t>
      </w:r>
    </w:p>
    <w:p w14:paraId="5DB73CBA"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Travel arrangements for participants;</w:t>
      </w:r>
    </w:p>
    <w:p w14:paraId="59A19166"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Venue selection, setup, and technical preparation;</w:t>
      </w:r>
    </w:p>
    <w:p w14:paraId="2653CA20"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High-quality equipment (microphones, speakers, interpretation cabins);</w:t>
      </w:r>
    </w:p>
    <w:p w14:paraId="777DFFD1"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Presentation and video equipment (projector, screen);</w:t>
      </w:r>
    </w:p>
    <w:p w14:paraId="37CBFF18"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Refreshments and lunch;</w:t>
      </w:r>
    </w:p>
    <w:p w14:paraId="28061376"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Promotion and visibility (photo/video materials, programs, leaflets, web and social media posts);</w:t>
      </w:r>
    </w:p>
    <w:p w14:paraId="0C25643F"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Simultaneous Macedonian–Albanian interpretation and vice versa;</w:t>
      </w:r>
    </w:p>
    <w:p w14:paraId="11837837" w14:textId="77777777" w:rsidR="00BB5A2B" w:rsidRPr="004D1DF9" w:rsidRDefault="00BB5A2B" w:rsidP="004D1DF9">
      <w:pPr>
        <w:numPr>
          <w:ilvl w:val="0"/>
          <w:numId w:val="8"/>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Onsite support throughout the training sessions.</w:t>
      </w:r>
    </w:p>
    <w:p w14:paraId="67C0E31C"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5. Methodology</w:t>
      </w:r>
    </w:p>
    <w:p w14:paraId="6DD59D15" w14:textId="77777777" w:rsidR="00BB5A2B" w:rsidRPr="004D1DF9" w:rsidRDefault="00BB5A2B" w:rsidP="004D1DF9">
      <w:pPr>
        <w:numPr>
          <w:ilvl w:val="0"/>
          <w:numId w:val="9"/>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Desk review of laws, standards, and relevant pedagogical materials;</w:t>
      </w:r>
    </w:p>
    <w:p w14:paraId="36F82EC2" w14:textId="77777777" w:rsidR="00BB5A2B" w:rsidRPr="004D1DF9" w:rsidRDefault="00BB5A2B" w:rsidP="004D1DF9">
      <w:pPr>
        <w:numPr>
          <w:ilvl w:val="0"/>
          <w:numId w:val="9"/>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Needs assessment consultations with stakeholders;</w:t>
      </w:r>
    </w:p>
    <w:p w14:paraId="6A269354" w14:textId="77777777" w:rsidR="00BB5A2B" w:rsidRPr="004D1DF9" w:rsidRDefault="00BB5A2B" w:rsidP="004D1DF9">
      <w:pPr>
        <w:numPr>
          <w:ilvl w:val="0"/>
          <w:numId w:val="9"/>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Co-design of curriculum and materials with MoES and BDE;</w:t>
      </w:r>
    </w:p>
    <w:p w14:paraId="64EEE8F6" w14:textId="77777777" w:rsidR="00BB5A2B" w:rsidRPr="004D1DF9" w:rsidRDefault="00BB5A2B" w:rsidP="004D1DF9">
      <w:pPr>
        <w:numPr>
          <w:ilvl w:val="0"/>
          <w:numId w:val="9"/>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Interactive adult-learning methodologies during training;</w:t>
      </w:r>
    </w:p>
    <w:p w14:paraId="3C6C1157" w14:textId="77777777" w:rsidR="00BB5A2B" w:rsidRPr="004D1DF9" w:rsidRDefault="00BB5A2B" w:rsidP="004D1DF9">
      <w:pPr>
        <w:numPr>
          <w:ilvl w:val="0"/>
          <w:numId w:val="9"/>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Evaluation of participant satisfaction and recommendations for improvement.</w:t>
      </w:r>
    </w:p>
    <w:p w14:paraId="32252807"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6.Timeframe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5"/>
        <w:gridCol w:w="6948"/>
        <w:gridCol w:w="1543"/>
      </w:tblGrid>
      <w:tr w:rsidR="004D1DF9" w:rsidRPr="004D1DF9" w14:paraId="7DE0A9CC" w14:textId="77777777" w:rsidTr="004D1DF9">
        <w:trPr>
          <w:tblHeader/>
          <w:tblCellSpacing w:w="15" w:type="dxa"/>
        </w:trPr>
        <w:tc>
          <w:tcPr>
            <w:tcW w:w="0" w:type="auto"/>
            <w:vAlign w:val="center"/>
            <w:hideMark/>
          </w:tcPr>
          <w:p w14:paraId="567D70B4" w14:textId="77777777" w:rsidR="00BB5A2B" w:rsidRPr="004D1DF9" w:rsidRDefault="00BB5A2B" w:rsidP="004D1DF9">
            <w:pPr>
              <w:spacing w:after="0" w:line="240" w:lineRule="auto"/>
              <w:jc w:val="both"/>
              <w:rPr>
                <w:rFonts w:ascii="Times New Roman" w:eastAsia="Times New Roman" w:hAnsi="Times New Roman" w:cs="Times New Roman"/>
                <w:b/>
                <w:bCs/>
              </w:rPr>
            </w:pPr>
            <w:r w:rsidRPr="004D1DF9">
              <w:rPr>
                <w:rFonts w:ascii="Times New Roman" w:eastAsia="Times New Roman" w:hAnsi="Times New Roman" w:cs="Times New Roman"/>
                <w:b/>
                <w:bCs/>
              </w:rPr>
              <w:t>Phase</w:t>
            </w:r>
          </w:p>
        </w:tc>
        <w:tc>
          <w:tcPr>
            <w:tcW w:w="0" w:type="auto"/>
            <w:vAlign w:val="center"/>
            <w:hideMark/>
          </w:tcPr>
          <w:p w14:paraId="25599344" w14:textId="77777777" w:rsidR="00BB5A2B" w:rsidRPr="004D1DF9" w:rsidRDefault="00BB5A2B" w:rsidP="004D1DF9">
            <w:pPr>
              <w:spacing w:after="0" w:line="240" w:lineRule="auto"/>
              <w:jc w:val="both"/>
              <w:rPr>
                <w:rFonts w:ascii="Times New Roman" w:eastAsia="Times New Roman" w:hAnsi="Times New Roman" w:cs="Times New Roman"/>
                <w:b/>
                <w:bCs/>
              </w:rPr>
            </w:pPr>
            <w:r w:rsidRPr="004D1DF9">
              <w:rPr>
                <w:rFonts w:ascii="Times New Roman" w:eastAsia="Times New Roman" w:hAnsi="Times New Roman" w:cs="Times New Roman"/>
                <w:b/>
                <w:bCs/>
              </w:rPr>
              <w:t>Activity</w:t>
            </w:r>
          </w:p>
        </w:tc>
        <w:tc>
          <w:tcPr>
            <w:tcW w:w="0" w:type="auto"/>
            <w:vAlign w:val="center"/>
            <w:hideMark/>
          </w:tcPr>
          <w:p w14:paraId="7873646D" w14:textId="77777777" w:rsidR="00BB5A2B" w:rsidRPr="004D1DF9" w:rsidRDefault="00BB5A2B" w:rsidP="004D1DF9">
            <w:pPr>
              <w:spacing w:after="0" w:line="240" w:lineRule="auto"/>
              <w:jc w:val="both"/>
              <w:rPr>
                <w:rFonts w:ascii="Times New Roman" w:eastAsia="Times New Roman" w:hAnsi="Times New Roman" w:cs="Times New Roman"/>
                <w:b/>
                <w:bCs/>
              </w:rPr>
            </w:pPr>
            <w:r w:rsidRPr="004D1DF9">
              <w:rPr>
                <w:rFonts w:ascii="Times New Roman" w:eastAsia="Times New Roman" w:hAnsi="Times New Roman" w:cs="Times New Roman"/>
                <w:b/>
                <w:bCs/>
              </w:rPr>
              <w:t>Tentative Timeline</w:t>
            </w:r>
          </w:p>
        </w:tc>
      </w:tr>
      <w:tr w:rsidR="004D1DF9" w:rsidRPr="004D1DF9" w14:paraId="6342478A" w14:textId="77777777" w:rsidTr="004D1DF9">
        <w:trPr>
          <w:tblCellSpacing w:w="15" w:type="dxa"/>
        </w:trPr>
        <w:tc>
          <w:tcPr>
            <w:tcW w:w="0" w:type="auto"/>
            <w:vAlign w:val="center"/>
            <w:hideMark/>
          </w:tcPr>
          <w:p w14:paraId="2EDEEF39"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1</w:t>
            </w:r>
          </w:p>
        </w:tc>
        <w:tc>
          <w:tcPr>
            <w:tcW w:w="0" w:type="auto"/>
            <w:vAlign w:val="center"/>
            <w:hideMark/>
          </w:tcPr>
          <w:p w14:paraId="398C17C7" w14:textId="77777777" w:rsidR="00BB5A2B" w:rsidRPr="004D1DF9" w:rsidRDefault="00BB5A2B" w:rsidP="004D1DF9">
            <w:pPr>
              <w:spacing w:after="0" w:line="240" w:lineRule="auto"/>
              <w:jc w:val="both"/>
              <w:rPr>
                <w:rFonts w:ascii="Times New Roman" w:eastAsia="Times New Roman" w:hAnsi="Times New Roman" w:cs="Times New Roman"/>
              </w:rPr>
            </w:pPr>
          </w:p>
          <w:p w14:paraId="4E78FE5D"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Inception: needs assessment consultations</w:t>
            </w:r>
            <w:r w:rsidR="00DF42D4" w:rsidRPr="004D1DF9">
              <w:rPr>
                <w:rFonts w:ascii="Times New Roman" w:eastAsia="Times New Roman" w:hAnsi="Times New Roman" w:cs="Times New Roman"/>
              </w:rPr>
              <w:t>,</w:t>
            </w:r>
            <w:r w:rsidRPr="004D1DF9">
              <w:rPr>
                <w:rFonts w:ascii="Times New Roman" w:eastAsia="Times New Roman" w:hAnsi="Times New Roman" w:cs="Times New Roman"/>
              </w:rPr>
              <w:t xml:space="preserve"> work plan, methodology,</w:t>
            </w:r>
            <w:r w:rsidR="00DF42D4" w:rsidRPr="004D1DF9">
              <w:rPr>
                <w:rFonts w:ascii="Times New Roman" w:eastAsia="Times New Roman" w:hAnsi="Times New Roman" w:cs="Times New Roman"/>
              </w:rPr>
              <w:t xml:space="preserve"> </w:t>
            </w:r>
            <w:r w:rsidRPr="004D1DF9">
              <w:rPr>
                <w:rFonts w:ascii="Times New Roman" w:eastAsia="Times New Roman" w:hAnsi="Times New Roman" w:cs="Times New Roman"/>
              </w:rPr>
              <w:t>development of curriculum and training materials</w:t>
            </w:r>
          </w:p>
        </w:tc>
        <w:tc>
          <w:tcPr>
            <w:tcW w:w="0" w:type="auto"/>
            <w:vAlign w:val="center"/>
            <w:hideMark/>
          </w:tcPr>
          <w:p w14:paraId="12C32428" w14:textId="77777777" w:rsidR="00BB5A2B" w:rsidRPr="004D1DF9" w:rsidRDefault="00BB5A2B" w:rsidP="004D1DF9">
            <w:pPr>
              <w:spacing w:after="0" w:line="240" w:lineRule="auto"/>
              <w:jc w:val="both"/>
              <w:rPr>
                <w:rFonts w:ascii="Times New Roman" w:eastAsia="Times New Roman" w:hAnsi="Times New Roman" w:cs="Times New Roman"/>
              </w:rPr>
            </w:pPr>
          </w:p>
          <w:p w14:paraId="634EDB5C"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Мarch – April 2026</w:t>
            </w:r>
          </w:p>
        </w:tc>
      </w:tr>
      <w:tr w:rsidR="004D1DF9" w:rsidRPr="004D1DF9" w14:paraId="57E744A8" w14:textId="77777777" w:rsidTr="004D1DF9">
        <w:trPr>
          <w:tblCellSpacing w:w="15" w:type="dxa"/>
        </w:trPr>
        <w:tc>
          <w:tcPr>
            <w:tcW w:w="0" w:type="auto"/>
            <w:vAlign w:val="center"/>
            <w:hideMark/>
          </w:tcPr>
          <w:p w14:paraId="00BF614A"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2</w:t>
            </w:r>
          </w:p>
        </w:tc>
        <w:tc>
          <w:tcPr>
            <w:tcW w:w="0" w:type="auto"/>
            <w:vAlign w:val="center"/>
            <w:hideMark/>
          </w:tcPr>
          <w:p w14:paraId="4903F36D"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Delivery of regional trainings</w:t>
            </w:r>
          </w:p>
        </w:tc>
        <w:tc>
          <w:tcPr>
            <w:tcW w:w="0" w:type="auto"/>
            <w:vAlign w:val="center"/>
            <w:hideMark/>
          </w:tcPr>
          <w:p w14:paraId="379E887F"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May – June 2026</w:t>
            </w:r>
          </w:p>
        </w:tc>
      </w:tr>
      <w:tr w:rsidR="004D1DF9" w:rsidRPr="004D1DF9" w14:paraId="488F8E9A" w14:textId="77777777" w:rsidTr="004D1DF9">
        <w:trPr>
          <w:tblCellSpacing w:w="15" w:type="dxa"/>
        </w:trPr>
        <w:tc>
          <w:tcPr>
            <w:tcW w:w="0" w:type="auto"/>
            <w:vAlign w:val="center"/>
            <w:hideMark/>
          </w:tcPr>
          <w:p w14:paraId="5E41B6AC"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3</w:t>
            </w:r>
          </w:p>
        </w:tc>
        <w:tc>
          <w:tcPr>
            <w:tcW w:w="0" w:type="auto"/>
            <w:vAlign w:val="center"/>
            <w:hideMark/>
          </w:tcPr>
          <w:p w14:paraId="1A09D5EE"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Logistical coordination and implementation support</w:t>
            </w:r>
          </w:p>
        </w:tc>
        <w:tc>
          <w:tcPr>
            <w:tcW w:w="0" w:type="auto"/>
            <w:vAlign w:val="center"/>
            <w:hideMark/>
          </w:tcPr>
          <w:p w14:paraId="0660BF17"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May – June 2026</w:t>
            </w:r>
          </w:p>
        </w:tc>
      </w:tr>
      <w:tr w:rsidR="004D1DF9" w:rsidRPr="004D1DF9" w14:paraId="19117F02" w14:textId="77777777" w:rsidTr="004D1DF9">
        <w:trPr>
          <w:tblCellSpacing w:w="15" w:type="dxa"/>
        </w:trPr>
        <w:tc>
          <w:tcPr>
            <w:tcW w:w="0" w:type="auto"/>
            <w:vAlign w:val="center"/>
            <w:hideMark/>
          </w:tcPr>
          <w:p w14:paraId="465E7B18"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4</w:t>
            </w:r>
          </w:p>
        </w:tc>
        <w:tc>
          <w:tcPr>
            <w:tcW w:w="0" w:type="auto"/>
            <w:vAlign w:val="center"/>
            <w:hideMark/>
          </w:tcPr>
          <w:p w14:paraId="31A516B2"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Training evaluation and final reporting</w:t>
            </w:r>
          </w:p>
        </w:tc>
        <w:tc>
          <w:tcPr>
            <w:tcW w:w="0" w:type="auto"/>
            <w:vAlign w:val="center"/>
            <w:hideMark/>
          </w:tcPr>
          <w:p w14:paraId="25646F60"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September 2026</w:t>
            </w:r>
          </w:p>
        </w:tc>
      </w:tr>
    </w:tbl>
    <w:p w14:paraId="4F422DFE" w14:textId="2C7A3025" w:rsidR="00BB5A2B" w:rsidRPr="004D1DF9" w:rsidRDefault="00BB5A2B" w:rsidP="004D1DF9">
      <w:pPr>
        <w:spacing w:after="0" w:line="240" w:lineRule="auto"/>
        <w:jc w:val="both"/>
        <w:rPr>
          <w:rFonts w:ascii="Times New Roman" w:eastAsia="Times New Roman" w:hAnsi="Times New Roman" w:cs="Times New Roman"/>
        </w:rPr>
      </w:pPr>
    </w:p>
    <w:p w14:paraId="54E735BC" w14:textId="7AFCA3C3" w:rsidR="005B1EF2" w:rsidRPr="005B1EF2" w:rsidRDefault="005B1EF2" w:rsidP="005B1EF2">
      <w:pPr>
        <w:pStyle w:val="ListParagraph"/>
        <w:numPr>
          <w:ilvl w:val="0"/>
          <w:numId w:val="3"/>
        </w:numPr>
        <w:spacing w:before="100" w:beforeAutospacing="1" w:after="100" w:afterAutospacing="1" w:line="240" w:lineRule="auto"/>
        <w:jc w:val="both"/>
        <w:outlineLvl w:val="2"/>
        <w:rPr>
          <w:rFonts w:ascii="Times New Roman" w:eastAsia="Times New Roman" w:hAnsi="Times New Roman" w:cs="Times New Roman"/>
          <w:b/>
          <w:bCs/>
        </w:rPr>
      </w:pPr>
      <w:r w:rsidRPr="004D1DF9">
        <w:rPr>
          <w:rFonts w:ascii="Times New Roman" w:eastAsia="Times New Roman" w:hAnsi="Times New Roman" w:cs="Times New Roman"/>
          <w:b/>
          <w:bCs/>
          <w:kern w:val="36"/>
        </w:rPr>
        <w:t>Required Qualifications</w:t>
      </w:r>
      <w:r>
        <w:rPr>
          <w:rFonts w:ascii="Times New Roman" w:eastAsia="Times New Roman" w:hAnsi="Times New Roman" w:cs="Times New Roman"/>
          <w:b/>
          <w:bCs/>
          <w:kern w:val="36"/>
        </w:rPr>
        <w:t xml:space="preserve"> for the </w:t>
      </w:r>
      <w:r>
        <w:rPr>
          <w:rFonts w:ascii="Times New Roman" w:eastAsia="Times New Roman" w:hAnsi="Times New Roman" w:cs="Times New Roman"/>
          <w:b/>
          <w:bCs/>
        </w:rPr>
        <w:t>Consultant</w:t>
      </w:r>
    </w:p>
    <w:p w14:paraId="450542DD" w14:textId="3474EE70" w:rsidR="005B1EF2" w:rsidRPr="003D345D" w:rsidRDefault="005B1EF2" w:rsidP="005B1EF2">
      <w:pPr>
        <w:pStyle w:val="NormalWeb"/>
        <w:jc w:val="both"/>
        <w:rPr>
          <w:b/>
          <w:bCs/>
          <w:sz w:val="22"/>
          <w:szCs w:val="22"/>
        </w:rPr>
      </w:pPr>
      <w:r w:rsidRPr="003D345D">
        <w:rPr>
          <w:b/>
          <w:bCs/>
          <w:sz w:val="22"/>
          <w:szCs w:val="22"/>
        </w:rPr>
        <w:t>General profile and experience</w:t>
      </w:r>
      <w:r w:rsidR="003D345D">
        <w:rPr>
          <w:b/>
          <w:bCs/>
          <w:sz w:val="22"/>
          <w:szCs w:val="22"/>
        </w:rPr>
        <w:t xml:space="preserve"> (40 pts)</w:t>
      </w:r>
      <w:r w:rsidRPr="003D345D">
        <w:rPr>
          <w:b/>
          <w:bCs/>
          <w:sz w:val="22"/>
          <w:szCs w:val="22"/>
        </w:rPr>
        <w:t>:</w:t>
      </w:r>
    </w:p>
    <w:p w14:paraId="75E302C1" w14:textId="77777777" w:rsidR="005B1EF2" w:rsidRPr="004D1DF9" w:rsidRDefault="005B1EF2" w:rsidP="005B1EF2">
      <w:pPr>
        <w:pStyle w:val="NormalWeb"/>
        <w:numPr>
          <w:ilvl w:val="0"/>
          <w:numId w:val="13"/>
        </w:numPr>
        <w:jc w:val="both"/>
        <w:rPr>
          <w:sz w:val="22"/>
          <w:szCs w:val="22"/>
        </w:rPr>
      </w:pPr>
      <w:r w:rsidRPr="004D1DF9">
        <w:rPr>
          <w:rStyle w:val="Strong"/>
          <w:b w:val="0"/>
          <w:bCs w:val="0"/>
          <w:sz w:val="22"/>
          <w:szCs w:val="22"/>
        </w:rPr>
        <w:t>At least five (5) years of proven experience</w:t>
      </w:r>
      <w:r w:rsidRPr="004D1DF9">
        <w:rPr>
          <w:sz w:val="22"/>
          <w:szCs w:val="22"/>
        </w:rPr>
        <w:t xml:space="preserve"> in providing consulting services in the </w:t>
      </w:r>
      <w:r w:rsidRPr="004D1DF9">
        <w:rPr>
          <w:rStyle w:val="Strong"/>
          <w:b w:val="0"/>
          <w:bCs w:val="0"/>
          <w:sz w:val="22"/>
          <w:szCs w:val="22"/>
        </w:rPr>
        <w:t>education sector</w:t>
      </w:r>
      <w:r w:rsidRPr="004D1DF9">
        <w:rPr>
          <w:sz w:val="22"/>
          <w:szCs w:val="22"/>
        </w:rPr>
        <w:t xml:space="preserve">, including teacher professional development and capacity </w:t>
      </w:r>
      <w:proofErr w:type="gramStart"/>
      <w:r w:rsidRPr="004D1DF9">
        <w:rPr>
          <w:sz w:val="22"/>
          <w:szCs w:val="22"/>
        </w:rPr>
        <w:t>building;</w:t>
      </w:r>
      <w:proofErr w:type="gramEnd"/>
    </w:p>
    <w:p w14:paraId="20EDAA97" w14:textId="77777777" w:rsidR="005B1EF2" w:rsidRPr="004D1DF9" w:rsidRDefault="005B1EF2" w:rsidP="005B1EF2">
      <w:pPr>
        <w:pStyle w:val="NormalWeb"/>
        <w:numPr>
          <w:ilvl w:val="0"/>
          <w:numId w:val="13"/>
        </w:numPr>
        <w:jc w:val="both"/>
        <w:rPr>
          <w:sz w:val="22"/>
          <w:szCs w:val="22"/>
        </w:rPr>
      </w:pPr>
      <w:r w:rsidRPr="004D1DF9">
        <w:rPr>
          <w:sz w:val="22"/>
          <w:szCs w:val="22"/>
        </w:rPr>
        <w:t xml:space="preserve">A demonstrated track record of working with </w:t>
      </w:r>
      <w:r w:rsidRPr="004D1DF9">
        <w:rPr>
          <w:rStyle w:val="Strong"/>
          <w:b w:val="0"/>
          <w:bCs w:val="0"/>
          <w:sz w:val="22"/>
          <w:szCs w:val="22"/>
        </w:rPr>
        <w:t>public institutions</w:t>
      </w:r>
      <w:r w:rsidRPr="004D1DF9">
        <w:rPr>
          <w:sz w:val="22"/>
          <w:szCs w:val="22"/>
        </w:rPr>
        <w:t>, such as ministries, education agencies, local governments, or public schools.</w:t>
      </w:r>
    </w:p>
    <w:p w14:paraId="58B61BBA" w14:textId="77777777" w:rsidR="005B1EF2" w:rsidRPr="003D345D" w:rsidRDefault="005B1EF2" w:rsidP="005B1EF2">
      <w:pPr>
        <w:spacing w:before="100" w:beforeAutospacing="1" w:after="100" w:afterAutospacing="1" w:line="240" w:lineRule="auto"/>
        <w:jc w:val="both"/>
        <w:rPr>
          <w:rFonts w:ascii="Times New Roman" w:eastAsia="Times New Roman" w:hAnsi="Times New Roman" w:cs="Times New Roman"/>
          <w:u w:val="single"/>
        </w:rPr>
      </w:pPr>
      <w:r w:rsidRPr="003D345D">
        <w:rPr>
          <w:rFonts w:ascii="Times New Roman" w:eastAsia="Times New Roman" w:hAnsi="Times New Roman" w:cs="Times New Roman"/>
          <w:u w:val="single"/>
        </w:rPr>
        <w:t>Company profile, legal registration and portfolio (a list of references for projects/</w:t>
      </w:r>
      <w:r w:rsidRPr="003D345D">
        <w:rPr>
          <w:rFonts w:ascii="Times New Roman" w:eastAsia="Times New Roman" w:hAnsi="Times New Roman" w:cs="Times New Roman"/>
          <w:u w:val="single"/>
          <w:lang w:val="en-US"/>
        </w:rPr>
        <w:t xml:space="preserve"> </w:t>
      </w:r>
      <w:r w:rsidRPr="003D345D">
        <w:rPr>
          <w:rFonts w:ascii="Times New Roman" w:eastAsia="Times New Roman" w:hAnsi="Times New Roman" w:cs="Times New Roman"/>
          <w:u w:val="single"/>
        </w:rPr>
        <w:t xml:space="preserve">activities over the past </w:t>
      </w:r>
      <w:r w:rsidRPr="003D345D">
        <w:rPr>
          <w:rFonts w:ascii="Times New Roman" w:eastAsia="Times New Roman" w:hAnsi="Times New Roman" w:cs="Times New Roman"/>
          <w:u w:val="single"/>
          <w:lang w:val="en-US"/>
        </w:rPr>
        <w:t>5-</w:t>
      </w:r>
      <w:r w:rsidRPr="003D345D">
        <w:rPr>
          <w:rFonts w:ascii="Times New Roman" w:eastAsia="Times New Roman" w:hAnsi="Times New Roman" w:cs="Times New Roman"/>
          <w:u w:val="single"/>
        </w:rPr>
        <w:t>10 years, including contract value, client, location, duration, and percentage of work performed) should be provided.</w:t>
      </w:r>
    </w:p>
    <w:p w14:paraId="5D52833D" w14:textId="04EBFD8E" w:rsidR="005B1EF2" w:rsidRPr="003D345D" w:rsidRDefault="005B1EF2" w:rsidP="005B1EF2">
      <w:pPr>
        <w:spacing w:before="100" w:beforeAutospacing="1" w:after="100" w:afterAutospacing="1" w:line="240" w:lineRule="auto"/>
        <w:jc w:val="both"/>
        <w:rPr>
          <w:rFonts w:ascii="Times New Roman" w:eastAsia="Times New Roman" w:hAnsi="Times New Roman" w:cs="Times New Roman"/>
          <w:b/>
          <w:bCs/>
          <w:lang w:val="en-US"/>
        </w:rPr>
      </w:pPr>
      <w:r w:rsidRPr="003D345D">
        <w:rPr>
          <w:rFonts w:ascii="Times New Roman" w:eastAsia="Times New Roman" w:hAnsi="Times New Roman" w:cs="Times New Roman"/>
          <w:b/>
          <w:bCs/>
        </w:rPr>
        <w:t>Specific experience</w:t>
      </w:r>
      <w:r w:rsidR="003D345D">
        <w:rPr>
          <w:rFonts w:ascii="Times New Roman" w:eastAsia="Times New Roman" w:hAnsi="Times New Roman" w:cs="Times New Roman"/>
          <w:b/>
          <w:bCs/>
          <w:lang w:val="en-US"/>
        </w:rPr>
        <w:t xml:space="preserve"> (60 pts)</w:t>
      </w:r>
      <w:r w:rsidRPr="003D345D">
        <w:rPr>
          <w:rFonts w:ascii="Times New Roman" w:eastAsia="Times New Roman" w:hAnsi="Times New Roman" w:cs="Times New Roman"/>
          <w:b/>
          <w:bCs/>
        </w:rPr>
        <w:t xml:space="preserve">: </w:t>
      </w:r>
    </w:p>
    <w:p w14:paraId="41819EBD" w14:textId="77777777" w:rsidR="005B1EF2" w:rsidRPr="004D1DF9" w:rsidRDefault="005B1EF2" w:rsidP="005B1EF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2"/>
          <w:szCs w:val="22"/>
        </w:rPr>
      </w:pPr>
      <w:r w:rsidRPr="004D1DF9">
        <w:rPr>
          <w:rFonts w:ascii="Times New Roman" w:eastAsia="Times New Roman" w:hAnsi="Times New Roman" w:cs="Times New Roman"/>
          <w:sz w:val="22"/>
          <w:szCs w:val="22"/>
        </w:rPr>
        <w:t xml:space="preserve">At least two similar assignments in the past 5 years including design and delivery of training to teachers preferably large-scale and </w:t>
      </w:r>
      <w:proofErr w:type="gramStart"/>
      <w:r w:rsidRPr="004D1DF9">
        <w:rPr>
          <w:rFonts w:ascii="Times New Roman" w:eastAsia="Times New Roman" w:hAnsi="Times New Roman" w:cs="Times New Roman"/>
          <w:sz w:val="22"/>
          <w:szCs w:val="22"/>
        </w:rPr>
        <w:t>nation-wide;</w:t>
      </w:r>
      <w:proofErr w:type="gramEnd"/>
      <w:r w:rsidRPr="004D1DF9">
        <w:rPr>
          <w:rFonts w:ascii="Times New Roman" w:eastAsia="Times New Roman" w:hAnsi="Times New Roman" w:cs="Times New Roman"/>
          <w:sz w:val="22"/>
          <w:szCs w:val="22"/>
        </w:rPr>
        <w:t xml:space="preserve"> </w:t>
      </w:r>
    </w:p>
    <w:p w14:paraId="24B3A1DD" w14:textId="77777777" w:rsidR="005B1EF2" w:rsidRPr="004D1DF9" w:rsidRDefault="005B1EF2" w:rsidP="005B1EF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2"/>
          <w:szCs w:val="22"/>
        </w:rPr>
      </w:pPr>
      <w:r w:rsidRPr="004D1DF9">
        <w:rPr>
          <w:rFonts w:ascii="Times New Roman" w:eastAsia="Times New Roman" w:hAnsi="Times New Roman" w:cs="Times New Roman"/>
          <w:sz w:val="22"/>
          <w:szCs w:val="22"/>
        </w:rPr>
        <w:t xml:space="preserve">Understanding of the national education system and </w:t>
      </w:r>
      <w:proofErr w:type="gramStart"/>
      <w:r w:rsidRPr="004D1DF9">
        <w:rPr>
          <w:rFonts w:ascii="Times New Roman" w:eastAsia="Times New Roman" w:hAnsi="Times New Roman" w:cs="Times New Roman"/>
          <w:sz w:val="22"/>
          <w:szCs w:val="22"/>
        </w:rPr>
        <w:t>context;</w:t>
      </w:r>
      <w:proofErr w:type="gramEnd"/>
      <w:r w:rsidRPr="004D1DF9">
        <w:rPr>
          <w:sz w:val="22"/>
          <w:szCs w:val="22"/>
        </w:rPr>
        <w:t xml:space="preserve"> </w:t>
      </w:r>
    </w:p>
    <w:p w14:paraId="1A554FAA" w14:textId="77777777" w:rsidR="005B1EF2" w:rsidRPr="004D1DF9" w:rsidRDefault="005B1EF2" w:rsidP="005B1EF2">
      <w:pPr>
        <w:pStyle w:val="ListParagraph"/>
        <w:numPr>
          <w:ilvl w:val="0"/>
          <w:numId w:val="14"/>
        </w:numPr>
        <w:spacing w:before="100" w:beforeAutospacing="1" w:after="100" w:afterAutospacing="1" w:line="240" w:lineRule="auto"/>
        <w:jc w:val="both"/>
        <w:rPr>
          <w:rFonts w:ascii="Times New Roman" w:eastAsia="Times New Roman" w:hAnsi="Times New Roman" w:cs="Times New Roman"/>
          <w:sz w:val="22"/>
          <w:szCs w:val="22"/>
        </w:rPr>
      </w:pPr>
      <w:r w:rsidRPr="004D1DF9">
        <w:rPr>
          <w:sz w:val="22"/>
          <w:szCs w:val="22"/>
        </w:rPr>
        <w:t>E</w:t>
      </w:r>
      <w:r w:rsidRPr="004D1DF9">
        <w:rPr>
          <w:rFonts w:ascii="Times New Roman" w:eastAsia="Times New Roman" w:hAnsi="Times New Roman" w:cs="Times New Roman"/>
          <w:sz w:val="22"/>
          <w:szCs w:val="22"/>
        </w:rPr>
        <w:t>xperience working with mentor-teachers, pedagogical advisors, or teacher support systems shall be an advantage.</w:t>
      </w:r>
    </w:p>
    <w:p w14:paraId="55DDDEF5" w14:textId="77777777" w:rsidR="005B1EF2" w:rsidRPr="003D345D" w:rsidRDefault="005B1EF2" w:rsidP="005B1EF2">
      <w:pPr>
        <w:spacing w:before="100" w:beforeAutospacing="1" w:after="100" w:afterAutospacing="1" w:line="240" w:lineRule="auto"/>
        <w:jc w:val="both"/>
        <w:rPr>
          <w:rFonts w:ascii="Times New Roman" w:eastAsia="Times New Roman" w:hAnsi="Times New Roman" w:cs="Times New Roman"/>
          <w:u w:val="single"/>
          <w:lang w:val="en-US"/>
        </w:rPr>
      </w:pPr>
      <w:r w:rsidRPr="003D345D">
        <w:rPr>
          <w:rFonts w:ascii="Times New Roman" w:eastAsia="Times New Roman" w:hAnsi="Times New Roman" w:cs="Times New Roman"/>
          <w:u w:val="single"/>
        </w:rPr>
        <w:t>Specific experience should be supported by client reference</w:t>
      </w:r>
      <w:r w:rsidRPr="003D345D">
        <w:rPr>
          <w:rFonts w:ascii="Times New Roman" w:eastAsia="Times New Roman" w:hAnsi="Times New Roman" w:cs="Times New Roman"/>
          <w:u w:val="single"/>
          <w:lang w:val="en-US"/>
        </w:rPr>
        <w:t>s</w:t>
      </w:r>
      <w:r w:rsidRPr="003D345D">
        <w:rPr>
          <w:rFonts w:ascii="Times New Roman" w:eastAsia="Times New Roman" w:hAnsi="Times New Roman" w:cs="Times New Roman"/>
          <w:u w:val="single"/>
        </w:rPr>
        <w:t xml:space="preserve"> for successful implementation</w:t>
      </w:r>
      <w:r w:rsidRPr="003D345D">
        <w:rPr>
          <w:rFonts w:ascii="Times New Roman" w:eastAsia="Times New Roman" w:hAnsi="Times New Roman" w:cs="Times New Roman"/>
          <w:u w:val="single"/>
          <w:lang w:val="en-US"/>
        </w:rPr>
        <w:t>.</w:t>
      </w:r>
    </w:p>
    <w:p w14:paraId="071893B5" w14:textId="3CEC949F" w:rsidR="005B1EF2" w:rsidRPr="00FF5DFF" w:rsidRDefault="00FF5DFF" w:rsidP="00FF5DFF">
      <w:pPr>
        <w:spacing w:before="100" w:beforeAutospacing="1" w:after="100" w:afterAutospacing="1" w:line="240" w:lineRule="auto"/>
        <w:jc w:val="both"/>
        <w:outlineLvl w:val="0"/>
        <w:rPr>
          <w:rFonts w:ascii="Times New Roman" w:eastAsia="Times New Roman" w:hAnsi="Times New Roman" w:cs="Times New Roman"/>
          <w:b/>
          <w:bCs/>
          <w:kern w:val="36"/>
        </w:rPr>
      </w:pPr>
      <w:r w:rsidRPr="00FF5DFF">
        <w:rPr>
          <w:rFonts w:ascii="Times New Roman" w:eastAsia="Times New Roman" w:hAnsi="Times New Roman" w:cs="Times New Roman"/>
          <w:b/>
          <w:bCs/>
          <w:kern w:val="36"/>
        </w:rPr>
        <w:t>Only the Consultant who, based on the above qualifications, is evaluated as best qualified (first phase) shall be invited to submit a combined technical-financial proposal (second phase), which will include information (CVs) on key experts with strong knowledge and experience in accordance with the requirements below:</w:t>
      </w:r>
    </w:p>
    <w:p w14:paraId="342724F5" w14:textId="444F37C2" w:rsidR="00BB5A2B" w:rsidRPr="00FF5DFF" w:rsidRDefault="00BB5A2B" w:rsidP="00FF5DFF">
      <w:pPr>
        <w:spacing w:before="100" w:beforeAutospacing="1" w:after="100" w:afterAutospacing="1" w:line="240" w:lineRule="auto"/>
        <w:jc w:val="both"/>
        <w:outlineLvl w:val="2"/>
        <w:rPr>
          <w:rFonts w:ascii="Times New Roman" w:eastAsia="Times New Roman" w:hAnsi="Times New Roman" w:cs="Times New Roman"/>
          <w:b/>
          <w:bCs/>
        </w:rPr>
      </w:pPr>
      <w:r w:rsidRPr="00FF5DFF">
        <w:rPr>
          <w:rFonts w:ascii="Times New Roman" w:eastAsia="Times New Roman" w:hAnsi="Times New Roman" w:cs="Times New Roman"/>
          <w:b/>
          <w:bCs/>
        </w:rPr>
        <w:t>Team Composition and Expertise</w:t>
      </w:r>
    </w:p>
    <w:p w14:paraId="5CC1A8D0" w14:textId="77777777" w:rsidR="00BB5A2B" w:rsidRPr="004D1DF9" w:rsidRDefault="00BB5A2B" w:rsidP="004D1DF9">
      <w:pPr>
        <w:numPr>
          <w:ilvl w:val="0"/>
          <w:numId w:val="10"/>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Team Leader / Education Specialist: </w:t>
      </w:r>
    </w:p>
    <w:p w14:paraId="0C761D4A"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lang w:val="mk-MK"/>
        </w:rPr>
      </w:pPr>
      <w:r w:rsidRPr="004D1DF9">
        <w:rPr>
          <w:rFonts w:ascii="Times New Roman" w:eastAsia="Times New Roman" w:hAnsi="Times New Roman" w:cs="Times New Roman"/>
          <w:kern w:val="0"/>
          <w:sz w:val="22"/>
          <w:szCs w:val="22"/>
        </w:rPr>
        <w:t xml:space="preserve">Bachelor’s degree or higher in Education, Pedagogy, Teaching Methodology, Educational Leadership, or a related social science </w:t>
      </w:r>
      <w:proofErr w:type="gramStart"/>
      <w:r w:rsidRPr="004D1DF9">
        <w:rPr>
          <w:rFonts w:ascii="Times New Roman" w:eastAsia="Times New Roman" w:hAnsi="Times New Roman" w:cs="Times New Roman"/>
          <w:kern w:val="0"/>
          <w:sz w:val="22"/>
          <w:szCs w:val="22"/>
        </w:rPr>
        <w:t>field;</w:t>
      </w:r>
      <w:proofErr w:type="gramEnd"/>
    </w:p>
    <w:p w14:paraId="2A4E5EAD"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lang w:val="mk-MK"/>
        </w:rPr>
      </w:pPr>
      <w:r w:rsidRPr="004D1DF9">
        <w:rPr>
          <w:rFonts w:ascii="Times New Roman" w:eastAsia="Times New Roman" w:hAnsi="Times New Roman" w:cs="Times New Roman"/>
          <w:kern w:val="0"/>
          <w:sz w:val="22"/>
          <w:szCs w:val="22"/>
        </w:rPr>
        <w:t>Minimum 10 years of relevant professional experience in teacher training, mentoring systems, curriculum development, or professional development in primary education; experience in leading needs assessments, developing training curricula/manuals, and working with national education institutions (</w:t>
      </w:r>
      <w:proofErr w:type="spellStart"/>
      <w:r w:rsidRPr="004D1DF9">
        <w:rPr>
          <w:rFonts w:ascii="Times New Roman" w:eastAsia="Times New Roman" w:hAnsi="Times New Roman" w:cs="Times New Roman"/>
          <w:kern w:val="0"/>
          <w:sz w:val="22"/>
          <w:szCs w:val="22"/>
        </w:rPr>
        <w:t>MoES</w:t>
      </w:r>
      <w:proofErr w:type="spellEnd"/>
      <w:r w:rsidRPr="004D1DF9">
        <w:rPr>
          <w:rFonts w:ascii="Times New Roman" w:eastAsia="Times New Roman" w:hAnsi="Times New Roman" w:cs="Times New Roman"/>
          <w:kern w:val="0"/>
          <w:sz w:val="22"/>
          <w:szCs w:val="22"/>
        </w:rPr>
        <w:t xml:space="preserve">, BDE); experience in donor-funded projects (World Bank, EU, UNICEF, etc.) is an </w:t>
      </w:r>
      <w:proofErr w:type="gramStart"/>
      <w:r w:rsidRPr="004D1DF9">
        <w:rPr>
          <w:rFonts w:ascii="Times New Roman" w:eastAsia="Times New Roman" w:hAnsi="Times New Roman" w:cs="Times New Roman"/>
          <w:kern w:val="0"/>
          <w:sz w:val="22"/>
          <w:szCs w:val="22"/>
        </w:rPr>
        <w:t>advantage;</w:t>
      </w:r>
      <w:proofErr w:type="gramEnd"/>
    </w:p>
    <w:p w14:paraId="1B92CE91"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Strong leadership, planning, coordination and quality-assurance skills. In-depth understanding of national standards, teacher competencies, and ongoing education reforms</w:t>
      </w:r>
      <w:r w:rsidRPr="004D1DF9">
        <w:rPr>
          <w:rFonts w:ascii="Times New Roman" w:eastAsia="Times New Roman" w:hAnsi="Times New Roman" w:cs="Times New Roman"/>
          <w:kern w:val="0"/>
          <w:sz w:val="22"/>
          <w:szCs w:val="22"/>
          <w:lang w:val="mk-MK"/>
        </w:rPr>
        <w:t>.</w:t>
      </w:r>
    </w:p>
    <w:p w14:paraId="6A0B6199" w14:textId="77777777" w:rsidR="00BB5A2B" w:rsidRPr="004D1DF9" w:rsidRDefault="00BB5A2B" w:rsidP="004D1DF9">
      <w:pPr>
        <w:numPr>
          <w:ilvl w:val="0"/>
          <w:numId w:val="10"/>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Pedagogy Expert: </w:t>
      </w:r>
    </w:p>
    <w:p w14:paraId="51AC0B04"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 xml:space="preserve">Bachelor’s degree in Pedagogy, Primary Education, Didactics, Teaching Methodology, or a related </w:t>
      </w:r>
      <w:proofErr w:type="gramStart"/>
      <w:r w:rsidRPr="004D1DF9">
        <w:rPr>
          <w:rFonts w:ascii="Times New Roman" w:eastAsia="Times New Roman" w:hAnsi="Times New Roman" w:cs="Times New Roman"/>
          <w:kern w:val="0"/>
          <w:sz w:val="22"/>
          <w:szCs w:val="22"/>
        </w:rPr>
        <w:t>field;</w:t>
      </w:r>
      <w:proofErr w:type="gramEnd"/>
    </w:p>
    <w:p w14:paraId="502F6986"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Practical experience with mentoring models, adult learning principles, reflective practice, competency-based teaching, and activity-based methodologies; experience developing pedagogical tools, classroom observation instruments, or similar school-</w:t>
      </w:r>
      <w:r w:rsidRPr="004D1DF9">
        <w:rPr>
          <w:rFonts w:ascii="Times New Roman" w:eastAsia="Times New Roman" w:hAnsi="Times New Roman" w:cs="Times New Roman"/>
          <w:kern w:val="0"/>
          <w:sz w:val="22"/>
          <w:szCs w:val="22"/>
        </w:rPr>
        <w:lastRenderedPageBreak/>
        <w:t xml:space="preserve">level resources; previous work with primary schools in North Macedonia or the region is </w:t>
      </w:r>
      <w:proofErr w:type="gramStart"/>
      <w:r w:rsidRPr="004D1DF9">
        <w:rPr>
          <w:rFonts w:ascii="Times New Roman" w:eastAsia="Times New Roman" w:hAnsi="Times New Roman" w:cs="Times New Roman"/>
          <w:kern w:val="0"/>
          <w:sz w:val="22"/>
          <w:szCs w:val="22"/>
        </w:rPr>
        <w:t>preferred;</w:t>
      </w:r>
      <w:proofErr w:type="gramEnd"/>
    </w:p>
    <w:p w14:paraId="45F0280D"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Strong pedagogical design skills; ability to translate modern teaching approaches into practical tools; knowledge of inclusive education, differentiation, and support for diverse learners.</w:t>
      </w:r>
    </w:p>
    <w:p w14:paraId="293D438E" w14:textId="77777777" w:rsidR="00BB5A2B" w:rsidRPr="004D1DF9" w:rsidRDefault="00BB5A2B" w:rsidP="004D1DF9">
      <w:pPr>
        <w:numPr>
          <w:ilvl w:val="0"/>
          <w:numId w:val="10"/>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 xml:space="preserve">Training and Capacity Building Expert: </w:t>
      </w:r>
    </w:p>
    <w:p w14:paraId="2E556758"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 xml:space="preserve">Bachelor’s or </w:t>
      </w:r>
      <w:proofErr w:type="gramStart"/>
      <w:r w:rsidRPr="004D1DF9">
        <w:rPr>
          <w:rFonts w:ascii="Times New Roman" w:eastAsia="Times New Roman" w:hAnsi="Times New Roman" w:cs="Times New Roman"/>
          <w:kern w:val="0"/>
          <w:sz w:val="22"/>
          <w:szCs w:val="22"/>
        </w:rPr>
        <w:t>Master’s degree in Teaching</w:t>
      </w:r>
      <w:proofErr w:type="gramEnd"/>
      <w:r w:rsidRPr="004D1DF9">
        <w:rPr>
          <w:rFonts w:ascii="Times New Roman" w:eastAsia="Times New Roman" w:hAnsi="Times New Roman" w:cs="Times New Roman"/>
          <w:kern w:val="0"/>
          <w:sz w:val="22"/>
          <w:szCs w:val="22"/>
        </w:rPr>
        <w:t xml:space="preserve">, Pedagogy, Education Sciences, Adult Education, or related </w:t>
      </w:r>
      <w:proofErr w:type="gramStart"/>
      <w:r w:rsidRPr="004D1DF9">
        <w:rPr>
          <w:rFonts w:ascii="Times New Roman" w:eastAsia="Times New Roman" w:hAnsi="Times New Roman" w:cs="Times New Roman"/>
          <w:kern w:val="0"/>
          <w:sz w:val="22"/>
          <w:szCs w:val="22"/>
        </w:rPr>
        <w:t>fields;</w:t>
      </w:r>
      <w:proofErr w:type="gramEnd"/>
    </w:p>
    <w:p w14:paraId="1D6A5CC2"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 xml:space="preserve">Proven expertise in designing and delivering teacher training programs, particularly in primary education; experience preparing training agendas, session plans, materials, and handouts; experience facilitating interactive adult-learning workshops and </w:t>
      </w:r>
      <w:proofErr w:type="spellStart"/>
      <w:r w:rsidRPr="004D1DF9">
        <w:rPr>
          <w:rFonts w:ascii="Times New Roman" w:eastAsia="Times New Roman" w:hAnsi="Times New Roman" w:cs="Times New Roman"/>
          <w:kern w:val="0"/>
          <w:sz w:val="22"/>
          <w:szCs w:val="22"/>
        </w:rPr>
        <w:t>ToT</w:t>
      </w:r>
      <w:proofErr w:type="spellEnd"/>
      <w:r w:rsidRPr="004D1DF9">
        <w:rPr>
          <w:rFonts w:ascii="Times New Roman" w:eastAsia="Times New Roman" w:hAnsi="Times New Roman" w:cs="Times New Roman"/>
          <w:kern w:val="0"/>
          <w:sz w:val="22"/>
          <w:szCs w:val="22"/>
        </w:rPr>
        <w:t xml:space="preserve"> programs.</w:t>
      </w:r>
    </w:p>
    <w:p w14:paraId="14754463"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Strong presentation, facilitation, and training-evaluation skills; ability to analyze participant feedback and provide recommendations for future capacity building.</w:t>
      </w:r>
    </w:p>
    <w:p w14:paraId="71CD4F7F" w14:textId="77777777" w:rsidR="00BB5A2B" w:rsidRPr="004D1DF9" w:rsidRDefault="00BB5A2B" w:rsidP="004D1DF9">
      <w:pPr>
        <w:numPr>
          <w:ilvl w:val="0"/>
          <w:numId w:val="10"/>
        </w:numPr>
        <w:spacing w:before="100" w:beforeAutospacing="1" w:after="100" w:afterAutospacing="1" w:line="240" w:lineRule="auto"/>
        <w:jc w:val="both"/>
        <w:rPr>
          <w:rFonts w:ascii="Times New Roman" w:eastAsia="Times New Roman" w:hAnsi="Times New Roman" w:cs="Times New Roman"/>
        </w:rPr>
      </w:pPr>
      <w:r w:rsidRPr="004D1DF9">
        <w:rPr>
          <w:rFonts w:ascii="Times New Roman" w:eastAsia="Times New Roman" w:hAnsi="Times New Roman" w:cs="Times New Roman"/>
        </w:rPr>
        <w:t>Logistics and Event Management Specialist:</w:t>
      </w:r>
    </w:p>
    <w:p w14:paraId="6C6FAA8D"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proofErr w:type="gramStart"/>
      <w:r w:rsidRPr="004D1DF9">
        <w:rPr>
          <w:rFonts w:ascii="Times New Roman" w:eastAsia="Times New Roman" w:hAnsi="Times New Roman" w:cs="Times New Roman"/>
          <w:kern w:val="0"/>
          <w:sz w:val="22"/>
          <w:szCs w:val="22"/>
        </w:rPr>
        <w:t>Bachelor’s degree in Management</w:t>
      </w:r>
      <w:proofErr w:type="gramEnd"/>
      <w:r w:rsidRPr="004D1DF9">
        <w:rPr>
          <w:rFonts w:ascii="Times New Roman" w:eastAsia="Times New Roman" w:hAnsi="Times New Roman" w:cs="Times New Roman"/>
          <w:kern w:val="0"/>
          <w:sz w:val="22"/>
          <w:szCs w:val="22"/>
        </w:rPr>
        <w:t>, Business Administration, Event Management, Logistics, Public Administration, or other relevant fields.</w:t>
      </w:r>
    </w:p>
    <w:p w14:paraId="12EEE753"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Proven experience organizing large-scale national or regional training events; experience managing logistics teams and multiple service providers.</w:t>
      </w:r>
    </w:p>
    <w:p w14:paraId="722D179E" w14:textId="77777777" w:rsidR="00BB5A2B" w:rsidRPr="004D1DF9" w:rsidRDefault="00BB5A2B" w:rsidP="004D1DF9">
      <w:pPr>
        <w:pStyle w:val="ListParagraph"/>
        <w:numPr>
          <w:ilvl w:val="0"/>
          <w:numId w:val="12"/>
        </w:numPr>
        <w:spacing w:before="100" w:beforeAutospacing="1" w:after="100" w:afterAutospacing="1" w:line="240" w:lineRule="auto"/>
        <w:jc w:val="both"/>
        <w:rPr>
          <w:rFonts w:ascii="Times New Roman" w:eastAsia="Times New Roman" w:hAnsi="Times New Roman" w:cs="Times New Roman"/>
          <w:kern w:val="0"/>
          <w:sz w:val="22"/>
          <w:szCs w:val="22"/>
        </w:rPr>
      </w:pPr>
      <w:r w:rsidRPr="004D1DF9">
        <w:rPr>
          <w:rFonts w:ascii="Times New Roman" w:eastAsia="Times New Roman" w:hAnsi="Times New Roman" w:cs="Times New Roman"/>
          <w:kern w:val="0"/>
          <w:sz w:val="22"/>
          <w:szCs w:val="22"/>
        </w:rPr>
        <w:t>Strong organizational and operational-planning skills;</w:t>
      </w:r>
      <w:r w:rsidR="005C3A01" w:rsidRPr="004D1DF9">
        <w:rPr>
          <w:rFonts w:ascii="Times New Roman" w:eastAsia="Times New Roman" w:hAnsi="Times New Roman" w:cs="Times New Roman"/>
          <w:kern w:val="0"/>
          <w:sz w:val="22"/>
          <w:szCs w:val="22"/>
          <w:lang w:val="mk-MK"/>
        </w:rPr>
        <w:t xml:space="preserve"> </w:t>
      </w:r>
      <w:r w:rsidRPr="004D1DF9">
        <w:rPr>
          <w:rFonts w:ascii="Times New Roman" w:eastAsia="Times New Roman" w:hAnsi="Times New Roman" w:cs="Times New Roman"/>
          <w:kern w:val="0"/>
          <w:sz w:val="22"/>
          <w:szCs w:val="22"/>
        </w:rPr>
        <w:t>ability to ensure high-quality on-site support and smooth execution of training events.</w:t>
      </w:r>
    </w:p>
    <w:p w14:paraId="6DAAAEA4"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8.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71"/>
        <w:gridCol w:w="6593"/>
        <w:gridCol w:w="1372"/>
      </w:tblGrid>
      <w:tr w:rsidR="004D1DF9" w:rsidRPr="004D1DF9" w14:paraId="38B80DA0" w14:textId="77777777" w:rsidTr="004D1DF9">
        <w:trPr>
          <w:tblHeader/>
          <w:tblCellSpacing w:w="15" w:type="dxa"/>
        </w:trPr>
        <w:tc>
          <w:tcPr>
            <w:tcW w:w="0" w:type="auto"/>
            <w:vAlign w:val="center"/>
            <w:hideMark/>
          </w:tcPr>
          <w:p w14:paraId="47FAC67C" w14:textId="77777777" w:rsidR="00BB5A2B" w:rsidRPr="004D1DF9" w:rsidRDefault="00BB5A2B" w:rsidP="004D1DF9">
            <w:pPr>
              <w:spacing w:after="0" w:line="240" w:lineRule="auto"/>
              <w:jc w:val="both"/>
              <w:rPr>
                <w:rFonts w:ascii="Times New Roman" w:eastAsia="Times New Roman" w:hAnsi="Times New Roman" w:cs="Times New Roman"/>
                <w:b/>
                <w:bCs/>
              </w:rPr>
            </w:pPr>
            <w:r w:rsidRPr="004D1DF9">
              <w:rPr>
                <w:rFonts w:ascii="Times New Roman" w:eastAsia="Times New Roman" w:hAnsi="Times New Roman" w:cs="Times New Roman"/>
                <w:b/>
                <w:bCs/>
              </w:rPr>
              <w:t>Deliverable</w:t>
            </w:r>
          </w:p>
        </w:tc>
        <w:tc>
          <w:tcPr>
            <w:tcW w:w="0" w:type="auto"/>
            <w:vAlign w:val="center"/>
            <w:hideMark/>
          </w:tcPr>
          <w:p w14:paraId="7A9D5517" w14:textId="77777777" w:rsidR="00BB5A2B" w:rsidRPr="004D1DF9" w:rsidRDefault="00BB5A2B" w:rsidP="004D1DF9">
            <w:pPr>
              <w:spacing w:after="0" w:line="240" w:lineRule="auto"/>
              <w:jc w:val="both"/>
              <w:rPr>
                <w:rFonts w:ascii="Times New Roman" w:eastAsia="Times New Roman" w:hAnsi="Times New Roman" w:cs="Times New Roman"/>
                <w:b/>
                <w:bCs/>
              </w:rPr>
            </w:pPr>
            <w:r w:rsidRPr="004D1DF9">
              <w:rPr>
                <w:rFonts w:ascii="Times New Roman" w:eastAsia="Times New Roman" w:hAnsi="Times New Roman" w:cs="Times New Roman"/>
                <w:b/>
                <w:bCs/>
              </w:rPr>
              <w:t>Description</w:t>
            </w:r>
          </w:p>
        </w:tc>
        <w:tc>
          <w:tcPr>
            <w:tcW w:w="0" w:type="auto"/>
            <w:vAlign w:val="center"/>
            <w:hideMark/>
          </w:tcPr>
          <w:p w14:paraId="00D64F97" w14:textId="77777777" w:rsidR="00BB5A2B" w:rsidRPr="004D1DF9" w:rsidRDefault="00BB5A2B" w:rsidP="004D1DF9">
            <w:pPr>
              <w:spacing w:after="0" w:line="240" w:lineRule="auto"/>
              <w:jc w:val="both"/>
              <w:rPr>
                <w:rFonts w:ascii="Times New Roman" w:eastAsia="Times New Roman" w:hAnsi="Times New Roman" w:cs="Times New Roman"/>
                <w:b/>
                <w:bCs/>
              </w:rPr>
            </w:pPr>
            <w:r w:rsidRPr="004D1DF9">
              <w:rPr>
                <w:rFonts w:ascii="Times New Roman" w:eastAsia="Times New Roman" w:hAnsi="Times New Roman" w:cs="Times New Roman"/>
                <w:b/>
                <w:bCs/>
              </w:rPr>
              <w:t>Deadline</w:t>
            </w:r>
          </w:p>
        </w:tc>
      </w:tr>
      <w:tr w:rsidR="004D1DF9" w:rsidRPr="004D1DF9" w14:paraId="500D0DDC" w14:textId="77777777" w:rsidTr="004D1DF9">
        <w:trPr>
          <w:tblCellSpacing w:w="15" w:type="dxa"/>
        </w:trPr>
        <w:tc>
          <w:tcPr>
            <w:tcW w:w="0" w:type="auto"/>
            <w:vAlign w:val="center"/>
            <w:hideMark/>
          </w:tcPr>
          <w:p w14:paraId="07EF8EB1"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1</w:t>
            </w:r>
          </w:p>
        </w:tc>
        <w:tc>
          <w:tcPr>
            <w:tcW w:w="0" w:type="auto"/>
            <w:vAlign w:val="center"/>
            <w:hideMark/>
          </w:tcPr>
          <w:p w14:paraId="0C41D9E5" w14:textId="77777777" w:rsidR="00BB5A2B" w:rsidRPr="004D1DF9" w:rsidRDefault="00BB5A2B" w:rsidP="004D1DF9">
            <w:pPr>
              <w:spacing w:after="0" w:line="240" w:lineRule="auto"/>
              <w:jc w:val="both"/>
              <w:rPr>
                <w:rFonts w:ascii="Times New Roman" w:eastAsia="Times New Roman" w:hAnsi="Times New Roman" w:cs="Times New Roman"/>
              </w:rPr>
            </w:pPr>
          </w:p>
          <w:p w14:paraId="5550E581"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Inception report (needs assessment,methodology, timeline, delivery plan (schedule, logistics)</w:t>
            </w:r>
          </w:p>
        </w:tc>
        <w:tc>
          <w:tcPr>
            <w:tcW w:w="0" w:type="auto"/>
            <w:vAlign w:val="center"/>
            <w:hideMark/>
          </w:tcPr>
          <w:p w14:paraId="1B81725D"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April 2026</w:t>
            </w:r>
          </w:p>
        </w:tc>
      </w:tr>
      <w:tr w:rsidR="004D1DF9" w:rsidRPr="004D1DF9" w14:paraId="58EA8748" w14:textId="77777777" w:rsidTr="004D1DF9">
        <w:trPr>
          <w:tblCellSpacing w:w="15" w:type="dxa"/>
        </w:trPr>
        <w:tc>
          <w:tcPr>
            <w:tcW w:w="0" w:type="auto"/>
            <w:vAlign w:val="center"/>
            <w:hideMark/>
          </w:tcPr>
          <w:p w14:paraId="1FD993FB"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2</w:t>
            </w:r>
          </w:p>
        </w:tc>
        <w:tc>
          <w:tcPr>
            <w:tcW w:w="0" w:type="auto"/>
            <w:vAlign w:val="center"/>
            <w:hideMark/>
          </w:tcPr>
          <w:p w14:paraId="790EBC9A" w14:textId="77777777" w:rsidR="00BB5A2B" w:rsidRPr="004D1DF9" w:rsidRDefault="00BB5A2B" w:rsidP="004D1DF9">
            <w:pPr>
              <w:spacing w:after="0" w:line="240" w:lineRule="auto"/>
              <w:jc w:val="both"/>
              <w:rPr>
                <w:rFonts w:ascii="Times New Roman" w:eastAsia="Times New Roman" w:hAnsi="Times New Roman" w:cs="Times New Roman"/>
              </w:rPr>
            </w:pPr>
          </w:p>
          <w:p w14:paraId="45665788"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Training report including list of participants, evaluation forms, brief summary of discussions etc.</w:t>
            </w:r>
          </w:p>
        </w:tc>
        <w:tc>
          <w:tcPr>
            <w:tcW w:w="0" w:type="auto"/>
            <w:vAlign w:val="center"/>
            <w:hideMark/>
          </w:tcPr>
          <w:p w14:paraId="0238D25A"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July 2026</w:t>
            </w:r>
          </w:p>
        </w:tc>
      </w:tr>
      <w:tr w:rsidR="004D1DF9" w:rsidRPr="004D1DF9" w14:paraId="50CDF6A0" w14:textId="77777777" w:rsidTr="004D1DF9">
        <w:trPr>
          <w:tblCellSpacing w:w="15" w:type="dxa"/>
        </w:trPr>
        <w:tc>
          <w:tcPr>
            <w:tcW w:w="0" w:type="auto"/>
            <w:vAlign w:val="center"/>
            <w:hideMark/>
          </w:tcPr>
          <w:p w14:paraId="3854C507"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3</w:t>
            </w:r>
          </w:p>
        </w:tc>
        <w:tc>
          <w:tcPr>
            <w:tcW w:w="0" w:type="auto"/>
            <w:vAlign w:val="center"/>
            <w:hideMark/>
          </w:tcPr>
          <w:p w14:paraId="27176F4B"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Final report including training evaluation and recommendations</w:t>
            </w:r>
          </w:p>
        </w:tc>
        <w:tc>
          <w:tcPr>
            <w:tcW w:w="0" w:type="auto"/>
            <w:vAlign w:val="center"/>
            <w:hideMark/>
          </w:tcPr>
          <w:p w14:paraId="49154A3E" w14:textId="77777777" w:rsidR="00BB5A2B" w:rsidRPr="004D1DF9" w:rsidRDefault="00BB5A2B" w:rsidP="004D1DF9">
            <w:pPr>
              <w:spacing w:after="0" w:line="240" w:lineRule="auto"/>
              <w:jc w:val="both"/>
              <w:rPr>
                <w:rFonts w:ascii="Times New Roman" w:eastAsia="Times New Roman" w:hAnsi="Times New Roman" w:cs="Times New Roman"/>
              </w:rPr>
            </w:pPr>
            <w:r w:rsidRPr="004D1DF9">
              <w:rPr>
                <w:rFonts w:ascii="Times New Roman" w:eastAsia="Times New Roman" w:hAnsi="Times New Roman" w:cs="Times New Roman"/>
              </w:rPr>
              <w:t>September 2026</w:t>
            </w:r>
          </w:p>
        </w:tc>
      </w:tr>
    </w:tbl>
    <w:p w14:paraId="7CEA57DA" w14:textId="77777777" w:rsidR="00BB5A2B" w:rsidRPr="004D1DF9" w:rsidRDefault="00BB5A2B" w:rsidP="004D1DF9">
      <w:pPr>
        <w:spacing w:before="100" w:beforeAutospacing="1" w:after="100" w:afterAutospacing="1" w:line="240" w:lineRule="auto"/>
        <w:jc w:val="both"/>
        <w:outlineLvl w:val="0"/>
        <w:rPr>
          <w:rFonts w:ascii="Times New Roman" w:eastAsia="Times New Roman" w:hAnsi="Times New Roman" w:cs="Times New Roman"/>
          <w:b/>
          <w:bCs/>
          <w:kern w:val="36"/>
        </w:rPr>
      </w:pPr>
      <w:r w:rsidRPr="004D1DF9">
        <w:rPr>
          <w:rFonts w:ascii="Times New Roman" w:eastAsia="Times New Roman" w:hAnsi="Times New Roman" w:cs="Times New Roman"/>
          <w:b/>
          <w:bCs/>
          <w:kern w:val="36"/>
        </w:rPr>
        <w:t xml:space="preserve">9. Procurement and contract arrangements </w:t>
      </w:r>
    </w:p>
    <w:p w14:paraId="3F464049" w14:textId="234108E7" w:rsidR="007C1732" w:rsidRPr="004D1DF9" w:rsidRDefault="00BB5A2B" w:rsidP="004D1DF9">
      <w:pPr>
        <w:spacing w:before="100" w:beforeAutospacing="1" w:after="100" w:afterAutospacing="1" w:line="240" w:lineRule="auto"/>
        <w:jc w:val="both"/>
      </w:pPr>
      <w:r w:rsidRPr="004D1DF9">
        <w:rPr>
          <w:rFonts w:ascii="Times New Roman" w:eastAsia="Times New Roman" w:hAnsi="Times New Roman" w:cs="Times New Roman"/>
        </w:rPr>
        <w:t xml:space="preserve">The Contract will be </w:t>
      </w:r>
      <w:r w:rsidR="004D1DF9" w:rsidRPr="004D1DF9">
        <w:rPr>
          <w:rFonts w:ascii="Times New Roman" w:eastAsia="Times New Roman" w:hAnsi="Times New Roman" w:cs="Times New Roman"/>
        </w:rPr>
        <w:t>lump</w:t>
      </w:r>
      <w:r w:rsidR="004D1DF9">
        <w:rPr>
          <w:rFonts w:ascii="Times New Roman" w:eastAsia="Times New Roman" w:hAnsi="Times New Roman" w:cs="Times New Roman"/>
          <w:lang w:val="en-US"/>
        </w:rPr>
        <w:t>-</w:t>
      </w:r>
      <w:r w:rsidR="004D1DF9" w:rsidRPr="004D1DF9">
        <w:rPr>
          <w:rFonts w:ascii="Times New Roman" w:eastAsia="Times New Roman" w:hAnsi="Times New Roman" w:cs="Times New Roman"/>
        </w:rPr>
        <w:t xml:space="preserve">sum </w:t>
      </w:r>
      <w:r w:rsidRPr="004D1DF9">
        <w:rPr>
          <w:rFonts w:ascii="Times New Roman" w:eastAsia="Times New Roman" w:hAnsi="Times New Roman" w:cs="Times New Roman"/>
        </w:rPr>
        <w:t xml:space="preserve">with a </w:t>
      </w:r>
      <w:r w:rsidR="004D1DF9" w:rsidRPr="004D1DF9">
        <w:rPr>
          <w:rFonts w:ascii="Times New Roman" w:eastAsia="Times New Roman" w:hAnsi="Times New Roman" w:cs="Times New Roman"/>
        </w:rPr>
        <w:t xml:space="preserve">time-based </w:t>
      </w:r>
      <w:r w:rsidRPr="004D1DF9">
        <w:rPr>
          <w:rFonts w:ascii="Times New Roman" w:eastAsia="Times New Roman" w:hAnsi="Times New Roman" w:cs="Times New Roman"/>
        </w:rPr>
        <w:t>component.  Payment</w:t>
      </w:r>
      <w:r w:rsidR="004D1DF9">
        <w:rPr>
          <w:rFonts w:ascii="Times New Roman" w:eastAsia="Times New Roman" w:hAnsi="Times New Roman" w:cs="Times New Roman"/>
          <w:lang w:val="en-US"/>
        </w:rPr>
        <w:t xml:space="preserve"> </w:t>
      </w:r>
      <w:r w:rsidRPr="004D1DF9">
        <w:rPr>
          <w:rFonts w:ascii="Times New Roman" w:eastAsia="Times New Roman" w:hAnsi="Times New Roman" w:cs="Times New Roman"/>
        </w:rPr>
        <w:t>for the expert’s input will be</w:t>
      </w:r>
      <w:r w:rsidR="004D1DF9">
        <w:rPr>
          <w:rFonts w:ascii="Times New Roman" w:eastAsia="Times New Roman" w:hAnsi="Times New Roman" w:cs="Times New Roman"/>
          <w:lang w:val="en-US"/>
        </w:rPr>
        <w:t xml:space="preserve"> lump-sum, </w:t>
      </w:r>
      <w:r w:rsidRPr="004D1DF9">
        <w:rPr>
          <w:rFonts w:ascii="Times New Roman" w:eastAsia="Times New Roman" w:hAnsi="Times New Roman" w:cs="Times New Roman"/>
        </w:rPr>
        <w:t>based on delivery of the Inception report, Training report, and Final report, acceptable to the Client.</w:t>
      </w:r>
      <w:r w:rsidR="004D1DF9">
        <w:rPr>
          <w:rFonts w:ascii="Times New Roman" w:eastAsia="Times New Roman" w:hAnsi="Times New Roman" w:cs="Times New Roman"/>
          <w:lang w:val="en-US"/>
        </w:rPr>
        <w:t xml:space="preserve"> </w:t>
      </w:r>
      <w:r w:rsidRPr="004D1DF9">
        <w:rPr>
          <w:rFonts w:ascii="Times New Roman" w:eastAsia="Times New Roman" w:hAnsi="Times New Roman" w:cs="Times New Roman"/>
        </w:rPr>
        <w:t>Training expenses shall be reimbursed based on the actual expenses or agreed unit rates. The estimated number of staff days is 1</w:t>
      </w:r>
      <w:r w:rsidR="004D1DF9">
        <w:rPr>
          <w:rFonts w:ascii="Times New Roman" w:eastAsia="Times New Roman" w:hAnsi="Times New Roman" w:cs="Times New Roman"/>
          <w:lang w:val="en-US"/>
        </w:rPr>
        <w:t>44</w:t>
      </w:r>
      <w:r w:rsidRPr="004D1DF9">
        <w:rPr>
          <w:rFonts w:ascii="Times New Roman" w:eastAsia="Times New Roman" w:hAnsi="Times New Roman" w:cs="Times New Roman"/>
        </w:rPr>
        <w:t>.</w:t>
      </w:r>
    </w:p>
    <w:sectPr w:rsidR="007C1732" w:rsidRPr="004D1DF9" w:rsidSect="006A19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E0BFA"/>
    <w:multiLevelType w:val="multilevel"/>
    <w:tmpl w:val="633A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34875"/>
    <w:multiLevelType w:val="multilevel"/>
    <w:tmpl w:val="03007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E727A"/>
    <w:multiLevelType w:val="multilevel"/>
    <w:tmpl w:val="EF3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1131CF"/>
    <w:multiLevelType w:val="multilevel"/>
    <w:tmpl w:val="2BF8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17B85"/>
    <w:multiLevelType w:val="multilevel"/>
    <w:tmpl w:val="EEEED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3D1EFF"/>
    <w:multiLevelType w:val="multilevel"/>
    <w:tmpl w:val="C1EE6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35DBA"/>
    <w:multiLevelType w:val="hybridMultilevel"/>
    <w:tmpl w:val="E2682BA2"/>
    <w:lvl w:ilvl="0" w:tplc="6B262376">
      <w:start w:val="1"/>
      <w:numFmt w:val="bullet"/>
      <w:lvlText w:val=""/>
      <w:lvlJc w:val="left"/>
      <w:pPr>
        <w:ind w:left="1440" w:hanging="360"/>
      </w:pPr>
      <w:rPr>
        <w:rFonts w:ascii="Symbol" w:hAnsi="Symbol" w:hint="default"/>
      </w:rPr>
    </w:lvl>
    <w:lvl w:ilvl="1" w:tplc="042F0003" w:tentative="1">
      <w:start w:val="1"/>
      <w:numFmt w:val="bullet"/>
      <w:lvlText w:val="o"/>
      <w:lvlJc w:val="left"/>
      <w:pPr>
        <w:ind w:left="2160" w:hanging="360"/>
      </w:pPr>
      <w:rPr>
        <w:rFonts w:ascii="Courier New" w:hAnsi="Courier New" w:cs="Courier New" w:hint="default"/>
      </w:rPr>
    </w:lvl>
    <w:lvl w:ilvl="2" w:tplc="042F0005" w:tentative="1">
      <w:start w:val="1"/>
      <w:numFmt w:val="bullet"/>
      <w:lvlText w:val=""/>
      <w:lvlJc w:val="left"/>
      <w:pPr>
        <w:ind w:left="2880" w:hanging="360"/>
      </w:pPr>
      <w:rPr>
        <w:rFonts w:ascii="Wingdings" w:hAnsi="Wingdings" w:hint="default"/>
      </w:rPr>
    </w:lvl>
    <w:lvl w:ilvl="3" w:tplc="042F0001" w:tentative="1">
      <w:start w:val="1"/>
      <w:numFmt w:val="bullet"/>
      <w:lvlText w:val=""/>
      <w:lvlJc w:val="left"/>
      <w:pPr>
        <w:ind w:left="3600" w:hanging="360"/>
      </w:pPr>
      <w:rPr>
        <w:rFonts w:ascii="Symbol" w:hAnsi="Symbol" w:hint="default"/>
      </w:rPr>
    </w:lvl>
    <w:lvl w:ilvl="4" w:tplc="042F0003" w:tentative="1">
      <w:start w:val="1"/>
      <w:numFmt w:val="bullet"/>
      <w:lvlText w:val="o"/>
      <w:lvlJc w:val="left"/>
      <w:pPr>
        <w:ind w:left="4320" w:hanging="360"/>
      </w:pPr>
      <w:rPr>
        <w:rFonts w:ascii="Courier New" w:hAnsi="Courier New" w:cs="Courier New" w:hint="default"/>
      </w:rPr>
    </w:lvl>
    <w:lvl w:ilvl="5" w:tplc="042F0005" w:tentative="1">
      <w:start w:val="1"/>
      <w:numFmt w:val="bullet"/>
      <w:lvlText w:val=""/>
      <w:lvlJc w:val="left"/>
      <w:pPr>
        <w:ind w:left="5040" w:hanging="360"/>
      </w:pPr>
      <w:rPr>
        <w:rFonts w:ascii="Wingdings" w:hAnsi="Wingdings" w:hint="default"/>
      </w:rPr>
    </w:lvl>
    <w:lvl w:ilvl="6" w:tplc="042F0001" w:tentative="1">
      <w:start w:val="1"/>
      <w:numFmt w:val="bullet"/>
      <w:lvlText w:val=""/>
      <w:lvlJc w:val="left"/>
      <w:pPr>
        <w:ind w:left="5760" w:hanging="360"/>
      </w:pPr>
      <w:rPr>
        <w:rFonts w:ascii="Symbol" w:hAnsi="Symbol" w:hint="default"/>
      </w:rPr>
    </w:lvl>
    <w:lvl w:ilvl="7" w:tplc="042F0003" w:tentative="1">
      <w:start w:val="1"/>
      <w:numFmt w:val="bullet"/>
      <w:lvlText w:val="o"/>
      <w:lvlJc w:val="left"/>
      <w:pPr>
        <w:ind w:left="6480" w:hanging="360"/>
      </w:pPr>
      <w:rPr>
        <w:rFonts w:ascii="Courier New" w:hAnsi="Courier New" w:cs="Courier New" w:hint="default"/>
      </w:rPr>
    </w:lvl>
    <w:lvl w:ilvl="8" w:tplc="042F0005" w:tentative="1">
      <w:start w:val="1"/>
      <w:numFmt w:val="bullet"/>
      <w:lvlText w:val=""/>
      <w:lvlJc w:val="left"/>
      <w:pPr>
        <w:ind w:left="7200" w:hanging="360"/>
      </w:pPr>
      <w:rPr>
        <w:rFonts w:ascii="Wingdings" w:hAnsi="Wingdings" w:hint="default"/>
      </w:rPr>
    </w:lvl>
  </w:abstractNum>
  <w:abstractNum w:abstractNumId="7" w15:restartNumberingAfterBreak="0">
    <w:nsid w:val="3B3A64FD"/>
    <w:multiLevelType w:val="multilevel"/>
    <w:tmpl w:val="22C42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E81215"/>
    <w:multiLevelType w:val="multilevel"/>
    <w:tmpl w:val="B7CC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11688"/>
    <w:multiLevelType w:val="multilevel"/>
    <w:tmpl w:val="43B0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65C3F"/>
    <w:multiLevelType w:val="multilevel"/>
    <w:tmpl w:val="6A94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5D53AC"/>
    <w:multiLevelType w:val="multilevel"/>
    <w:tmpl w:val="76A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76B91"/>
    <w:multiLevelType w:val="multilevel"/>
    <w:tmpl w:val="F55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5566A5"/>
    <w:multiLevelType w:val="hybridMultilevel"/>
    <w:tmpl w:val="4EC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303308">
    <w:abstractNumId w:val="1"/>
  </w:num>
  <w:num w:numId="2" w16cid:durableId="53360299">
    <w:abstractNumId w:val="3"/>
  </w:num>
  <w:num w:numId="3" w16cid:durableId="843278825">
    <w:abstractNumId w:val="4"/>
  </w:num>
  <w:num w:numId="4" w16cid:durableId="550576522">
    <w:abstractNumId w:val="9"/>
  </w:num>
  <w:num w:numId="5" w16cid:durableId="2027175505">
    <w:abstractNumId w:val="7"/>
  </w:num>
  <w:num w:numId="6" w16cid:durableId="796529983">
    <w:abstractNumId w:val="11"/>
  </w:num>
  <w:num w:numId="7" w16cid:durableId="642388139">
    <w:abstractNumId w:val="8"/>
  </w:num>
  <w:num w:numId="8" w16cid:durableId="2007980206">
    <w:abstractNumId w:val="0"/>
  </w:num>
  <w:num w:numId="9" w16cid:durableId="286276196">
    <w:abstractNumId w:val="12"/>
  </w:num>
  <w:num w:numId="10" w16cid:durableId="1436440008">
    <w:abstractNumId w:val="10"/>
  </w:num>
  <w:num w:numId="11" w16cid:durableId="761996329">
    <w:abstractNumId w:val="5"/>
  </w:num>
  <w:num w:numId="12" w16cid:durableId="880745606">
    <w:abstractNumId w:val="6"/>
  </w:num>
  <w:num w:numId="13" w16cid:durableId="526410502">
    <w:abstractNumId w:val="2"/>
  </w:num>
  <w:num w:numId="14" w16cid:durableId="8781994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5A2B"/>
    <w:rsid w:val="00035FD6"/>
    <w:rsid w:val="00314CB4"/>
    <w:rsid w:val="003D345D"/>
    <w:rsid w:val="004341A7"/>
    <w:rsid w:val="004D1DF9"/>
    <w:rsid w:val="005B1EF2"/>
    <w:rsid w:val="005C3A01"/>
    <w:rsid w:val="006159B0"/>
    <w:rsid w:val="006A19D9"/>
    <w:rsid w:val="007C1732"/>
    <w:rsid w:val="00993734"/>
    <w:rsid w:val="009F4E41"/>
    <w:rsid w:val="00A831B5"/>
    <w:rsid w:val="00AA71A1"/>
    <w:rsid w:val="00AB791B"/>
    <w:rsid w:val="00B51745"/>
    <w:rsid w:val="00BB5A2B"/>
    <w:rsid w:val="00C24E66"/>
    <w:rsid w:val="00DF42D4"/>
    <w:rsid w:val="00F6352A"/>
    <w:rsid w:val="00F93C2C"/>
    <w:rsid w:val="00FF5DFF"/>
  </w:rsids>
  <m:mathPr>
    <m:mathFont m:val="Cambria Math"/>
    <m:brkBin m:val="before"/>
    <m:brkBinSub m:val="--"/>
    <m:smallFrac m:val="0"/>
    <m:dispDef/>
    <m:lMargin m:val="0"/>
    <m:rMargin m:val="0"/>
    <m:defJc m:val="centerGroup"/>
    <m:wrapIndent m:val="1440"/>
    <m:intLim m:val="subSup"/>
    <m:naryLim m:val="undOvr"/>
  </m:mathPr>
  <w:themeFontLang w:val="mk-M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1C89"/>
  <w15:docId w15:val="{5EBC5AC2-1CA7-4DAD-BE5B-667BC295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9D9"/>
  </w:style>
  <w:style w:type="paragraph" w:styleId="Heading2">
    <w:name w:val="heading 2"/>
    <w:basedOn w:val="Normal"/>
    <w:link w:val="Heading2Char"/>
    <w:uiPriority w:val="9"/>
    <w:qFormat/>
    <w:rsid w:val="00BB5A2B"/>
    <w:pPr>
      <w:spacing w:before="100" w:beforeAutospacing="1" w:after="100" w:afterAutospacing="1" w:line="240" w:lineRule="auto"/>
      <w:outlineLvl w:val="1"/>
    </w:pPr>
    <w:rPr>
      <w:rFonts w:ascii="Times New Roman" w:eastAsia="Times New Roman" w:hAnsi="Times New Roman" w:cs="Times New Roman"/>
      <w:b/>
      <w:bCs/>
      <w:sz w:val="36"/>
      <w:szCs w:val="36"/>
      <w:lang w:val="en-US" w:eastAsia="en-US"/>
    </w:rPr>
  </w:style>
  <w:style w:type="paragraph" w:styleId="Heading3">
    <w:name w:val="heading 3"/>
    <w:basedOn w:val="Normal"/>
    <w:link w:val="Heading3Char"/>
    <w:uiPriority w:val="9"/>
    <w:qFormat/>
    <w:rsid w:val="00BB5A2B"/>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A2B"/>
    <w:rPr>
      <w:rFonts w:ascii="Times New Roman" w:eastAsia="Times New Roman" w:hAnsi="Times New Roman" w:cs="Times New Roman"/>
      <w:b/>
      <w:bCs/>
      <w:sz w:val="36"/>
      <w:szCs w:val="36"/>
      <w:lang w:val="en-US" w:eastAsia="en-US"/>
    </w:rPr>
  </w:style>
  <w:style w:type="character" w:customStyle="1" w:styleId="Heading3Char">
    <w:name w:val="Heading 3 Char"/>
    <w:basedOn w:val="DefaultParagraphFont"/>
    <w:link w:val="Heading3"/>
    <w:uiPriority w:val="9"/>
    <w:rsid w:val="00BB5A2B"/>
    <w:rPr>
      <w:rFonts w:ascii="Times New Roman" w:eastAsia="Times New Roman" w:hAnsi="Times New Roman" w:cs="Times New Roman"/>
      <w:b/>
      <w:bCs/>
      <w:sz w:val="27"/>
      <w:szCs w:val="27"/>
      <w:lang w:val="en-US" w:eastAsia="en-US"/>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BB5A2B"/>
    <w:pPr>
      <w:spacing w:after="160" w:line="278" w:lineRule="auto"/>
      <w:ind w:left="720"/>
      <w:contextualSpacing/>
    </w:pPr>
    <w:rPr>
      <w:rFonts w:eastAsiaTheme="minorHAnsi"/>
      <w:kern w:val="2"/>
      <w:sz w:val="24"/>
      <w:szCs w:val="24"/>
      <w:lang w:val="en-US" w:eastAsia="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BB5A2B"/>
    <w:rPr>
      <w:rFonts w:eastAsiaTheme="minorHAnsi"/>
      <w:kern w:val="2"/>
      <w:sz w:val="24"/>
      <w:szCs w:val="24"/>
      <w:lang w:val="en-US" w:eastAsia="en-US"/>
    </w:rPr>
  </w:style>
  <w:style w:type="paragraph" w:styleId="Revision">
    <w:name w:val="Revision"/>
    <w:hidden/>
    <w:uiPriority w:val="99"/>
    <w:semiHidden/>
    <w:rsid w:val="00AA71A1"/>
    <w:pPr>
      <w:spacing w:after="0" w:line="240" w:lineRule="auto"/>
    </w:pPr>
  </w:style>
  <w:style w:type="paragraph" w:styleId="NormalWeb">
    <w:name w:val="Normal (Web)"/>
    <w:basedOn w:val="Normal"/>
    <w:uiPriority w:val="99"/>
    <w:semiHidden/>
    <w:unhideWhenUsed/>
    <w:rsid w:val="00AA71A1"/>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A7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1657</Words>
  <Characters>9450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Danijela Maneva</cp:lastModifiedBy>
  <cp:revision>14</cp:revision>
  <dcterms:created xsi:type="dcterms:W3CDTF">2025-12-03T14:56:00Z</dcterms:created>
  <dcterms:modified xsi:type="dcterms:W3CDTF">2025-12-22T13:21:00Z</dcterms:modified>
</cp:coreProperties>
</file>