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D6AFA" w14:textId="77777777" w:rsidR="0042770D" w:rsidRDefault="0042770D" w:rsidP="0042770D">
      <w:pPr>
        <w:widowControl w:val="0"/>
        <w:tabs>
          <w:tab w:val="left" w:pos="5954"/>
        </w:tabs>
        <w:spacing w:before="36" w:after="0" w:line="240" w:lineRule="auto"/>
        <w:ind w:right="4"/>
        <w:jc w:val="center"/>
        <w:rPr>
          <w:rFonts w:ascii="Times New Roman" w:eastAsia="Times New Roman" w:hAnsi="Times New Roman" w:cs="Times New Roman"/>
          <w:b/>
          <w:bCs/>
          <w:lang w:val="en-US"/>
        </w:rPr>
      </w:pPr>
      <w:r w:rsidRPr="000E233B">
        <w:rPr>
          <w:rFonts w:ascii="Times New Roman" w:eastAsia="Times New Roman" w:hAnsi="Times New Roman" w:cs="Times New Roman"/>
          <w:b/>
          <w:bCs/>
        </w:rPr>
        <w:t xml:space="preserve">TERMS OF REFERENCE </w:t>
      </w:r>
    </w:p>
    <w:p w14:paraId="351DD189" w14:textId="77777777" w:rsidR="00254587" w:rsidRPr="00254587" w:rsidRDefault="00254587" w:rsidP="0042770D">
      <w:pPr>
        <w:widowControl w:val="0"/>
        <w:tabs>
          <w:tab w:val="left" w:pos="5954"/>
        </w:tabs>
        <w:spacing w:before="36" w:after="0" w:line="240" w:lineRule="auto"/>
        <w:ind w:right="4"/>
        <w:jc w:val="center"/>
        <w:rPr>
          <w:rFonts w:ascii="Times New Roman" w:eastAsia="Times New Roman" w:hAnsi="Times New Roman" w:cs="Times New Roman"/>
          <w:b/>
          <w:bCs/>
          <w:w w:val="102"/>
          <w:lang w:val="en-US"/>
        </w:rPr>
      </w:pPr>
      <w:r>
        <w:rPr>
          <w:rFonts w:ascii="Times New Roman" w:eastAsia="Times New Roman" w:hAnsi="Times New Roman" w:cs="Times New Roman"/>
          <w:b/>
          <w:bCs/>
          <w:lang w:val="en-US"/>
        </w:rPr>
        <w:t>for</w:t>
      </w:r>
    </w:p>
    <w:p w14:paraId="53FC5101" w14:textId="77777777" w:rsidR="0042770D" w:rsidRDefault="0042770D" w:rsidP="0042770D">
      <w:pPr>
        <w:widowControl w:val="0"/>
        <w:tabs>
          <w:tab w:val="left" w:pos="5954"/>
        </w:tabs>
        <w:spacing w:before="36" w:after="0" w:line="240" w:lineRule="auto"/>
        <w:ind w:right="4"/>
        <w:jc w:val="center"/>
        <w:rPr>
          <w:rFonts w:ascii="Times New Roman" w:eastAsia="Times New Roman" w:hAnsi="Times New Roman" w:cs="Times New Roman"/>
          <w:b/>
          <w:bCs/>
          <w:w w:val="102"/>
          <w:lang w:val="en-US"/>
        </w:rPr>
      </w:pPr>
      <w:r>
        <w:rPr>
          <w:rFonts w:ascii="Times New Roman" w:hAnsi="Times New Roman"/>
          <w:b/>
        </w:rPr>
        <w:t>PROCUREMENT SPECIALIST</w:t>
      </w:r>
    </w:p>
    <w:p w14:paraId="11BC8435" w14:textId="77777777" w:rsidR="00254587" w:rsidRPr="000E233B" w:rsidRDefault="00254587" w:rsidP="0042770D">
      <w:pPr>
        <w:widowControl w:val="0"/>
        <w:tabs>
          <w:tab w:val="left" w:pos="5954"/>
        </w:tabs>
        <w:spacing w:before="36" w:after="0" w:line="240" w:lineRule="auto"/>
        <w:ind w:right="4"/>
        <w:jc w:val="center"/>
        <w:rPr>
          <w:rFonts w:ascii="Times New Roman" w:eastAsia="Times New Roman" w:hAnsi="Times New Roman" w:cs="Times New Roman"/>
          <w:b/>
          <w:bCs/>
          <w:w w:val="102"/>
        </w:rPr>
      </w:pPr>
    </w:p>
    <w:p w14:paraId="0828ADDD" w14:textId="73A91ADF" w:rsidR="0042770D" w:rsidRPr="000E233B" w:rsidRDefault="0042770D" w:rsidP="0042770D">
      <w:pPr>
        <w:widowControl w:val="0"/>
        <w:spacing w:before="36" w:after="0" w:line="240" w:lineRule="auto"/>
        <w:ind w:right="11"/>
        <w:jc w:val="center"/>
        <w:rPr>
          <w:rFonts w:ascii="Times New Roman" w:eastAsia="Times New Roman" w:hAnsi="Times New Roman" w:cs="Times New Roman"/>
          <w:caps/>
          <w:w w:val="102"/>
        </w:rPr>
      </w:pPr>
      <w:r w:rsidRPr="000E233B">
        <w:rPr>
          <w:rFonts w:ascii="Times New Roman" w:eastAsia="Times New Roman" w:hAnsi="Times New Roman" w:cs="Times New Roman"/>
          <w:caps/>
          <w:w w:val="102"/>
        </w:rPr>
        <w:t>TRADE AND TRANSPORT FACILITATION PROJECT</w:t>
      </w:r>
    </w:p>
    <w:p w14:paraId="1BA2AB23" w14:textId="77777777" w:rsidR="00411389" w:rsidRPr="000E233B" w:rsidRDefault="00331C69" w:rsidP="00411389">
      <w:pPr>
        <w:suppressAutoHyphens/>
        <w:autoSpaceDE w:val="0"/>
        <w:autoSpaceDN w:val="0"/>
        <w:adjustRightInd w:val="0"/>
        <w:spacing w:after="120" w:line="240" w:lineRule="auto"/>
        <w:jc w:val="center"/>
        <w:rPr>
          <w:rFonts w:ascii="Times New Roman" w:eastAsia="Times New Roman" w:hAnsi="Times New Roman" w:cs="Times New Roman"/>
          <w:caps/>
          <w:w w:val="102"/>
          <w:lang w:val="en-US"/>
        </w:rPr>
      </w:pPr>
      <w:r w:rsidRPr="000E233B">
        <w:rPr>
          <w:rFonts w:ascii="Times New Roman" w:eastAsia="Times New Roman" w:hAnsi="Times New Roman" w:cs="Times New Roman"/>
          <w:caps/>
          <w:w w:val="102"/>
        </w:rPr>
        <w:t>LOCAL ROADS CONNECTIVITY PROJECT IN NORTH MACEDONIA</w:t>
      </w:r>
    </w:p>
    <w:p w14:paraId="4A8C2BDD" w14:textId="77777777" w:rsidR="00411389" w:rsidRPr="000E233B" w:rsidRDefault="00411389" w:rsidP="00411389">
      <w:pPr>
        <w:suppressAutoHyphens/>
        <w:autoSpaceDE w:val="0"/>
        <w:autoSpaceDN w:val="0"/>
        <w:adjustRightInd w:val="0"/>
        <w:spacing w:after="120" w:line="240" w:lineRule="auto"/>
        <w:jc w:val="center"/>
        <w:rPr>
          <w:rFonts w:ascii="Times New Roman" w:eastAsia="Times New Roman" w:hAnsi="Times New Roman" w:cs="Times New Roman"/>
          <w:caps/>
          <w:w w:val="102"/>
          <w:lang w:val="en-US"/>
        </w:rPr>
      </w:pPr>
      <w:r w:rsidRPr="000E233B">
        <w:rPr>
          <w:rFonts w:ascii="Times New Roman" w:hAnsi="Times New Roman" w:cs="Times New Roman"/>
          <w:lang w:val="en-US"/>
        </w:rPr>
        <w:t xml:space="preserve">             </w:t>
      </w:r>
      <w:r w:rsidR="00102F6B" w:rsidRPr="000E233B">
        <w:rPr>
          <w:rFonts w:ascii="Times New Roman" w:hAnsi="Times New Roman" w:cs="Times New Roman"/>
        </w:rPr>
        <w:t>GRANT FACILITY FOR PROJECT PREPARATION FOR THE RAILWAY SECTOR REFORM PROJECT</w:t>
      </w:r>
    </w:p>
    <w:p w14:paraId="7E7BA86E" w14:textId="77777777" w:rsidR="0042770D" w:rsidRPr="000E233B" w:rsidRDefault="0042770D" w:rsidP="0042770D">
      <w:pPr>
        <w:suppressAutoHyphens/>
        <w:spacing w:after="120" w:line="240" w:lineRule="auto"/>
        <w:jc w:val="center"/>
        <w:rPr>
          <w:rFonts w:ascii="Times New Roman" w:eastAsia="Times New Roman" w:hAnsi="Times New Roman" w:cs="Times New Roman"/>
          <w:b/>
          <w:bCs/>
          <w:szCs w:val="20"/>
          <w:lang w:val="en-GB" w:eastAsia="ar-SA"/>
        </w:rPr>
      </w:pPr>
    </w:p>
    <w:p w14:paraId="68F97A6C" w14:textId="77777777" w:rsidR="0042770D" w:rsidRPr="000E233B" w:rsidRDefault="0042770D" w:rsidP="0042770D">
      <w:pPr>
        <w:numPr>
          <w:ilvl w:val="0"/>
          <w:numId w:val="5"/>
        </w:numPr>
        <w:spacing w:after="0" w:line="240" w:lineRule="auto"/>
        <w:ind w:left="284" w:hanging="284"/>
        <w:contextualSpacing/>
        <w:jc w:val="both"/>
        <w:rPr>
          <w:rFonts w:ascii="Times New Roman" w:eastAsia="Calibri" w:hAnsi="Times New Roman" w:cs="Times New Roman"/>
          <w:b/>
          <w:bCs/>
          <w:lang w:val="en-US"/>
        </w:rPr>
      </w:pPr>
      <w:r w:rsidRPr="000E233B">
        <w:rPr>
          <w:rFonts w:ascii="Times New Roman" w:eastAsia="Calibri" w:hAnsi="Times New Roman" w:cs="Times New Roman"/>
          <w:b/>
          <w:bCs/>
          <w:lang w:val="en-US"/>
        </w:rPr>
        <w:t>BACKGROUND</w:t>
      </w:r>
    </w:p>
    <w:p w14:paraId="45DA61D1" w14:textId="77777777" w:rsidR="00896293" w:rsidRPr="00243630" w:rsidRDefault="0042770D" w:rsidP="004E0607">
      <w:pPr>
        <w:pStyle w:val="NoSpacing"/>
        <w:jc w:val="both"/>
        <w:rPr>
          <w:rFonts w:ascii="Times New Roman" w:hAnsi="Times New Roman" w:cs="Times New Roman"/>
          <w:lang w:val="en-US"/>
        </w:rPr>
      </w:pPr>
      <w:r>
        <w:rPr>
          <w:rFonts w:ascii="Times New Roman" w:hAnsi="Times New Roman"/>
        </w:rPr>
        <w:t>The purpose of these Terms of Reference is to define the scope of work and tasks of the Procurement Specialist of the Project Implementation Unit (PIU) in North Macedonia, integrated for implementation of the Trade and Transport Facilitation Project (TTFP), the Local Roads Connectivity Project (LRCP), and the Project Preparation for the Railway Sector Reform Project (GFPP for the RSRP).</w:t>
      </w:r>
    </w:p>
    <w:p w14:paraId="65E76DEF" w14:textId="77777777" w:rsidR="00243630" w:rsidRPr="00243630" w:rsidRDefault="00243630" w:rsidP="004E0607">
      <w:pPr>
        <w:pStyle w:val="NoSpacing"/>
        <w:jc w:val="both"/>
        <w:rPr>
          <w:rFonts w:ascii="Times New Roman" w:hAnsi="Times New Roman" w:cs="Times New Roman"/>
          <w:lang w:val="en-US"/>
        </w:rPr>
      </w:pPr>
    </w:p>
    <w:p w14:paraId="68150D38" w14:textId="5F42AF4F" w:rsidR="002E3530" w:rsidRPr="00243630" w:rsidRDefault="0042770D" w:rsidP="004E0607">
      <w:pPr>
        <w:pStyle w:val="NoSpacing"/>
        <w:jc w:val="both"/>
        <w:rPr>
          <w:rFonts w:ascii="Times New Roman" w:hAnsi="Times New Roman" w:cs="Times New Roman"/>
          <w:lang w:val="en-US"/>
        </w:rPr>
      </w:pPr>
      <w:r w:rsidRPr="00243630">
        <w:rPr>
          <w:rFonts w:ascii="Times New Roman" w:hAnsi="Times New Roman" w:cs="Times New Roman"/>
          <w:lang w:val="en-US"/>
        </w:rPr>
        <w:t>The TTFP is implemented in its first phase in Serbia, North Macedonia and Albania, the</w:t>
      </w:r>
      <w:r w:rsidR="003E649C" w:rsidRPr="00243630">
        <w:rPr>
          <w:rFonts w:ascii="Times New Roman" w:hAnsi="Times New Roman" w:cs="Times New Roman"/>
          <w:lang w:val="en-US"/>
        </w:rPr>
        <w:t xml:space="preserve"> Local Roads Connectivity Project (</w:t>
      </w:r>
      <w:r w:rsidRPr="00243630">
        <w:rPr>
          <w:rFonts w:ascii="Times New Roman" w:hAnsi="Times New Roman" w:cs="Times New Roman"/>
          <w:lang w:val="en-US"/>
        </w:rPr>
        <w:t>LRCP</w:t>
      </w:r>
      <w:r w:rsidR="003E649C" w:rsidRPr="00243630">
        <w:rPr>
          <w:rFonts w:ascii="Times New Roman" w:hAnsi="Times New Roman" w:cs="Times New Roman"/>
          <w:lang w:val="en-US"/>
        </w:rPr>
        <w:t>)</w:t>
      </w:r>
      <w:r w:rsidRPr="00243630">
        <w:rPr>
          <w:rFonts w:ascii="Times New Roman" w:hAnsi="Times New Roman" w:cs="Times New Roman"/>
          <w:lang w:val="en-US"/>
        </w:rPr>
        <w:t xml:space="preserve"> </w:t>
      </w:r>
      <w:r w:rsidR="00865C1B" w:rsidRPr="00243630">
        <w:rPr>
          <w:rFonts w:ascii="Times New Roman" w:hAnsi="Times New Roman" w:cs="Times New Roman"/>
          <w:lang w:val="en-US"/>
        </w:rPr>
        <w:t xml:space="preserve">is in final phase of </w:t>
      </w:r>
      <w:r w:rsidR="003E649C" w:rsidRPr="00243630">
        <w:rPr>
          <w:rFonts w:ascii="Times New Roman" w:hAnsi="Times New Roman" w:cs="Times New Roman"/>
          <w:lang w:val="en-US"/>
        </w:rPr>
        <w:t>implementation</w:t>
      </w:r>
      <w:r w:rsidR="00194F1A" w:rsidRPr="00243630">
        <w:rPr>
          <w:rFonts w:ascii="Times New Roman" w:hAnsi="Times New Roman" w:cs="Times New Roman"/>
          <w:lang w:val="en-US"/>
        </w:rPr>
        <w:t xml:space="preserve"> </w:t>
      </w:r>
      <w:r w:rsidRPr="00243630">
        <w:rPr>
          <w:rFonts w:ascii="Times New Roman" w:hAnsi="Times New Roman" w:cs="Times New Roman"/>
          <w:lang w:val="en-US"/>
        </w:rPr>
        <w:t>and the</w:t>
      </w:r>
      <w:r w:rsidR="002E3530" w:rsidRPr="00243630">
        <w:rPr>
          <w:rFonts w:ascii="Times New Roman" w:hAnsi="Times New Roman" w:cs="Times New Roman"/>
          <w:lang w:val="en-US"/>
        </w:rPr>
        <w:t xml:space="preserve"> Project Preparation for the Railway Sector Reform Project (GFPP for the RSRP)</w:t>
      </w:r>
      <w:r w:rsidRPr="00243630">
        <w:rPr>
          <w:rFonts w:ascii="Times New Roman" w:hAnsi="Times New Roman" w:cs="Times New Roman"/>
          <w:lang w:val="en-US"/>
        </w:rPr>
        <w:t xml:space="preserve"> </w:t>
      </w:r>
      <w:r w:rsidR="002E3530" w:rsidRPr="00243630">
        <w:rPr>
          <w:rFonts w:ascii="Times New Roman" w:hAnsi="Times New Roman" w:cs="Times New Roman"/>
          <w:lang w:val="en-US"/>
        </w:rPr>
        <w:t xml:space="preserve">it is in preparation phase and shall </w:t>
      </w:r>
      <w:r w:rsidR="00001B69" w:rsidRPr="00243630">
        <w:rPr>
          <w:rFonts w:ascii="Times New Roman" w:hAnsi="Times New Roman" w:cs="Times New Roman"/>
          <w:lang w:val="en-US"/>
        </w:rPr>
        <w:t>be implemented</w:t>
      </w:r>
      <w:r w:rsidRPr="00243630">
        <w:rPr>
          <w:rFonts w:ascii="Times New Roman" w:hAnsi="Times New Roman" w:cs="Times New Roman"/>
          <w:lang w:val="en-US"/>
        </w:rPr>
        <w:t xml:space="preserve"> in North Macedonia. </w:t>
      </w:r>
    </w:p>
    <w:p w14:paraId="0AA90593" w14:textId="77777777" w:rsidR="0042770D" w:rsidRPr="00243630" w:rsidRDefault="0042770D" w:rsidP="004E0607">
      <w:pPr>
        <w:pStyle w:val="NoSpacing"/>
        <w:jc w:val="both"/>
        <w:rPr>
          <w:rFonts w:ascii="Times New Roman" w:hAnsi="Times New Roman" w:cs="Times New Roman"/>
        </w:rPr>
      </w:pPr>
      <w:r w:rsidRPr="00243630">
        <w:rPr>
          <w:rFonts w:ascii="Times New Roman" w:hAnsi="Times New Roman" w:cs="Times New Roman"/>
          <w:lang w:val="en-US"/>
        </w:rPr>
        <w:t>The P</w:t>
      </w:r>
      <w:r w:rsidR="002E3530" w:rsidRPr="00243630">
        <w:rPr>
          <w:rFonts w:ascii="Times New Roman" w:hAnsi="Times New Roman" w:cs="Times New Roman"/>
          <w:lang w:val="en-US"/>
        </w:rPr>
        <w:t xml:space="preserve">roject Implementation </w:t>
      </w:r>
      <w:r w:rsidRPr="00243630">
        <w:rPr>
          <w:rFonts w:ascii="Times New Roman" w:hAnsi="Times New Roman" w:cs="Times New Roman"/>
          <w:lang w:val="en-US"/>
        </w:rPr>
        <w:t>U</w:t>
      </w:r>
      <w:r w:rsidR="002E3530" w:rsidRPr="00243630">
        <w:rPr>
          <w:rFonts w:ascii="Times New Roman" w:hAnsi="Times New Roman" w:cs="Times New Roman"/>
          <w:lang w:val="en-US"/>
        </w:rPr>
        <w:t>nit</w:t>
      </w:r>
      <w:r w:rsidRPr="00243630">
        <w:rPr>
          <w:rFonts w:ascii="Times New Roman" w:hAnsi="Times New Roman" w:cs="Times New Roman"/>
          <w:lang w:val="en-US"/>
        </w:rPr>
        <w:t xml:space="preserve"> in North Macedonia is staffed with different expert profiles to support implementation, monitoring and coordination of these activities.</w:t>
      </w:r>
    </w:p>
    <w:p w14:paraId="11477EEB" w14:textId="77777777" w:rsidR="004E0607" w:rsidRPr="00243630" w:rsidRDefault="004E0607" w:rsidP="004E0607">
      <w:pPr>
        <w:pStyle w:val="NoSpacing"/>
        <w:jc w:val="both"/>
        <w:rPr>
          <w:rFonts w:ascii="Times New Roman" w:hAnsi="Times New Roman" w:cs="Times New Roman"/>
        </w:rPr>
      </w:pPr>
    </w:p>
    <w:p w14:paraId="7EDCBEC8" w14:textId="77777777" w:rsidR="0088486D" w:rsidRPr="00243630" w:rsidRDefault="0088486D" w:rsidP="004E0607">
      <w:pPr>
        <w:pStyle w:val="NoSpacing"/>
        <w:jc w:val="both"/>
        <w:rPr>
          <w:rFonts w:ascii="Times New Roman" w:eastAsiaTheme="minorEastAsia" w:hAnsi="Times New Roman" w:cs="Times New Roman"/>
          <w:bCs/>
          <w:color w:val="000000" w:themeColor="text1"/>
          <w:lang w:val="en-US"/>
        </w:rPr>
      </w:pPr>
      <w:r w:rsidRPr="00243630">
        <w:rPr>
          <w:rFonts w:ascii="Times New Roman" w:eastAsiaTheme="minorEastAsia" w:hAnsi="Times New Roman" w:cs="Times New Roman"/>
          <w:bCs/>
          <w:color w:val="000000" w:themeColor="text1"/>
        </w:rPr>
        <w:t>The Trade and Transport Facilitation Project Phase 1 includes a combination of investments, technical assistance, and regulatory and institutional reforms. Its focus is on the adoption and implementation of a National Single Window (NSW) solution, improvements at the border crossing points at Deve Bair and Kjafasan, deployment of an Intelligent Transport System (ITS) on the A1 motorway, which is part of Corridor X, and related technical assistance.</w:t>
      </w:r>
    </w:p>
    <w:p w14:paraId="758FEE72" w14:textId="77777777" w:rsidR="00543A67" w:rsidRPr="00243630" w:rsidRDefault="00543A67" w:rsidP="004E0607">
      <w:pPr>
        <w:pStyle w:val="NoSpacing"/>
        <w:jc w:val="both"/>
        <w:rPr>
          <w:rFonts w:ascii="Times New Roman" w:eastAsiaTheme="minorEastAsia" w:hAnsi="Times New Roman" w:cs="Times New Roman"/>
          <w:bCs/>
          <w:color w:val="000000" w:themeColor="text1"/>
          <w:lang w:val="en-US"/>
        </w:rPr>
      </w:pPr>
    </w:p>
    <w:p w14:paraId="2DBB8BEB" w14:textId="77777777" w:rsidR="00543A67" w:rsidRPr="00243630" w:rsidRDefault="00543A67" w:rsidP="00543A67">
      <w:pPr>
        <w:pStyle w:val="NoSpacing"/>
        <w:jc w:val="both"/>
        <w:rPr>
          <w:rFonts w:ascii="Times New Roman" w:hAnsi="Times New Roman" w:cs="Times New Roman"/>
        </w:rPr>
      </w:pPr>
      <w:r w:rsidRPr="00243630">
        <w:rPr>
          <w:rFonts w:ascii="Times New Roman" w:eastAsiaTheme="minorEastAsia" w:hAnsi="Times New Roman" w:cs="Times New Roman"/>
          <w:bCs/>
        </w:rPr>
        <w:t>The Local Roads Connectivity Project (LRCP) supports selected municipalities through investments in the reconstruction, rehabilitation and upgrading of local roads and streets to improve mobility, connectivity and road safety. Investments may also include sidewalks, bicycle paths, street lighting, slope and landslide stabilization, junction improvements, pedestrian crossings, drainage, and capacity building of municipal staff.</w:t>
      </w:r>
    </w:p>
    <w:p w14:paraId="0EF37DA2" w14:textId="77777777" w:rsidR="00411389" w:rsidRPr="00243630" w:rsidRDefault="00411389" w:rsidP="004E0607">
      <w:pPr>
        <w:pStyle w:val="NoSpacing"/>
        <w:jc w:val="both"/>
        <w:rPr>
          <w:rFonts w:ascii="Times New Roman" w:eastAsiaTheme="minorEastAsia" w:hAnsi="Times New Roman" w:cs="Times New Roman"/>
          <w:bCs/>
          <w:lang w:val="en-US"/>
        </w:rPr>
      </w:pPr>
    </w:p>
    <w:p w14:paraId="2E27595D" w14:textId="77777777" w:rsidR="00411389" w:rsidRPr="00243630" w:rsidRDefault="00411389" w:rsidP="00411389">
      <w:pPr>
        <w:pStyle w:val="NormalWeb"/>
        <w:spacing w:before="0" w:beforeAutospacing="0" w:after="0" w:afterAutospacing="0"/>
        <w:jc w:val="both"/>
        <w:rPr>
          <w:sz w:val="22"/>
          <w:szCs w:val="22"/>
        </w:rPr>
      </w:pPr>
      <w:r w:rsidRPr="00243630">
        <w:rPr>
          <w:sz w:val="22"/>
          <w:szCs w:val="22"/>
        </w:rPr>
        <w:t>The Preparation Grant for the Railway Sector Reform Project (RSRP), financed through the Grant Facility for Project Preparation (GFPP), Grant No. TF0D2237, is envisaged to facilitate the preparation of a proposed project designed to support the Recipient's railway operator, Railways of the Republic of North Macedonia Transport, to advance its organizational restructuring and achieve financial stability. The activities financed under this Grant include procurement readiness activities, such as early market engagement and market analysis, drafting of terms of reference, preparation of technical documentation and bidding documents, as well as capacity building and training activities to enhance the Recipient's procurement capacity.</w:t>
      </w:r>
    </w:p>
    <w:p w14:paraId="369C1064" w14:textId="77777777" w:rsidR="00077F5F" w:rsidRPr="00243630" w:rsidRDefault="00077F5F" w:rsidP="004E0607">
      <w:pPr>
        <w:pStyle w:val="NoSpacing"/>
        <w:jc w:val="both"/>
        <w:rPr>
          <w:rFonts w:ascii="Times New Roman" w:hAnsi="Times New Roman" w:cs="Times New Roman"/>
          <w:lang w:val="en-US"/>
        </w:rPr>
      </w:pPr>
    </w:p>
    <w:p w14:paraId="1C2D8A5F" w14:textId="77777777" w:rsidR="0042770D" w:rsidRPr="00243630" w:rsidRDefault="0042770D" w:rsidP="004E0607">
      <w:pPr>
        <w:pStyle w:val="NoSpacing"/>
        <w:jc w:val="both"/>
        <w:rPr>
          <w:rFonts w:ascii="Times New Roman" w:hAnsi="Times New Roman" w:cs="Times New Roman"/>
        </w:rPr>
      </w:pPr>
      <w:r>
        <w:rPr>
          <w:rFonts w:ascii="Times New Roman" w:hAnsi="Times New Roman"/>
        </w:rPr>
        <w:t>The Ministry of Transport (the Client) intends to engage a highly qualified individual consultant to provide services as Procurement Specialist of the Project Implementation Unit (PIU). The successful candidate will work closely with the Client, the PIU and relevant stakeholders to ensure that procurement activities are implemented efficiently and in accordance with the applicable Project Appraisal Documents (PADs), Legal and Financing Agreements, Project Operational Manuals and World Bank requirements. The position requires effective coordination with PIU staff, ministries, municipalities, bidders, consultants, contractors, the World Bank and other relevant institutions.</w:t>
      </w:r>
    </w:p>
    <w:p w14:paraId="1A222147" w14:textId="77777777" w:rsidR="0042770D" w:rsidRPr="000E233B" w:rsidRDefault="0042770D" w:rsidP="004E0607">
      <w:pPr>
        <w:pStyle w:val="NoSpacing"/>
        <w:jc w:val="both"/>
        <w:rPr>
          <w:rFonts w:ascii="Times New Roman" w:eastAsia="Times New Roman" w:hAnsi="Times New Roman" w:cs="Times New Roman"/>
          <w:b/>
          <w:bCs/>
          <w:u w:val="single"/>
          <w:lang w:val="en-GB" w:eastAsia="ar-SA"/>
        </w:rPr>
      </w:pPr>
    </w:p>
    <w:p w14:paraId="2A634E33" w14:textId="77777777" w:rsidR="0042770D" w:rsidRPr="000E233B" w:rsidRDefault="0042770D" w:rsidP="0042770D">
      <w:pPr>
        <w:widowControl w:val="0"/>
        <w:spacing w:after="0" w:line="240" w:lineRule="auto"/>
        <w:ind w:right="-20"/>
        <w:jc w:val="both"/>
        <w:rPr>
          <w:rFonts w:ascii="Times New Roman" w:eastAsia="Times New Roman" w:hAnsi="Times New Roman" w:cs="Times New Roman"/>
          <w:b/>
          <w:bCs/>
          <w:w w:val="102"/>
        </w:rPr>
      </w:pPr>
      <w:r w:rsidRPr="000E233B">
        <w:rPr>
          <w:rFonts w:ascii="Times New Roman" w:eastAsia="Times New Roman" w:hAnsi="Times New Roman" w:cs="Times New Roman"/>
          <w:b/>
          <w:bCs/>
        </w:rPr>
        <w:t xml:space="preserve">2.  </w:t>
      </w:r>
      <w:r w:rsidRPr="000E233B">
        <w:rPr>
          <w:rFonts w:ascii="Times New Roman" w:eastAsia="Times New Roman" w:hAnsi="Times New Roman" w:cs="Times New Roman"/>
          <w:b/>
          <w:bCs/>
          <w:spacing w:val="7"/>
        </w:rPr>
        <w:t xml:space="preserve"> </w:t>
      </w:r>
      <w:r w:rsidRPr="000E233B">
        <w:rPr>
          <w:rFonts w:ascii="Times New Roman" w:eastAsia="Times New Roman" w:hAnsi="Times New Roman" w:cs="Times New Roman"/>
          <w:b/>
          <w:bCs/>
        </w:rPr>
        <w:t>G</w:t>
      </w:r>
      <w:r w:rsidRPr="000E233B">
        <w:rPr>
          <w:rFonts w:ascii="Times New Roman" w:eastAsia="Times New Roman" w:hAnsi="Times New Roman" w:cs="Times New Roman"/>
          <w:b/>
          <w:bCs/>
          <w:spacing w:val="1"/>
        </w:rPr>
        <w:t>ENER</w:t>
      </w:r>
      <w:r w:rsidRPr="000E233B">
        <w:rPr>
          <w:rFonts w:ascii="Times New Roman" w:eastAsia="Times New Roman" w:hAnsi="Times New Roman" w:cs="Times New Roman"/>
          <w:b/>
          <w:bCs/>
          <w:spacing w:val="-2"/>
        </w:rPr>
        <w:t>A</w:t>
      </w:r>
      <w:r w:rsidRPr="000E233B">
        <w:rPr>
          <w:rFonts w:ascii="Times New Roman" w:eastAsia="Times New Roman" w:hAnsi="Times New Roman" w:cs="Times New Roman"/>
          <w:b/>
          <w:bCs/>
        </w:rPr>
        <w:t>L</w:t>
      </w:r>
      <w:r w:rsidRPr="000E233B">
        <w:rPr>
          <w:rFonts w:ascii="Times New Roman" w:eastAsia="Times New Roman" w:hAnsi="Times New Roman" w:cs="Times New Roman"/>
          <w:b/>
          <w:bCs/>
          <w:spacing w:val="26"/>
        </w:rPr>
        <w:t xml:space="preserve"> </w:t>
      </w:r>
      <w:r w:rsidRPr="000E233B">
        <w:rPr>
          <w:rFonts w:ascii="Times New Roman" w:eastAsia="Times New Roman" w:hAnsi="Times New Roman" w:cs="Times New Roman"/>
          <w:b/>
          <w:bCs/>
          <w:spacing w:val="1"/>
          <w:w w:val="102"/>
        </w:rPr>
        <w:t>I</w:t>
      </w:r>
      <w:r w:rsidRPr="000E233B">
        <w:rPr>
          <w:rFonts w:ascii="Times New Roman" w:eastAsia="Times New Roman" w:hAnsi="Times New Roman" w:cs="Times New Roman"/>
          <w:b/>
          <w:bCs/>
          <w:spacing w:val="-2"/>
          <w:w w:val="102"/>
        </w:rPr>
        <w:t>N</w:t>
      </w:r>
      <w:r w:rsidRPr="000E233B">
        <w:rPr>
          <w:rFonts w:ascii="Times New Roman" w:eastAsia="Times New Roman" w:hAnsi="Times New Roman" w:cs="Times New Roman"/>
          <w:b/>
          <w:bCs/>
          <w:spacing w:val="2"/>
          <w:w w:val="102"/>
        </w:rPr>
        <w:t>F</w:t>
      </w:r>
      <w:r w:rsidRPr="000E233B">
        <w:rPr>
          <w:rFonts w:ascii="Times New Roman" w:eastAsia="Times New Roman" w:hAnsi="Times New Roman" w:cs="Times New Roman"/>
          <w:b/>
          <w:bCs/>
          <w:w w:val="102"/>
        </w:rPr>
        <w:t>O</w:t>
      </w:r>
      <w:r w:rsidRPr="000E233B">
        <w:rPr>
          <w:rFonts w:ascii="Times New Roman" w:eastAsia="Times New Roman" w:hAnsi="Times New Roman" w:cs="Times New Roman"/>
          <w:b/>
          <w:bCs/>
          <w:spacing w:val="1"/>
          <w:w w:val="102"/>
        </w:rPr>
        <w:t>RM</w:t>
      </w:r>
      <w:r w:rsidRPr="000E233B">
        <w:rPr>
          <w:rFonts w:ascii="Times New Roman" w:eastAsia="Times New Roman" w:hAnsi="Times New Roman" w:cs="Times New Roman"/>
          <w:b/>
          <w:bCs/>
          <w:spacing w:val="-2"/>
          <w:w w:val="102"/>
        </w:rPr>
        <w:t>A</w:t>
      </w:r>
      <w:r w:rsidRPr="000E233B">
        <w:rPr>
          <w:rFonts w:ascii="Times New Roman" w:eastAsia="Times New Roman" w:hAnsi="Times New Roman" w:cs="Times New Roman"/>
          <w:b/>
          <w:bCs/>
          <w:spacing w:val="1"/>
          <w:w w:val="102"/>
        </w:rPr>
        <w:t>T</w:t>
      </w:r>
      <w:r w:rsidRPr="000E233B">
        <w:rPr>
          <w:rFonts w:ascii="Times New Roman" w:eastAsia="Times New Roman" w:hAnsi="Times New Roman" w:cs="Times New Roman"/>
          <w:b/>
          <w:bCs/>
          <w:spacing w:val="-1"/>
          <w:w w:val="102"/>
        </w:rPr>
        <w:t>I</w:t>
      </w:r>
      <w:r w:rsidRPr="000E233B">
        <w:rPr>
          <w:rFonts w:ascii="Times New Roman" w:eastAsia="Times New Roman" w:hAnsi="Times New Roman" w:cs="Times New Roman"/>
          <w:b/>
          <w:bCs/>
          <w:spacing w:val="2"/>
          <w:w w:val="102"/>
        </w:rPr>
        <w:t>O</w:t>
      </w:r>
      <w:r w:rsidRPr="000E233B">
        <w:rPr>
          <w:rFonts w:ascii="Times New Roman" w:eastAsia="Times New Roman" w:hAnsi="Times New Roman" w:cs="Times New Roman"/>
          <w:b/>
          <w:bCs/>
          <w:w w:val="102"/>
        </w:rPr>
        <w:t>N</w:t>
      </w:r>
    </w:p>
    <w:p w14:paraId="3EBBD737" w14:textId="77777777" w:rsidR="0042770D" w:rsidRPr="000E233B" w:rsidRDefault="0042770D" w:rsidP="0042770D">
      <w:pPr>
        <w:widowControl w:val="0"/>
        <w:tabs>
          <w:tab w:val="left" w:pos="5220"/>
        </w:tabs>
        <w:spacing w:after="0" w:line="240" w:lineRule="auto"/>
        <w:ind w:right="-20"/>
        <w:jc w:val="both"/>
        <w:rPr>
          <w:rFonts w:ascii="Times New Roman" w:eastAsia="Times New Roman" w:hAnsi="Times New Roman" w:cs="Times New Roman"/>
          <w:bCs/>
          <w:spacing w:val="-1"/>
        </w:rPr>
      </w:pPr>
      <w:r>
        <w:rPr>
          <w:rFonts w:ascii="Times New Roman" w:hAnsi="Times New Roman"/>
        </w:rPr>
        <w:lastRenderedPageBreak/>
        <w:t>Individual Consultant Title: Procurement Specialist of the Project Implementation Unit for the Trade and Transport Facilitation Project (TTFP), Local Roads Connectivity Project (LRCP), and Grant Facility for Project Preparation for the Railway Sector Reform Project (GFPP for the RSRP). The Consultant shall report to the Project Director and Project Coordinator.</w:t>
      </w:r>
    </w:p>
    <w:p w14:paraId="473C26E8" w14:textId="77777777" w:rsidR="0042770D" w:rsidRPr="000E233B" w:rsidRDefault="0042770D" w:rsidP="0042770D">
      <w:pPr>
        <w:widowControl w:val="0"/>
        <w:tabs>
          <w:tab w:val="left" w:pos="5220"/>
        </w:tabs>
        <w:spacing w:after="0" w:line="240" w:lineRule="auto"/>
        <w:ind w:right="-20"/>
        <w:jc w:val="both"/>
        <w:rPr>
          <w:rFonts w:ascii="Times New Roman" w:eastAsia="Times New Roman" w:hAnsi="Times New Roman" w:cs="Times New Roman"/>
        </w:rPr>
      </w:pPr>
      <w:r w:rsidRPr="000E233B">
        <w:rPr>
          <w:rFonts w:ascii="Times New Roman" w:eastAsia="Times New Roman" w:hAnsi="Times New Roman" w:cs="Times New Roman"/>
        </w:rPr>
        <w:tab/>
        <w:t xml:space="preserve">           </w:t>
      </w:r>
    </w:p>
    <w:p w14:paraId="69AD6886" w14:textId="77777777" w:rsidR="0042770D" w:rsidRPr="000E233B" w:rsidRDefault="0042770D" w:rsidP="004E0607">
      <w:pPr>
        <w:pStyle w:val="NoSpacing"/>
        <w:jc w:val="both"/>
        <w:rPr>
          <w:rFonts w:ascii="Times New Roman" w:hAnsi="Times New Roman" w:cs="Times New Roman"/>
          <w:b/>
          <w:w w:val="102"/>
        </w:rPr>
      </w:pPr>
      <w:r w:rsidRPr="000E233B">
        <w:rPr>
          <w:rFonts w:ascii="Times New Roman" w:hAnsi="Times New Roman" w:cs="Times New Roman"/>
          <w:b/>
        </w:rPr>
        <w:t xml:space="preserve">3.  </w:t>
      </w:r>
      <w:r w:rsidRPr="000E233B">
        <w:rPr>
          <w:rFonts w:ascii="Times New Roman" w:hAnsi="Times New Roman" w:cs="Times New Roman"/>
          <w:b/>
          <w:spacing w:val="7"/>
        </w:rPr>
        <w:t xml:space="preserve"> </w:t>
      </w:r>
      <w:r w:rsidRPr="000E233B">
        <w:rPr>
          <w:rFonts w:ascii="Times New Roman" w:hAnsi="Times New Roman" w:cs="Times New Roman"/>
          <w:b/>
          <w:spacing w:val="-1"/>
        </w:rPr>
        <w:t>P</w:t>
      </w:r>
      <w:r w:rsidRPr="000E233B">
        <w:rPr>
          <w:rFonts w:ascii="Times New Roman" w:hAnsi="Times New Roman" w:cs="Times New Roman"/>
          <w:b/>
          <w:spacing w:val="2"/>
        </w:rPr>
        <w:t>O</w:t>
      </w:r>
      <w:r w:rsidRPr="000E233B">
        <w:rPr>
          <w:rFonts w:ascii="Times New Roman" w:hAnsi="Times New Roman" w:cs="Times New Roman"/>
          <w:b/>
          <w:spacing w:val="-3"/>
        </w:rPr>
        <w:t>S</w:t>
      </w:r>
      <w:r w:rsidRPr="000E233B">
        <w:rPr>
          <w:rFonts w:ascii="Times New Roman" w:hAnsi="Times New Roman" w:cs="Times New Roman"/>
          <w:b/>
          <w:spacing w:val="1"/>
        </w:rPr>
        <w:t>ITI</w:t>
      </w:r>
      <w:r w:rsidRPr="000E233B">
        <w:rPr>
          <w:rFonts w:ascii="Times New Roman" w:hAnsi="Times New Roman" w:cs="Times New Roman"/>
          <w:b/>
        </w:rPr>
        <w:t>ON</w:t>
      </w:r>
      <w:r w:rsidRPr="000E233B">
        <w:rPr>
          <w:rFonts w:ascii="Times New Roman" w:hAnsi="Times New Roman" w:cs="Times New Roman"/>
          <w:b/>
          <w:spacing w:val="24"/>
        </w:rPr>
        <w:t xml:space="preserve"> </w:t>
      </w:r>
      <w:r w:rsidRPr="000E233B">
        <w:rPr>
          <w:rFonts w:ascii="Times New Roman" w:hAnsi="Times New Roman" w:cs="Times New Roman"/>
          <w:b/>
          <w:spacing w:val="1"/>
        </w:rPr>
        <w:t>I</w:t>
      </w:r>
      <w:r w:rsidRPr="000E233B">
        <w:rPr>
          <w:rFonts w:ascii="Times New Roman" w:hAnsi="Times New Roman" w:cs="Times New Roman"/>
          <w:b/>
        </w:rPr>
        <w:t>N</w:t>
      </w:r>
      <w:r w:rsidRPr="000E233B">
        <w:rPr>
          <w:rFonts w:ascii="Times New Roman" w:hAnsi="Times New Roman" w:cs="Times New Roman"/>
          <w:b/>
          <w:spacing w:val="6"/>
        </w:rPr>
        <w:t xml:space="preserve"> </w:t>
      </w:r>
      <w:r w:rsidRPr="000E233B">
        <w:rPr>
          <w:rFonts w:ascii="Times New Roman" w:hAnsi="Times New Roman" w:cs="Times New Roman"/>
          <w:b/>
          <w:w w:val="102"/>
        </w:rPr>
        <w:t>O</w:t>
      </w:r>
      <w:r w:rsidRPr="000E233B">
        <w:rPr>
          <w:rFonts w:ascii="Times New Roman" w:hAnsi="Times New Roman" w:cs="Times New Roman"/>
          <w:b/>
          <w:spacing w:val="1"/>
          <w:w w:val="102"/>
        </w:rPr>
        <w:t>R</w:t>
      </w:r>
      <w:r w:rsidRPr="000E233B">
        <w:rPr>
          <w:rFonts w:ascii="Times New Roman" w:hAnsi="Times New Roman" w:cs="Times New Roman"/>
          <w:b/>
          <w:w w:val="102"/>
        </w:rPr>
        <w:t>G</w:t>
      </w:r>
      <w:r w:rsidRPr="000E233B">
        <w:rPr>
          <w:rFonts w:ascii="Times New Roman" w:hAnsi="Times New Roman" w:cs="Times New Roman"/>
          <w:b/>
          <w:spacing w:val="1"/>
          <w:w w:val="102"/>
        </w:rPr>
        <w:t>A</w:t>
      </w:r>
      <w:r w:rsidRPr="000E233B">
        <w:rPr>
          <w:rFonts w:ascii="Times New Roman" w:hAnsi="Times New Roman" w:cs="Times New Roman"/>
          <w:b/>
          <w:spacing w:val="-2"/>
          <w:w w:val="102"/>
        </w:rPr>
        <w:t>N</w:t>
      </w:r>
      <w:r w:rsidRPr="000E233B">
        <w:rPr>
          <w:rFonts w:ascii="Times New Roman" w:hAnsi="Times New Roman" w:cs="Times New Roman"/>
          <w:b/>
          <w:spacing w:val="-1"/>
          <w:w w:val="102"/>
        </w:rPr>
        <w:t>I</w:t>
      </w:r>
      <w:r w:rsidRPr="000E233B">
        <w:rPr>
          <w:rFonts w:ascii="Times New Roman" w:hAnsi="Times New Roman" w:cs="Times New Roman"/>
          <w:b/>
          <w:w w:val="102"/>
        </w:rPr>
        <w:t>S</w:t>
      </w:r>
      <w:r w:rsidRPr="000E233B">
        <w:rPr>
          <w:rFonts w:ascii="Times New Roman" w:hAnsi="Times New Roman" w:cs="Times New Roman"/>
          <w:b/>
          <w:spacing w:val="1"/>
          <w:w w:val="102"/>
        </w:rPr>
        <w:t>AT</w:t>
      </w:r>
      <w:r w:rsidRPr="000E233B">
        <w:rPr>
          <w:rFonts w:ascii="Times New Roman" w:hAnsi="Times New Roman" w:cs="Times New Roman"/>
          <w:b/>
          <w:spacing w:val="-1"/>
          <w:w w:val="102"/>
        </w:rPr>
        <w:t>I</w:t>
      </w:r>
      <w:r w:rsidRPr="000E233B">
        <w:rPr>
          <w:rFonts w:ascii="Times New Roman" w:hAnsi="Times New Roman" w:cs="Times New Roman"/>
          <w:b/>
          <w:spacing w:val="2"/>
          <w:w w:val="102"/>
        </w:rPr>
        <w:t>O</w:t>
      </w:r>
      <w:r w:rsidRPr="000E233B">
        <w:rPr>
          <w:rFonts w:ascii="Times New Roman" w:hAnsi="Times New Roman" w:cs="Times New Roman"/>
          <w:b/>
          <w:w w:val="102"/>
        </w:rPr>
        <w:t xml:space="preserve">N </w:t>
      </w:r>
    </w:p>
    <w:p w14:paraId="3C8FB924" w14:textId="77777777" w:rsidR="0042770D" w:rsidRPr="000E233B" w:rsidRDefault="0042770D" w:rsidP="004E0607">
      <w:pPr>
        <w:pStyle w:val="NoSpacing"/>
        <w:jc w:val="both"/>
        <w:rPr>
          <w:rFonts w:ascii="Times New Roman" w:hAnsi="Times New Roman" w:cs="Times New Roman"/>
          <w:spacing w:val="-1"/>
          <w:lang w:val="en-US"/>
        </w:rPr>
      </w:pPr>
      <w:r w:rsidRPr="000E233B">
        <w:rPr>
          <w:rFonts w:ascii="Times New Roman" w:hAnsi="Times New Roman" w:cs="Times New Roman"/>
          <w:w w:val="102"/>
          <w:lang w:val="en-US"/>
        </w:rPr>
        <w:t>Immediate superiors: Project Director and Project Coordinator.</w:t>
      </w:r>
    </w:p>
    <w:p w14:paraId="70BE7976" w14:textId="77777777" w:rsidR="0042770D" w:rsidRPr="000E233B" w:rsidRDefault="0042770D" w:rsidP="004E0607">
      <w:pPr>
        <w:pStyle w:val="NoSpacing"/>
        <w:jc w:val="both"/>
        <w:rPr>
          <w:rFonts w:ascii="Times New Roman" w:hAnsi="Times New Roman" w:cs="Times New Roman"/>
          <w:w w:val="102"/>
          <w:lang w:val="en-US"/>
        </w:rPr>
      </w:pPr>
      <w:r w:rsidRPr="000E233B">
        <w:rPr>
          <w:rFonts w:ascii="Times New Roman" w:hAnsi="Times New Roman" w:cs="Times New Roman"/>
          <w:spacing w:val="-1"/>
          <w:lang w:val="en-US"/>
        </w:rPr>
        <w:t>Immediate subordinate: Procurement Assistant, if assigned. Other coordination responsibilities may be delegated by the Project Director.</w:t>
      </w:r>
    </w:p>
    <w:p w14:paraId="56468679" w14:textId="77777777" w:rsidR="00DB564D" w:rsidRPr="000E233B" w:rsidRDefault="00DB564D" w:rsidP="004E0607">
      <w:pPr>
        <w:pStyle w:val="NoSpacing"/>
        <w:jc w:val="both"/>
        <w:rPr>
          <w:rFonts w:ascii="Times New Roman" w:hAnsi="Times New Roman" w:cs="Times New Roman"/>
          <w:lang w:val="en-US"/>
        </w:rPr>
      </w:pPr>
    </w:p>
    <w:p w14:paraId="6AA1AB4B" w14:textId="77777777" w:rsidR="0042770D" w:rsidRPr="000E233B" w:rsidRDefault="0042770D" w:rsidP="004E0607">
      <w:pPr>
        <w:pStyle w:val="NoSpacing"/>
        <w:jc w:val="both"/>
        <w:rPr>
          <w:rFonts w:ascii="Times New Roman" w:hAnsi="Times New Roman" w:cs="Times New Roman"/>
          <w:b/>
        </w:rPr>
      </w:pPr>
      <w:r w:rsidRPr="000E233B">
        <w:rPr>
          <w:rFonts w:ascii="Times New Roman" w:hAnsi="Times New Roman" w:cs="Times New Roman"/>
          <w:b/>
        </w:rPr>
        <w:t xml:space="preserve">4.  </w:t>
      </w:r>
      <w:r w:rsidRPr="000E233B">
        <w:rPr>
          <w:rFonts w:ascii="Times New Roman" w:hAnsi="Times New Roman" w:cs="Times New Roman"/>
          <w:b/>
          <w:spacing w:val="7"/>
        </w:rPr>
        <w:t xml:space="preserve"> </w:t>
      </w:r>
      <w:r w:rsidRPr="000E233B">
        <w:rPr>
          <w:rFonts w:ascii="Times New Roman" w:hAnsi="Times New Roman" w:cs="Times New Roman"/>
          <w:b/>
          <w:spacing w:val="1"/>
        </w:rPr>
        <w:t>MAI</w:t>
      </w:r>
      <w:r w:rsidRPr="000E233B">
        <w:rPr>
          <w:rFonts w:ascii="Times New Roman" w:hAnsi="Times New Roman" w:cs="Times New Roman"/>
          <w:b/>
        </w:rPr>
        <w:t>N</w:t>
      </w:r>
      <w:r w:rsidRPr="000E233B">
        <w:rPr>
          <w:rFonts w:ascii="Times New Roman" w:hAnsi="Times New Roman" w:cs="Times New Roman"/>
          <w:b/>
          <w:spacing w:val="15"/>
        </w:rPr>
        <w:t xml:space="preserve"> </w:t>
      </w:r>
      <w:r w:rsidRPr="000E233B">
        <w:rPr>
          <w:rFonts w:ascii="Times New Roman" w:hAnsi="Times New Roman" w:cs="Times New Roman"/>
          <w:b/>
        </w:rPr>
        <w:t xml:space="preserve">POSITION </w:t>
      </w:r>
      <w:r w:rsidRPr="000E233B">
        <w:rPr>
          <w:rFonts w:ascii="Times New Roman" w:hAnsi="Times New Roman" w:cs="Times New Roman"/>
          <w:b/>
          <w:spacing w:val="-1"/>
          <w:w w:val="102"/>
        </w:rPr>
        <w:t>OBJECTIVE</w:t>
      </w:r>
    </w:p>
    <w:p w14:paraId="57354632" w14:textId="77777777" w:rsidR="0042770D" w:rsidRPr="000E233B" w:rsidRDefault="0042770D" w:rsidP="004E0607">
      <w:pPr>
        <w:pStyle w:val="NoSpacing"/>
        <w:jc w:val="both"/>
        <w:rPr>
          <w:rFonts w:ascii="Times New Roman" w:hAnsi="Times New Roman" w:cs="Times New Roman"/>
          <w:lang w:val="en-US"/>
        </w:rPr>
      </w:pPr>
      <w:r>
        <w:rPr>
          <w:rFonts w:ascii="Times New Roman" w:hAnsi="Times New Roman"/>
        </w:rPr>
        <w:t>To plan, coordinate, monitor and control procurement activities under the Projects and to ensure that procurement of goods, works, non-consulting services and consulting services is carried out in accordance with the applicable World Bank Procurement Regulations, the approved Procurement Plans and the relevant Legal/Financing Agreements and legislation in force in North Macedonia.</w:t>
      </w:r>
    </w:p>
    <w:p w14:paraId="31D2BFDC" w14:textId="77777777" w:rsidR="00666FD4" w:rsidRPr="000E233B" w:rsidRDefault="00666FD4" w:rsidP="004E0607">
      <w:pPr>
        <w:pStyle w:val="NoSpacing"/>
        <w:jc w:val="both"/>
        <w:rPr>
          <w:rFonts w:ascii="Times New Roman" w:hAnsi="Times New Roman" w:cs="Times New Roman"/>
          <w:lang w:val="en-US"/>
        </w:rPr>
      </w:pPr>
      <w:r>
        <w:rPr>
          <w:rFonts w:ascii="Times New Roman" w:hAnsi="Times New Roman"/>
        </w:rPr>
        <w:t>The Procurement Specialist shall work in close cooperation with the Ministry of Transport, the PIU and other stakeholder agencies to ensure timely and compliant planning and implementation of procurement activities under the Projects.</w:t>
      </w:r>
    </w:p>
    <w:p w14:paraId="7D1730A3" w14:textId="77777777" w:rsidR="00DB564D" w:rsidRPr="000E233B" w:rsidRDefault="00DB564D" w:rsidP="0042770D">
      <w:pPr>
        <w:widowControl w:val="0"/>
        <w:spacing w:before="7" w:after="0" w:line="260" w:lineRule="exact"/>
        <w:jc w:val="both"/>
        <w:rPr>
          <w:rFonts w:ascii="Times New Roman" w:eastAsia="Calibri" w:hAnsi="Times New Roman" w:cs="Times New Roman"/>
        </w:rPr>
      </w:pPr>
    </w:p>
    <w:p w14:paraId="7DB1D59F" w14:textId="77777777" w:rsidR="0042770D" w:rsidRPr="000E233B" w:rsidRDefault="0042770D" w:rsidP="00DF4B48">
      <w:pPr>
        <w:pStyle w:val="NoSpacing"/>
        <w:rPr>
          <w:rFonts w:ascii="Times New Roman" w:hAnsi="Times New Roman" w:cs="Times New Roman"/>
          <w:b/>
        </w:rPr>
      </w:pPr>
      <w:r w:rsidRPr="000E233B">
        <w:rPr>
          <w:rFonts w:ascii="Times New Roman" w:hAnsi="Times New Roman" w:cs="Times New Roman"/>
          <w:b/>
        </w:rPr>
        <w:t>5. PRINCIPAL RESPONSIBILITIES</w:t>
      </w:r>
    </w:p>
    <w:p w14:paraId="2A5D3112" w14:textId="77777777" w:rsidR="0042770D" w:rsidRPr="000E233B" w:rsidRDefault="0042770D" w:rsidP="00DF4B48">
      <w:pPr>
        <w:pStyle w:val="NoSpacing"/>
        <w:rPr>
          <w:rFonts w:ascii="Times New Roman" w:hAnsi="Times New Roman" w:cs="Times New Roman"/>
          <w:lang w:val="en-GB"/>
        </w:rPr>
      </w:pPr>
      <w:r>
        <w:rPr>
          <w:rFonts w:ascii="Times New Roman" w:hAnsi="Times New Roman"/>
        </w:rPr>
        <w:t>The Procurement Specialist of the PIU will be responsible for the following duties:</w:t>
      </w:r>
    </w:p>
    <w:p w14:paraId="54304034"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Pr>
          <w:rFonts w:ascii="Times New Roman" w:hAnsi="Times New Roman"/>
        </w:rPr>
        <w:t>Manage day-to-day procurement activities under the Projects;</w:t>
      </w:r>
    </w:p>
    <w:p w14:paraId="5A1BDB5D"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Pr>
          <w:rFonts w:ascii="Times New Roman" w:hAnsi="Times New Roman"/>
        </w:rPr>
        <w:t>Prepare and provide procurement inputs for periodic project progress reports required by the Ministry of Transport, the Government of the Republic of North Macedonia, the World Bank and other relevant stakeholders;</w:t>
      </w:r>
    </w:p>
    <w:p w14:paraId="79BB5BC5"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Calibri" w:hAnsi="Times New Roman" w:cs="Times New Roman"/>
          <w:bCs/>
          <w:lang w:val="en-GB" w:eastAsia="ar-SA"/>
        </w:rPr>
        <w:t xml:space="preserve">Coordinate any amendments and changes </w:t>
      </w:r>
      <w:r w:rsidR="004D6E03" w:rsidRPr="000E233B">
        <w:rPr>
          <w:rFonts w:ascii="Times New Roman" w:eastAsia="Calibri" w:hAnsi="Times New Roman" w:cs="Times New Roman"/>
          <w:bCs/>
          <w:lang w:val="en-GB" w:eastAsia="ar-SA"/>
        </w:rPr>
        <w:t xml:space="preserve">relevant to procurement </w:t>
      </w:r>
      <w:r w:rsidRPr="000E233B">
        <w:rPr>
          <w:rFonts w:ascii="Times New Roman" w:eastAsia="Calibri" w:hAnsi="Times New Roman" w:cs="Times New Roman"/>
          <w:bCs/>
          <w:lang w:val="en-GB" w:eastAsia="ar-SA"/>
        </w:rPr>
        <w:t>to the Project Operational Manual</w:t>
      </w:r>
      <w:r w:rsidR="00F43AE2" w:rsidRPr="000E233B">
        <w:rPr>
          <w:rFonts w:ascii="Times New Roman" w:eastAsia="Calibri" w:hAnsi="Times New Roman" w:cs="Times New Roman"/>
          <w:bCs/>
          <w:lang w:val="en-GB" w:eastAsia="ar-SA"/>
        </w:rPr>
        <w:t>s</w:t>
      </w:r>
      <w:r w:rsidRPr="000E233B">
        <w:rPr>
          <w:rFonts w:ascii="Times New Roman" w:eastAsia="Calibri" w:hAnsi="Times New Roman" w:cs="Times New Roman"/>
          <w:bCs/>
          <w:lang w:val="en-GB" w:eastAsia="ar-SA"/>
        </w:rPr>
        <w:t xml:space="preserve"> and submit them to the </w:t>
      </w:r>
      <w:r w:rsidR="004101D2" w:rsidRPr="000E233B">
        <w:rPr>
          <w:rFonts w:ascii="Times New Roman" w:eastAsia="Calibri" w:hAnsi="Times New Roman" w:cs="Times New Roman"/>
          <w:bCs/>
          <w:lang w:val="en-GB" w:eastAsia="ar-SA"/>
        </w:rPr>
        <w:t>relevant</w:t>
      </w:r>
      <w:r w:rsidRPr="000E233B">
        <w:rPr>
          <w:rFonts w:ascii="Times New Roman" w:eastAsia="Calibri" w:hAnsi="Times New Roman" w:cs="Times New Roman"/>
          <w:bCs/>
          <w:lang w:val="en-GB" w:eastAsia="ar-SA"/>
        </w:rPr>
        <w:t xml:space="preserve"> </w:t>
      </w:r>
      <w:r w:rsidR="008504E3" w:rsidRPr="000E233B">
        <w:rPr>
          <w:rFonts w:ascii="Times New Roman" w:eastAsia="Calibri" w:hAnsi="Times New Roman" w:cs="Times New Roman"/>
          <w:bCs/>
          <w:lang w:val="en-GB" w:eastAsia="ar-SA"/>
        </w:rPr>
        <w:t>C</w:t>
      </w:r>
      <w:r w:rsidRPr="000E233B">
        <w:rPr>
          <w:rFonts w:ascii="Times New Roman" w:eastAsia="Calibri" w:hAnsi="Times New Roman" w:cs="Times New Roman"/>
          <w:bCs/>
          <w:lang w:val="en-GB" w:eastAsia="ar-SA"/>
        </w:rPr>
        <w:t>ommittee</w:t>
      </w:r>
      <w:r w:rsidR="00F43AE2" w:rsidRPr="000E233B">
        <w:rPr>
          <w:rFonts w:ascii="Times New Roman" w:eastAsia="Calibri" w:hAnsi="Times New Roman" w:cs="Times New Roman"/>
          <w:bCs/>
          <w:lang w:val="en-GB" w:eastAsia="ar-SA"/>
        </w:rPr>
        <w:t>s</w:t>
      </w:r>
      <w:r w:rsidRPr="000E233B">
        <w:rPr>
          <w:rFonts w:ascii="Times New Roman" w:eastAsia="Calibri" w:hAnsi="Times New Roman" w:cs="Times New Roman"/>
          <w:bCs/>
          <w:lang w:val="en-GB" w:eastAsia="ar-SA"/>
        </w:rPr>
        <w:t xml:space="preserve"> for approval;</w:t>
      </w:r>
    </w:p>
    <w:p w14:paraId="23BC7E5E"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Calibri" w:hAnsi="Times New Roman" w:cs="Times New Roman"/>
          <w:bCs/>
          <w:lang w:val="en-GB" w:eastAsia="ar-SA"/>
        </w:rPr>
        <w:t xml:space="preserve">Support the </w:t>
      </w:r>
      <w:r w:rsidR="008A7F86" w:rsidRPr="000E233B">
        <w:rPr>
          <w:rFonts w:ascii="Times New Roman" w:eastAsia="Calibri" w:hAnsi="Times New Roman" w:cs="Times New Roman"/>
          <w:bCs/>
          <w:lang w:val="en-GB" w:eastAsia="ar-SA"/>
        </w:rPr>
        <w:t>Project Director</w:t>
      </w:r>
      <w:r w:rsidR="00274268" w:rsidRPr="000E233B">
        <w:rPr>
          <w:rFonts w:ascii="Times New Roman" w:eastAsia="Calibri" w:hAnsi="Times New Roman" w:cs="Times New Roman"/>
          <w:bCs/>
          <w:lang w:val="en-GB" w:eastAsia="ar-SA"/>
        </w:rPr>
        <w:t>,</w:t>
      </w:r>
      <w:r w:rsidRPr="000E233B">
        <w:rPr>
          <w:rFonts w:ascii="Times New Roman" w:eastAsia="Calibri" w:hAnsi="Times New Roman" w:cs="Times New Roman"/>
          <w:bCs/>
          <w:lang w:val="en-GB" w:eastAsia="ar-SA"/>
        </w:rPr>
        <w:t xml:space="preserve"> </w:t>
      </w:r>
      <w:r w:rsidR="00274268" w:rsidRPr="000E233B">
        <w:rPr>
          <w:rFonts w:ascii="Times New Roman" w:eastAsia="Calibri" w:hAnsi="Times New Roman" w:cs="Times New Roman"/>
          <w:bCs/>
          <w:lang w:val="en-GB" w:eastAsia="ar-SA"/>
        </w:rPr>
        <w:t xml:space="preserve">with regard to procurement, </w:t>
      </w:r>
      <w:r w:rsidRPr="000E233B">
        <w:rPr>
          <w:rFonts w:ascii="Times New Roman" w:eastAsia="Calibri" w:hAnsi="Times New Roman" w:cs="Times New Roman"/>
          <w:bCs/>
          <w:lang w:val="en-GB" w:eastAsia="ar-SA"/>
        </w:rPr>
        <w:t>to represent the project vis-à-vis Government institutions, local government units, international finance institutions and other multi-lateral and bilateral donors;</w:t>
      </w:r>
    </w:p>
    <w:p w14:paraId="1148A1E9"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Calibri" w:hAnsi="Times New Roman" w:cs="Times New Roman"/>
          <w:lang w:val="en-GB" w:eastAsia="ar-SA"/>
        </w:rPr>
        <w:t>Based on approved work plans, prepare and update the Projects’ Procurement Plans and coordinate their submission to the World Bank, as required;</w:t>
      </w:r>
    </w:p>
    <w:p w14:paraId="2A781F3E"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Pr>
          <w:rFonts w:ascii="Times New Roman" w:hAnsi="Times New Roman"/>
        </w:rPr>
        <w:t>Monitor overall project implementation from the procurement perspective;</w:t>
      </w:r>
    </w:p>
    <w:p w14:paraId="5D535ED2"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bCs/>
          <w:lang w:val="en-GB" w:eastAsia="ar-SA"/>
        </w:rPr>
        <w:t xml:space="preserve">Consolidate requests for procurement of goods, works, consulting </w:t>
      </w:r>
      <w:r w:rsidR="00CC6A78" w:rsidRPr="000E233B">
        <w:rPr>
          <w:rFonts w:ascii="Times New Roman" w:eastAsia="Times New Roman" w:hAnsi="Times New Roman" w:cs="Times New Roman"/>
          <w:bCs/>
          <w:lang w:val="en-GB" w:eastAsia="ar-SA"/>
        </w:rPr>
        <w:t xml:space="preserve">and non-consulting </w:t>
      </w:r>
      <w:r w:rsidRPr="000E233B">
        <w:rPr>
          <w:rFonts w:ascii="Times New Roman" w:eastAsia="Times New Roman" w:hAnsi="Times New Roman" w:cs="Times New Roman"/>
          <w:bCs/>
          <w:lang w:val="en-GB" w:eastAsia="ar-SA"/>
        </w:rPr>
        <w:t>services</w:t>
      </w:r>
      <w:r w:rsidR="00A0721D" w:rsidRPr="000E233B">
        <w:rPr>
          <w:rFonts w:ascii="Times New Roman" w:eastAsia="Times New Roman" w:hAnsi="Times New Roman" w:cs="Times New Roman"/>
          <w:bCs/>
          <w:lang w:val="en-GB" w:eastAsia="ar-SA"/>
        </w:rPr>
        <w:t xml:space="preserve"> and reflect them as relevant in the projects’ procurement plan</w:t>
      </w:r>
      <w:r w:rsidR="00F43AE2" w:rsidRPr="000E233B">
        <w:rPr>
          <w:rFonts w:ascii="Times New Roman" w:eastAsia="Times New Roman" w:hAnsi="Times New Roman" w:cs="Times New Roman"/>
          <w:bCs/>
          <w:lang w:val="en-GB" w:eastAsia="ar-SA"/>
        </w:rPr>
        <w:t>s</w:t>
      </w:r>
      <w:r w:rsidRPr="000E233B">
        <w:rPr>
          <w:rFonts w:ascii="Times New Roman" w:eastAsia="Times New Roman" w:hAnsi="Times New Roman" w:cs="Times New Roman"/>
          <w:bCs/>
          <w:lang w:val="en-GB" w:eastAsia="ar-SA"/>
        </w:rPr>
        <w:t xml:space="preserve">; </w:t>
      </w:r>
    </w:p>
    <w:p w14:paraId="62697B33"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bCs/>
          <w:lang w:val="en-GB" w:eastAsia="ar-SA"/>
        </w:rPr>
        <w:t>Prepare, in cooperation with project focal points and technical teams, procurement documents, clarifications, amendments, evaluation reports and other required procurement documentation, and coordinate the required approvals;</w:t>
      </w:r>
    </w:p>
    <w:p w14:paraId="03A8365D"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bCs/>
          <w:lang w:val="en-GB" w:eastAsia="ar-SA"/>
        </w:rPr>
        <w:t>Coordinate timely submission of procurement documents and actions for World Bank review and no-objection, where required;</w:t>
      </w:r>
    </w:p>
    <w:p w14:paraId="673A314D"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bCs/>
          <w:lang w:val="en-GB" w:eastAsia="ar-SA"/>
        </w:rPr>
        <w:t>Coordinate publication and advertising of procurement notices through the channels required by the applicable World Bank Procurement Regulations and project arrangements;</w:t>
      </w:r>
    </w:p>
    <w:p w14:paraId="3E82348F" w14:textId="77777777" w:rsidR="00B00995" w:rsidRPr="000E233B" w:rsidRDefault="00A0721D"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bCs/>
          <w:lang w:val="en-GB" w:eastAsia="ar-SA"/>
        </w:rPr>
        <w:t>Coordinate each procurement/selection process, including preparation of procurement documents, clarifications, amendments and communications with bidders/consultants, as applicable;</w:t>
      </w:r>
      <w:r w:rsidR="00243630">
        <w:rPr>
          <w:rFonts w:ascii="Times New Roman" w:eastAsia="Times New Roman" w:hAnsi="Times New Roman" w:cs="Times New Roman"/>
          <w:bCs/>
          <w:lang w:val="en-GB" w:eastAsia="ar-SA"/>
        </w:rPr>
        <w:t xml:space="preserve"> </w:t>
      </w:r>
      <w:r w:rsidR="00B00995" w:rsidRPr="000E233B">
        <w:rPr>
          <w:rFonts w:ascii="Times New Roman" w:eastAsia="Times New Roman" w:hAnsi="Times New Roman" w:cs="Times New Roman"/>
          <w:bCs/>
          <w:lang w:val="en-GB" w:eastAsia="ar-SA"/>
        </w:rPr>
        <w:t>Participate in and coordinate all relevant stages of procurement and selection processes for assigned contracts;</w:t>
      </w:r>
    </w:p>
    <w:p w14:paraId="242726C5" w14:textId="77777777" w:rsidR="0042770D" w:rsidRPr="000E233B" w:rsidRDefault="00B00995"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bCs/>
          <w:lang w:val="en-GB" w:eastAsia="ar-SA"/>
        </w:rPr>
        <w:t>Organize and coordinate evaluation processes, provide guidance to evaluation committees and prepare evaluation reports using the applicable World Bank forms;</w:t>
      </w:r>
    </w:p>
    <w:p w14:paraId="0D071EB9" w14:textId="77777777" w:rsidR="00D05290" w:rsidRPr="000E233B" w:rsidRDefault="00B00995"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bCs/>
          <w:lang w:val="en-GB" w:eastAsia="ar-SA"/>
        </w:rPr>
        <w:t>Use the World Bank’s online procurement planning and tracking tools to record procurement actions, prepare and update procurement notices and Procurement Plans, submit relevant documents and record Bank review/no-objection actions, as required;</w:t>
      </w:r>
    </w:p>
    <w:p w14:paraId="653259CD" w14:textId="77777777" w:rsidR="00F43AE2" w:rsidRPr="000E233B" w:rsidRDefault="00D05290"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bCs/>
          <w:lang w:val="en-GB" w:eastAsia="ar-SA"/>
        </w:rPr>
        <w:t>Act as the PIU’s key procurement contact in STEP and manage procurement exchanges between the implementing agency and the World Bank;</w:t>
      </w:r>
    </w:p>
    <w:p w14:paraId="57ABE8F5"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bCs/>
          <w:lang w:val="en-GB" w:eastAsia="ar-SA"/>
        </w:rPr>
        <w:lastRenderedPageBreak/>
        <w:t>Track procurement progress against approved plans, identify delays and remedial actions, and report material issues regularly to the Project Director and Project Coordinator;</w:t>
      </w:r>
    </w:p>
    <w:p w14:paraId="7914F6E3"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bCs/>
          <w:lang w:val="en-GB" w:eastAsia="ar-SA"/>
        </w:rPr>
        <w:t xml:space="preserve">Prepare and submit for Bank review periodic procurement progress reports, keep list of completed, on-going and planned contracts and keep updated list of contracts subject to the WB post review; </w:t>
      </w:r>
    </w:p>
    <w:p w14:paraId="34505448" w14:textId="77777777" w:rsidR="0042770D" w:rsidRPr="000E233B" w:rsidRDefault="0042770D"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bCs/>
          <w:lang w:val="en-GB" w:eastAsia="ar-SA"/>
        </w:rPr>
        <w:t>Revise the procurement plan</w:t>
      </w:r>
      <w:r w:rsidR="00F43AE2" w:rsidRPr="000E233B">
        <w:rPr>
          <w:rFonts w:ascii="Times New Roman" w:eastAsia="Times New Roman" w:hAnsi="Times New Roman" w:cs="Times New Roman"/>
          <w:bCs/>
          <w:lang w:val="en-GB" w:eastAsia="ar-SA"/>
        </w:rPr>
        <w:t>s</w:t>
      </w:r>
      <w:r w:rsidRPr="000E233B">
        <w:rPr>
          <w:rFonts w:ascii="Times New Roman" w:eastAsia="Times New Roman" w:hAnsi="Times New Roman" w:cs="Times New Roman"/>
          <w:bCs/>
          <w:lang w:val="en-GB" w:eastAsia="ar-SA"/>
        </w:rPr>
        <w:t xml:space="preserve"> in coordination with </w:t>
      </w:r>
      <w:r w:rsidR="00F43AE2" w:rsidRPr="000E233B">
        <w:rPr>
          <w:rFonts w:ascii="Times New Roman" w:eastAsia="Times New Roman" w:hAnsi="Times New Roman" w:cs="Times New Roman"/>
          <w:bCs/>
          <w:lang w:val="en-GB" w:eastAsia="ar-SA"/>
        </w:rPr>
        <w:t xml:space="preserve">the </w:t>
      </w:r>
      <w:r w:rsidR="008504E3" w:rsidRPr="000E233B">
        <w:rPr>
          <w:rFonts w:ascii="Times New Roman" w:eastAsia="Times New Roman" w:hAnsi="Times New Roman" w:cs="Times New Roman"/>
          <w:bCs/>
          <w:lang w:val="en-GB" w:eastAsia="ar-SA"/>
        </w:rPr>
        <w:t>PIU</w:t>
      </w:r>
      <w:r w:rsidRPr="000E233B">
        <w:rPr>
          <w:rFonts w:ascii="Times New Roman" w:eastAsia="Times New Roman" w:hAnsi="Times New Roman" w:cs="Times New Roman"/>
          <w:bCs/>
          <w:lang w:val="en-GB" w:eastAsia="ar-SA"/>
        </w:rPr>
        <w:t xml:space="preserve"> </w:t>
      </w:r>
      <w:r w:rsidR="003C6890" w:rsidRPr="000E233B">
        <w:rPr>
          <w:rFonts w:ascii="Times New Roman" w:eastAsia="Times New Roman" w:hAnsi="Times New Roman" w:cs="Times New Roman"/>
          <w:bCs/>
          <w:lang w:val="en-GB" w:eastAsia="ar-SA"/>
        </w:rPr>
        <w:t>experts</w:t>
      </w:r>
      <w:r w:rsidRPr="000E233B">
        <w:rPr>
          <w:rFonts w:ascii="Times New Roman" w:eastAsia="Times New Roman" w:hAnsi="Times New Roman" w:cs="Times New Roman"/>
          <w:bCs/>
          <w:lang w:val="en-GB" w:eastAsia="ar-SA"/>
        </w:rPr>
        <w:t>, as needed, and submit to WB for no-objection</w:t>
      </w:r>
      <w:r w:rsidR="00F43AE2" w:rsidRPr="000E233B">
        <w:rPr>
          <w:rFonts w:ascii="Times New Roman" w:eastAsia="Times New Roman" w:hAnsi="Times New Roman" w:cs="Times New Roman"/>
          <w:bCs/>
          <w:lang w:val="en-GB" w:eastAsia="ar-SA"/>
        </w:rPr>
        <w:t>;</w:t>
      </w:r>
    </w:p>
    <w:p w14:paraId="08BE24B4" w14:textId="77777777" w:rsidR="00D05290" w:rsidRPr="000E233B" w:rsidRDefault="00D05290"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lang w:val="en-GB"/>
        </w:rPr>
        <w:t>Provide assistance during project implementation activities with regard to procurement issues;</w:t>
      </w:r>
    </w:p>
    <w:p w14:paraId="0192B901" w14:textId="77777777" w:rsidR="00393B16" w:rsidRPr="000E233B" w:rsidRDefault="00393B16" w:rsidP="00393B16">
      <w:pPr>
        <w:pStyle w:val="ListParagraph"/>
        <w:numPr>
          <w:ilvl w:val="0"/>
          <w:numId w:val="10"/>
        </w:numPr>
        <w:spacing w:after="60" w:line="240" w:lineRule="auto"/>
        <w:jc w:val="both"/>
        <w:rPr>
          <w:rFonts w:ascii="Times New Roman" w:eastAsia="Times New Roman" w:hAnsi="Times New Roman" w:cs="Times New Roman"/>
          <w:lang w:val="en-GB"/>
        </w:rPr>
      </w:pPr>
      <w:r>
        <w:rPr>
          <w:rFonts w:ascii="Times New Roman" w:hAnsi="Times New Roman"/>
        </w:rPr>
        <w:t>Prepare draft contracts and procurement-related contract amendments/addenda, as required;</w:t>
      </w:r>
    </w:p>
    <w:p w14:paraId="74D003E6" w14:textId="77777777" w:rsidR="00D05290" w:rsidRPr="000E233B" w:rsidRDefault="00D05290"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lang w:val="en-GB"/>
        </w:rPr>
        <w:t>Liaise with the World Bank Procurement Specialist(s) assigned to the Projects;</w:t>
      </w:r>
    </w:p>
    <w:p w14:paraId="6B3272A8" w14:textId="77777777" w:rsidR="00D05290" w:rsidRPr="000E233B" w:rsidRDefault="00D05290"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lang w:val="en-GB"/>
        </w:rPr>
        <w:t xml:space="preserve">Interact with other PIU </w:t>
      </w:r>
      <w:r w:rsidR="004C7E2D" w:rsidRPr="000E233B">
        <w:rPr>
          <w:rFonts w:ascii="Times New Roman" w:eastAsia="Times New Roman" w:hAnsi="Times New Roman" w:cs="Times New Roman"/>
          <w:lang w:val="en-GB"/>
        </w:rPr>
        <w:t xml:space="preserve">Experts </w:t>
      </w:r>
      <w:r w:rsidRPr="000E233B">
        <w:rPr>
          <w:rFonts w:ascii="Times New Roman" w:eastAsia="Times New Roman" w:hAnsi="Times New Roman" w:cs="Times New Roman"/>
          <w:lang w:val="en-GB"/>
        </w:rPr>
        <w:t xml:space="preserve">in order to support overall </w:t>
      </w:r>
      <w:r w:rsidR="00F43AE2" w:rsidRPr="000E233B">
        <w:rPr>
          <w:rFonts w:ascii="Times New Roman" w:eastAsia="Times New Roman" w:hAnsi="Times New Roman" w:cs="Times New Roman"/>
          <w:lang w:val="en-GB"/>
        </w:rPr>
        <w:t>P</w:t>
      </w:r>
      <w:r w:rsidRPr="000E233B">
        <w:rPr>
          <w:rFonts w:ascii="Times New Roman" w:eastAsia="Times New Roman" w:hAnsi="Times New Roman" w:cs="Times New Roman"/>
          <w:lang w:val="en-GB"/>
        </w:rPr>
        <w:t>roject</w:t>
      </w:r>
      <w:r w:rsidR="00F43AE2" w:rsidRPr="000E233B">
        <w:rPr>
          <w:rFonts w:ascii="Times New Roman" w:eastAsia="Times New Roman" w:hAnsi="Times New Roman" w:cs="Times New Roman"/>
          <w:lang w:val="en-GB"/>
        </w:rPr>
        <w:t>s</w:t>
      </w:r>
      <w:r w:rsidRPr="000E233B">
        <w:rPr>
          <w:rFonts w:ascii="Times New Roman" w:eastAsia="Times New Roman" w:hAnsi="Times New Roman" w:cs="Times New Roman"/>
          <w:lang w:val="en-GB"/>
        </w:rPr>
        <w:t xml:space="preserve"> activities</w:t>
      </w:r>
      <w:r w:rsidR="00F43AE2" w:rsidRPr="000E233B">
        <w:rPr>
          <w:rFonts w:ascii="Times New Roman" w:eastAsia="Times New Roman" w:hAnsi="Times New Roman" w:cs="Times New Roman"/>
          <w:lang w:val="en-GB"/>
        </w:rPr>
        <w:t>;</w:t>
      </w:r>
    </w:p>
    <w:p w14:paraId="09659630" w14:textId="77777777" w:rsidR="00D05290" w:rsidRPr="000E233B" w:rsidRDefault="00D05290" w:rsidP="0042770D">
      <w:pPr>
        <w:pStyle w:val="ListParagraph"/>
        <w:numPr>
          <w:ilvl w:val="0"/>
          <w:numId w:val="10"/>
        </w:numPr>
        <w:spacing w:after="60" w:line="240" w:lineRule="auto"/>
        <w:jc w:val="both"/>
        <w:rPr>
          <w:rFonts w:ascii="Times New Roman" w:eastAsia="Times New Roman" w:hAnsi="Times New Roman" w:cs="Times New Roman"/>
          <w:lang w:val="en-GB"/>
        </w:rPr>
      </w:pPr>
      <w:r w:rsidRPr="000E233B">
        <w:rPr>
          <w:rFonts w:ascii="Times New Roman" w:eastAsia="Times New Roman" w:hAnsi="Times New Roman" w:cs="Times New Roman"/>
          <w:lang w:val="en-GB"/>
        </w:rPr>
        <w:t>Perform any other activities related to implementation of the Projects as assigned by the Project Director, Project Coordinator and/or Minister of Transport.</w:t>
      </w:r>
    </w:p>
    <w:p w14:paraId="193F6C5B" w14:textId="77777777" w:rsidR="0042770D" w:rsidRPr="000E233B" w:rsidRDefault="0042770D" w:rsidP="0042770D">
      <w:pPr>
        <w:widowControl w:val="0"/>
        <w:spacing w:after="0" w:line="200" w:lineRule="exact"/>
        <w:jc w:val="both"/>
        <w:rPr>
          <w:rFonts w:ascii="Times New Roman" w:eastAsia="Calibri" w:hAnsi="Times New Roman" w:cs="Times New Roman"/>
        </w:rPr>
      </w:pPr>
    </w:p>
    <w:p w14:paraId="312CAC63" w14:textId="77777777" w:rsidR="0042770D" w:rsidRPr="000E233B" w:rsidRDefault="0042770D" w:rsidP="0042770D">
      <w:pPr>
        <w:widowControl w:val="0"/>
        <w:spacing w:after="0" w:line="240" w:lineRule="auto"/>
        <w:jc w:val="both"/>
        <w:rPr>
          <w:rFonts w:ascii="Times New Roman" w:eastAsia="Times New Roman" w:hAnsi="Times New Roman" w:cs="Times New Roman"/>
          <w:b/>
          <w:bCs/>
          <w:spacing w:val="1"/>
        </w:rPr>
      </w:pPr>
      <w:r w:rsidRPr="000E233B">
        <w:rPr>
          <w:rFonts w:ascii="Times New Roman" w:eastAsia="Times New Roman" w:hAnsi="Times New Roman" w:cs="Times New Roman"/>
          <w:b/>
          <w:bCs/>
        </w:rPr>
        <w:t xml:space="preserve">6.  </w:t>
      </w:r>
      <w:r w:rsidRPr="000E233B">
        <w:rPr>
          <w:rFonts w:ascii="Times New Roman" w:eastAsia="Times New Roman" w:hAnsi="Times New Roman" w:cs="Times New Roman"/>
          <w:b/>
          <w:bCs/>
          <w:spacing w:val="7"/>
        </w:rPr>
        <w:t xml:space="preserve"> </w:t>
      </w:r>
      <w:r w:rsidRPr="000E233B">
        <w:rPr>
          <w:rFonts w:ascii="Times New Roman" w:eastAsia="Times New Roman" w:hAnsi="Times New Roman" w:cs="Times New Roman"/>
          <w:b/>
          <w:bCs/>
          <w:caps/>
          <w:spacing w:val="1"/>
        </w:rPr>
        <w:t>Duration and Location</w:t>
      </w:r>
    </w:p>
    <w:p w14:paraId="3B5FFF29" w14:textId="77777777" w:rsidR="00C171DC" w:rsidRPr="00C171DC" w:rsidRDefault="00C171DC" w:rsidP="00C171DC">
      <w:pPr>
        <w:spacing w:after="0" w:line="240" w:lineRule="auto"/>
        <w:contextualSpacing/>
        <w:jc w:val="both"/>
        <w:rPr>
          <w:rFonts w:ascii="Times New Roman" w:eastAsia="Times New Roman" w:hAnsi="Times New Roman" w:cs="Times New Roman"/>
          <w:bCs/>
          <w:spacing w:val="1"/>
        </w:rPr>
      </w:pPr>
      <w:r w:rsidRPr="00C171DC">
        <w:rPr>
          <w:rFonts w:ascii="Times New Roman" w:eastAsia="Times New Roman" w:hAnsi="Times New Roman" w:cs="Times New Roman"/>
          <w:bCs/>
          <w:spacing w:val="1"/>
        </w:rPr>
        <w:t>The Consultant is expected to provide the Services for until November 15, 2027, and in any event for no less than the duration of the Projects. The Consultant shall be available to commence the assignment no later than thirty (30) days from receipt of the notification of selection.</w:t>
      </w:r>
    </w:p>
    <w:p w14:paraId="6CCC94B2" w14:textId="77777777" w:rsidR="00C171DC" w:rsidRPr="00C171DC" w:rsidRDefault="00C171DC" w:rsidP="00C171DC">
      <w:pPr>
        <w:spacing w:after="0" w:line="240" w:lineRule="auto"/>
        <w:contextualSpacing/>
        <w:jc w:val="both"/>
        <w:rPr>
          <w:rFonts w:ascii="Times New Roman" w:eastAsia="Times New Roman" w:hAnsi="Times New Roman" w:cs="Times New Roman"/>
          <w:bCs/>
          <w:spacing w:val="1"/>
        </w:rPr>
      </w:pPr>
      <w:r w:rsidRPr="00C171DC">
        <w:rPr>
          <w:rFonts w:ascii="Times New Roman" w:eastAsia="Times New Roman" w:hAnsi="Times New Roman" w:cs="Times New Roman"/>
          <w:bCs/>
          <w:spacing w:val="1"/>
        </w:rPr>
        <w:t>The assignment shall be on a full-time basis, and the Consultant shall be available to provide the Services for at least eight (8) hours per day, Monday through Friday, i.e. at least forty (40) hours per week. The Consultant shall be entitled to a thirty (30)-minute break during each working day.</w:t>
      </w:r>
    </w:p>
    <w:p w14:paraId="7F715178" w14:textId="77777777" w:rsidR="00C171DC" w:rsidRPr="00C171DC" w:rsidRDefault="00C171DC" w:rsidP="00C171DC">
      <w:pPr>
        <w:spacing w:after="0" w:line="240" w:lineRule="auto"/>
        <w:contextualSpacing/>
        <w:jc w:val="both"/>
        <w:rPr>
          <w:rFonts w:ascii="Times New Roman" w:eastAsia="Times New Roman" w:hAnsi="Times New Roman" w:cs="Times New Roman"/>
          <w:bCs/>
          <w:spacing w:val="1"/>
        </w:rPr>
      </w:pPr>
      <w:r w:rsidRPr="00C171DC">
        <w:rPr>
          <w:rFonts w:ascii="Times New Roman" w:eastAsia="Times New Roman" w:hAnsi="Times New Roman" w:cs="Times New Roman"/>
          <w:bCs/>
          <w:spacing w:val="1"/>
        </w:rPr>
        <w:t>The Consultant shall record his/her attendance on a daily basis through the electronic access/attendance card. Where such card is not available, the Consultant shall record his/her attendance by handwritten signature in the designated attendance register and shall also notify the Project Director and the Project Coordinator electronically (by e-mail) of the time of arrival at and departure from the workplace, as well as the start and end time of the daily break.</w:t>
      </w:r>
    </w:p>
    <w:p w14:paraId="394F5C82" w14:textId="77777777" w:rsidR="00C171DC" w:rsidRPr="00C171DC" w:rsidRDefault="00C171DC" w:rsidP="00C171DC">
      <w:pPr>
        <w:spacing w:after="0" w:line="240" w:lineRule="auto"/>
        <w:contextualSpacing/>
        <w:jc w:val="both"/>
        <w:rPr>
          <w:rFonts w:ascii="Times New Roman" w:eastAsia="Times New Roman" w:hAnsi="Times New Roman" w:cs="Times New Roman"/>
          <w:bCs/>
          <w:spacing w:val="1"/>
        </w:rPr>
      </w:pPr>
      <w:r w:rsidRPr="00C171DC">
        <w:rPr>
          <w:rFonts w:ascii="Times New Roman" w:eastAsia="Times New Roman" w:hAnsi="Times New Roman" w:cs="Times New Roman"/>
          <w:bCs/>
          <w:spacing w:val="1"/>
        </w:rPr>
        <w:t>Where the Consultant attends a meeting outside the regular workplace during working hours, the Consultant shall record such absence in the designated written register and shall notify the Project Director and the Project Coordinator electronically (by e-mail) of the time of departure from the workplace, the start and end time of the meeting, and the time of return to the workplace.</w:t>
      </w:r>
    </w:p>
    <w:p w14:paraId="349CC111" w14:textId="77777777" w:rsidR="00C171DC" w:rsidRPr="00C171DC" w:rsidRDefault="00C171DC" w:rsidP="00C171DC">
      <w:pPr>
        <w:spacing w:after="0" w:line="240" w:lineRule="auto"/>
        <w:contextualSpacing/>
        <w:jc w:val="both"/>
        <w:rPr>
          <w:rFonts w:ascii="Times New Roman" w:eastAsia="Times New Roman" w:hAnsi="Times New Roman" w:cs="Times New Roman"/>
          <w:bCs/>
          <w:spacing w:val="1"/>
        </w:rPr>
      </w:pPr>
      <w:r w:rsidRPr="00C171DC">
        <w:rPr>
          <w:rFonts w:ascii="Times New Roman" w:eastAsia="Times New Roman" w:hAnsi="Times New Roman" w:cs="Times New Roman"/>
          <w:bCs/>
          <w:spacing w:val="1"/>
        </w:rPr>
        <w:t>Where official travel or a site visit is required for the performance of the Services, the Consultant shall record such travel or visit through an approved travel order.</w:t>
      </w:r>
    </w:p>
    <w:p w14:paraId="7CA77AD8" w14:textId="77777777" w:rsidR="00C171DC" w:rsidRPr="00C171DC" w:rsidRDefault="00C171DC" w:rsidP="00C171DC">
      <w:pPr>
        <w:spacing w:after="0" w:line="240" w:lineRule="auto"/>
        <w:contextualSpacing/>
        <w:jc w:val="both"/>
        <w:rPr>
          <w:rFonts w:ascii="Times New Roman" w:eastAsia="Times New Roman" w:hAnsi="Times New Roman" w:cs="Times New Roman"/>
          <w:bCs/>
          <w:spacing w:val="1"/>
        </w:rPr>
      </w:pPr>
      <w:r w:rsidRPr="00C171DC">
        <w:rPr>
          <w:rFonts w:ascii="Times New Roman" w:eastAsia="Times New Roman" w:hAnsi="Times New Roman" w:cs="Times New Roman"/>
          <w:bCs/>
          <w:spacing w:val="1"/>
        </w:rPr>
        <w:t>The Consultant shall be entitled to a maximum of twenty-five (25) working days of paid annual leave during each calendar year. Annual leave shall be planned and taken in accordance with the rules governing the timing and manner of use of annual leave under the applicable legislation of the Republic of North Macedonia, and subject to prior written approval by the Project Director. The Consultant shall submit a written request for approval of annual leave at least ten (10) days prior to the planned commencement of such leave.</w:t>
      </w:r>
    </w:p>
    <w:p w14:paraId="4020B039" w14:textId="77777777" w:rsidR="00C171DC" w:rsidRPr="00C171DC" w:rsidRDefault="00C171DC" w:rsidP="00C171DC">
      <w:pPr>
        <w:spacing w:after="0" w:line="240" w:lineRule="auto"/>
        <w:contextualSpacing/>
        <w:jc w:val="both"/>
        <w:rPr>
          <w:rFonts w:ascii="Times New Roman" w:eastAsia="Times New Roman" w:hAnsi="Times New Roman" w:cs="Times New Roman"/>
          <w:bCs/>
          <w:spacing w:val="1"/>
        </w:rPr>
      </w:pPr>
      <w:r w:rsidRPr="00C171DC">
        <w:rPr>
          <w:rFonts w:ascii="Times New Roman" w:eastAsia="Times New Roman" w:hAnsi="Times New Roman" w:cs="Times New Roman"/>
          <w:bCs/>
          <w:spacing w:val="1"/>
        </w:rPr>
        <w:t>The annual leave shall be taken during the calendar year to which it relates. Annual leave may be taken in two parts, provided that the first part consists of at least ten (10) consecutive working days during the calendar year. The remaining portion of the annual leave shall be used no later than 30 June of the following calendar year.</w:t>
      </w:r>
    </w:p>
    <w:p w14:paraId="41154902" w14:textId="77777777" w:rsidR="00C171DC" w:rsidRPr="00C171DC" w:rsidRDefault="00C171DC" w:rsidP="00C171DC">
      <w:pPr>
        <w:spacing w:after="0" w:line="240" w:lineRule="auto"/>
        <w:contextualSpacing/>
        <w:jc w:val="both"/>
        <w:rPr>
          <w:rFonts w:ascii="Times New Roman" w:eastAsia="Times New Roman" w:hAnsi="Times New Roman" w:cs="Times New Roman"/>
          <w:bCs/>
          <w:spacing w:val="1"/>
        </w:rPr>
      </w:pPr>
      <w:r w:rsidRPr="00C171DC">
        <w:rPr>
          <w:rFonts w:ascii="Times New Roman" w:eastAsia="Times New Roman" w:hAnsi="Times New Roman" w:cs="Times New Roman"/>
          <w:bCs/>
          <w:spacing w:val="1"/>
        </w:rPr>
        <w:t>Any annual leave taken without prior written approval of the Project Director shall be deemed unjustified and unpaid absence, and the Consultant’s monthly remuneration shall be reduced proportionally for the corresponding period of absence.</w:t>
      </w:r>
    </w:p>
    <w:p w14:paraId="689EA472" w14:textId="77777777" w:rsidR="00C171DC" w:rsidRPr="00C171DC" w:rsidRDefault="00C171DC" w:rsidP="00C171DC">
      <w:pPr>
        <w:spacing w:after="0" w:line="240" w:lineRule="auto"/>
        <w:contextualSpacing/>
        <w:jc w:val="both"/>
        <w:rPr>
          <w:rFonts w:ascii="Times New Roman" w:eastAsia="Times New Roman" w:hAnsi="Times New Roman" w:cs="Times New Roman"/>
          <w:bCs/>
          <w:spacing w:val="1"/>
        </w:rPr>
      </w:pPr>
      <w:r w:rsidRPr="00C171DC">
        <w:rPr>
          <w:rFonts w:ascii="Times New Roman" w:eastAsia="Times New Roman" w:hAnsi="Times New Roman" w:cs="Times New Roman"/>
          <w:bCs/>
          <w:spacing w:val="1"/>
        </w:rPr>
        <w:t>The Consultant may use paid sick leave for a maximum of seven (7) days, subject to submission of appropriate medical documentation issued by a physician.</w:t>
      </w:r>
    </w:p>
    <w:p w14:paraId="291797A3" w14:textId="77777777" w:rsidR="00C171DC" w:rsidRPr="00C171DC" w:rsidRDefault="00C171DC" w:rsidP="00C171DC">
      <w:pPr>
        <w:spacing w:after="0" w:line="240" w:lineRule="auto"/>
        <w:contextualSpacing/>
        <w:jc w:val="both"/>
        <w:rPr>
          <w:rFonts w:ascii="Times New Roman" w:eastAsia="Times New Roman" w:hAnsi="Times New Roman" w:cs="Times New Roman"/>
          <w:bCs/>
          <w:spacing w:val="1"/>
        </w:rPr>
      </w:pPr>
      <w:r w:rsidRPr="00C171DC">
        <w:rPr>
          <w:rFonts w:ascii="Times New Roman" w:eastAsia="Times New Roman" w:hAnsi="Times New Roman" w:cs="Times New Roman"/>
          <w:bCs/>
          <w:spacing w:val="1"/>
        </w:rPr>
        <w:t>Any absence due to illness that is not duly justified by appropriate medical evidence shall be deemed unpaid absence, and the Consultant’s monthly remuneration shall be reduced proportionally for the corresponding period of absence.</w:t>
      </w:r>
    </w:p>
    <w:p w14:paraId="0921031D" w14:textId="77777777" w:rsidR="00C171DC" w:rsidRPr="00C171DC" w:rsidRDefault="00C171DC" w:rsidP="00C171DC">
      <w:pPr>
        <w:spacing w:after="0" w:line="240" w:lineRule="auto"/>
        <w:contextualSpacing/>
        <w:jc w:val="both"/>
        <w:rPr>
          <w:rFonts w:ascii="Times New Roman" w:eastAsia="Times New Roman" w:hAnsi="Times New Roman" w:cs="Times New Roman"/>
          <w:bCs/>
          <w:spacing w:val="1"/>
        </w:rPr>
      </w:pPr>
      <w:r w:rsidRPr="00C171DC">
        <w:rPr>
          <w:rFonts w:ascii="Times New Roman" w:eastAsia="Times New Roman" w:hAnsi="Times New Roman" w:cs="Times New Roman"/>
          <w:bCs/>
          <w:spacing w:val="1"/>
        </w:rPr>
        <w:t>Unpaid leave exceeding two months shall not be permitted.</w:t>
      </w:r>
    </w:p>
    <w:p w14:paraId="4DDA7221" w14:textId="77777777" w:rsidR="00C171DC" w:rsidRDefault="00C171DC" w:rsidP="00C171DC">
      <w:pPr>
        <w:spacing w:after="0" w:line="240" w:lineRule="auto"/>
        <w:contextualSpacing/>
        <w:jc w:val="both"/>
        <w:rPr>
          <w:rFonts w:ascii="Times New Roman" w:eastAsia="Times New Roman" w:hAnsi="Times New Roman" w:cs="Times New Roman"/>
          <w:bCs/>
          <w:spacing w:val="1"/>
          <w:lang w:val="en-US"/>
        </w:rPr>
      </w:pPr>
      <w:r w:rsidRPr="00C171DC">
        <w:rPr>
          <w:rFonts w:ascii="Times New Roman" w:eastAsia="Times New Roman" w:hAnsi="Times New Roman" w:cs="Times New Roman"/>
          <w:bCs/>
          <w:spacing w:val="1"/>
        </w:rPr>
        <w:t>The remuneration shall be paid on an annual basis.</w:t>
      </w:r>
    </w:p>
    <w:p w14:paraId="781E73B7" w14:textId="3DD5CB06" w:rsidR="0042770D" w:rsidRPr="000E233B" w:rsidRDefault="0042770D" w:rsidP="00C171DC">
      <w:pPr>
        <w:spacing w:after="0" w:line="240" w:lineRule="auto"/>
        <w:contextualSpacing/>
        <w:jc w:val="both"/>
        <w:rPr>
          <w:rFonts w:ascii="Times New Roman" w:hAnsi="Times New Roman" w:cs="Times New Roman"/>
          <w:b/>
          <w:i/>
          <w:lang w:val="en-US"/>
        </w:rPr>
      </w:pPr>
      <w:r>
        <w:rPr>
          <w:rFonts w:ascii="Times New Roman" w:hAnsi="Times New Roman"/>
          <w:b/>
        </w:rPr>
        <w:t>7. REPORTING REQUIREMENTS</w:t>
      </w:r>
    </w:p>
    <w:p w14:paraId="434A363B" w14:textId="77777777" w:rsidR="0042770D" w:rsidRPr="000E233B" w:rsidRDefault="00A74688" w:rsidP="0042770D">
      <w:pPr>
        <w:spacing w:after="0" w:line="240" w:lineRule="auto"/>
        <w:jc w:val="both"/>
        <w:rPr>
          <w:rFonts w:ascii="Times New Roman" w:hAnsi="Times New Roman" w:cs="Times New Roman"/>
          <w:lang w:val="en-US"/>
        </w:rPr>
      </w:pPr>
      <w:r>
        <w:rPr>
          <w:rFonts w:ascii="Times New Roman" w:hAnsi="Times New Roman"/>
        </w:rPr>
        <w:lastRenderedPageBreak/>
        <w:t>The Consultant will brief the Project Director and Project Coordinator regularly on progress under the assignment. The Consultant shall submit Quarterly Progress Reports to the Project Director and Project Coordinator within 10 (ten) days prior to the end of each quarter. The reports shall include at least: (i) status of procurement activities, issues encountered, corrective actions and rationale; and (ii) status of ongoing and planned procurement actions and any material procurement risks. In addition, the Consultant shall submit a Monthly Timesheet at the end of each month, indicating the tasks performed. The Consultant shall prepare ad-hoc reports on major procurement issues at the request of the Project Director, Project Coordinator, Ministry of Transport or the World Bank.</w:t>
      </w:r>
    </w:p>
    <w:p w14:paraId="110F4DED" w14:textId="77777777" w:rsidR="00562340" w:rsidRPr="000E233B" w:rsidRDefault="00562340" w:rsidP="0042770D">
      <w:pPr>
        <w:spacing w:after="0" w:line="240" w:lineRule="auto"/>
        <w:jc w:val="both"/>
        <w:rPr>
          <w:rFonts w:ascii="Times New Roman" w:hAnsi="Times New Roman" w:cs="Times New Roman"/>
        </w:rPr>
      </w:pPr>
    </w:p>
    <w:p w14:paraId="132D446F" w14:textId="77777777" w:rsidR="0042770D" w:rsidRPr="000E233B" w:rsidRDefault="0042770D" w:rsidP="0042770D">
      <w:pPr>
        <w:numPr>
          <w:ilvl w:val="0"/>
          <w:numId w:val="7"/>
        </w:numPr>
        <w:spacing w:after="0" w:line="240" w:lineRule="auto"/>
        <w:ind w:left="360"/>
        <w:contextualSpacing/>
        <w:jc w:val="both"/>
        <w:rPr>
          <w:rFonts w:ascii="Times New Roman" w:hAnsi="Times New Roman" w:cs="Times New Roman"/>
          <w:lang w:val="en-US"/>
        </w:rPr>
      </w:pPr>
      <w:r>
        <w:rPr>
          <w:rFonts w:ascii="Times New Roman" w:hAnsi="Times New Roman"/>
          <w:b/>
        </w:rPr>
        <w:t>8. SERVICES TO BE PROVIDED BY THE CLIENT</w:t>
      </w:r>
    </w:p>
    <w:p w14:paraId="4AA706CD" w14:textId="77777777" w:rsidR="0042770D" w:rsidRPr="000E233B" w:rsidRDefault="0042770D" w:rsidP="0042770D">
      <w:pPr>
        <w:spacing w:after="0" w:line="240" w:lineRule="auto"/>
        <w:jc w:val="both"/>
        <w:rPr>
          <w:rFonts w:ascii="Times New Roman" w:hAnsi="Times New Roman" w:cs="Times New Roman"/>
          <w:bCs/>
        </w:rPr>
      </w:pPr>
      <w:r w:rsidRPr="000E233B">
        <w:rPr>
          <w:rFonts w:ascii="Times New Roman" w:hAnsi="Times New Roman" w:cs="Times New Roman"/>
          <w:bCs/>
        </w:rPr>
        <w:t>The Client will be responsible for provision of the following:</w:t>
      </w:r>
    </w:p>
    <w:p w14:paraId="04BCD452" w14:textId="77777777" w:rsidR="0042770D" w:rsidRPr="000E233B" w:rsidRDefault="0042770D" w:rsidP="0042770D">
      <w:pPr>
        <w:numPr>
          <w:ilvl w:val="0"/>
          <w:numId w:val="6"/>
        </w:numPr>
        <w:spacing w:after="0" w:line="240" w:lineRule="auto"/>
        <w:contextualSpacing/>
        <w:jc w:val="both"/>
        <w:rPr>
          <w:rFonts w:ascii="Times New Roman" w:hAnsi="Times New Roman" w:cs="Times New Roman"/>
          <w:lang w:val="en-US"/>
        </w:rPr>
      </w:pPr>
      <w:r w:rsidRPr="000E233B">
        <w:rPr>
          <w:rFonts w:ascii="Times New Roman" w:hAnsi="Times New Roman" w:cs="Times New Roman"/>
          <w:lang w:val="en-US"/>
        </w:rPr>
        <w:t>Fully equipped office space, with access to Internet, local telephone line, printing, photocopying and document binding;</w:t>
      </w:r>
    </w:p>
    <w:p w14:paraId="5B2A0C34" w14:textId="77777777" w:rsidR="0042770D" w:rsidRPr="000E233B" w:rsidRDefault="0042770D" w:rsidP="0042770D">
      <w:pPr>
        <w:numPr>
          <w:ilvl w:val="0"/>
          <w:numId w:val="6"/>
        </w:numPr>
        <w:kinsoku w:val="0"/>
        <w:overflowPunct w:val="0"/>
        <w:autoSpaceDE w:val="0"/>
        <w:autoSpaceDN w:val="0"/>
        <w:adjustRightInd w:val="0"/>
        <w:spacing w:after="0" w:line="240" w:lineRule="auto"/>
        <w:contextualSpacing/>
        <w:jc w:val="both"/>
        <w:rPr>
          <w:rFonts w:ascii="Times New Roman" w:hAnsi="Times New Roman" w:cs="Times New Roman"/>
          <w:w w:val="105"/>
          <w:lang w:val="en-GB"/>
        </w:rPr>
      </w:pPr>
      <w:r w:rsidRPr="000E233B">
        <w:rPr>
          <w:rFonts w:ascii="Times New Roman" w:hAnsi="Times New Roman" w:cs="Times New Roman"/>
          <w:lang w:val="en-US"/>
        </w:rPr>
        <w:t>Access to necessary documents; and</w:t>
      </w:r>
    </w:p>
    <w:p w14:paraId="77230C7E" w14:textId="77777777" w:rsidR="0042770D" w:rsidRPr="000E233B" w:rsidRDefault="0042770D" w:rsidP="0042770D">
      <w:pPr>
        <w:numPr>
          <w:ilvl w:val="0"/>
          <w:numId w:val="6"/>
        </w:numPr>
        <w:kinsoku w:val="0"/>
        <w:overflowPunct w:val="0"/>
        <w:autoSpaceDE w:val="0"/>
        <w:autoSpaceDN w:val="0"/>
        <w:adjustRightInd w:val="0"/>
        <w:spacing w:after="0" w:line="240" w:lineRule="auto"/>
        <w:contextualSpacing/>
        <w:jc w:val="both"/>
        <w:rPr>
          <w:rFonts w:ascii="Times New Roman" w:hAnsi="Times New Roman" w:cs="Times New Roman"/>
          <w:lang w:val="en-GB"/>
        </w:rPr>
      </w:pPr>
      <w:r w:rsidRPr="000E233B">
        <w:rPr>
          <w:rFonts w:ascii="Times New Roman" w:hAnsi="Times New Roman" w:cs="Times New Roman"/>
          <w:w w:val="105"/>
          <w:lang w:val="en-GB"/>
        </w:rPr>
        <w:t>Where the</w:t>
      </w:r>
      <w:r w:rsidRPr="000E233B">
        <w:rPr>
          <w:rFonts w:ascii="Times New Roman" w:hAnsi="Times New Roman" w:cs="Times New Roman"/>
          <w:spacing w:val="30"/>
          <w:w w:val="105"/>
          <w:lang w:val="en-GB"/>
        </w:rPr>
        <w:t xml:space="preserve"> </w:t>
      </w:r>
      <w:r w:rsidRPr="000E233B">
        <w:rPr>
          <w:rFonts w:ascii="Times New Roman" w:hAnsi="Times New Roman" w:cs="Times New Roman"/>
          <w:w w:val="105"/>
          <w:lang w:val="en-GB"/>
        </w:rPr>
        <w:t>Consultant is required to</w:t>
      </w:r>
      <w:r w:rsidRPr="000E233B">
        <w:rPr>
          <w:rFonts w:ascii="Times New Roman" w:hAnsi="Times New Roman" w:cs="Times New Roman"/>
          <w:spacing w:val="30"/>
          <w:w w:val="105"/>
          <w:lang w:val="en-GB"/>
        </w:rPr>
        <w:t xml:space="preserve"> </w:t>
      </w:r>
      <w:r w:rsidRPr="000E233B">
        <w:rPr>
          <w:rFonts w:ascii="Times New Roman" w:hAnsi="Times New Roman" w:cs="Times New Roman"/>
          <w:spacing w:val="1"/>
          <w:w w:val="105"/>
          <w:lang w:val="en-GB"/>
        </w:rPr>
        <w:t>travel,</w:t>
      </w:r>
      <w:r w:rsidRPr="000E233B">
        <w:rPr>
          <w:rFonts w:ascii="Times New Roman" w:hAnsi="Times New Roman" w:cs="Times New Roman"/>
          <w:spacing w:val="-13"/>
          <w:w w:val="105"/>
          <w:lang w:val="en-GB"/>
        </w:rPr>
        <w:t xml:space="preserve"> </w:t>
      </w:r>
      <w:r w:rsidRPr="000E233B">
        <w:rPr>
          <w:rFonts w:ascii="Times New Roman" w:hAnsi="Times New Roman" w:cs="Times New Roman"/>
          <w:w w:val="105"/>
          <w:lang w:val="en-GB"/>
        </w:rPr>
        <w:t>to</w:t>
      </w:r>
      <w:r w:rsidRPr="000E233B">
        <w:rPr>
          <w:rFonts w:ascii="Times New Roman" w:hAnsi="Times New Roman" w:cs="Times New Roman"/>
          <w:spacing w:val="36"/>
          <w:w w:val="105"/>
          <w:lang w:val="en-GB"/>
        </w:rPr>
        <w:t xml:space="preserve"> </w:t>
      </w:r>
      <w:r w:rsidRPr="000E233B">
        <w:rPr>
          <w:rFonts w:ascii="Times New Roman" w:hAnsi="Times New Roman" w:cs="Times New Roman"/>
          <w:w w:val="105"/>
          <w:lang w:val="en-GB"/>
        </w:rPr>
        <w:t>site</w:t>
      </w:r>
      <w:r w:rsidRPr="000E233B">
        <w:rPr>
          <w:rFonts w:ascii="Times New Roman" w:hAnsi="Times New Roman" w:cs="Times New Roman"/>
          <w:spacing w:val="29"/>
          <w:w w:val="105"/>
          <w:lang w:val="en-GB"/>
        </w:rPr>
        <w:t xml:space="preserve"> </w:t>
      </w:r>
      <w:r w:rsidRPr="000E233B">
        <w:rPr>
          <w:rFonts w:ascii="Times New Roman" w:hAnsi="Times New Roman" w:cs="Times New Roman"/>
          <w:w w:val="105"/>
          <w:lang w:val="en-GB"/>
        </w:rPr>
        <w:t>or</w:t>
      </w:r>
      <w:r w:rsidRPr="000E233B">
        <w:rPr>
          <w:rFonts w:ascii="Times New Roman" w:hAnsi="Times New Roman" w:cs="Times New Roman"/>
          <w:spacing w:val="33"/>
          <w:w w:val="105"/>
          <w:lang w:val="en-GB"/>
        </w:rPr>
        <w:t xml:space="preserve"> elsewhere</w:t>
      </w:r>
      <w:r w:rsidRPr="000E233B">
        <w:rPr>
          <w:rFonts w:ascii="Times New Roman" w:hAnsi="Times New Roman" w:cs="Times New Roman"/>
          <w:spacing w:val="39"/>
          <w:w w:val="105"/>
          <w:lang w:val="en-GB"/>
        </w:rPr>
        <w:t xml:space="preserve"> </w:t>
      </w:r>
      <w:r w:rsidRPr="000E233B">
        <w:rPr>
          <w:rFonts w:ascii="Times New Roman" w:hAnsi="Times New Roman" w:cs="Times New Roman"/>
          <w:w w:val="105"/>
          <w:lang w:val="en-GB"/>
        </w:rPr>
        <w:t>in</w:t>
      </w:r>
      <w:r w:rsidRPr="000E233B">
        <w:rPr>
          <w:rFonts w:ascii="Times New Roman" w:hAnsi="Times New Roman" w:cs="Times New Roman"/>
          <w:spacing w:val="12"/>
          <w:w w:val="105"/>
          <w:lang w:val="en-GB"/>
        </w:rPr>
        <w:t xml:space="preserve"> </w:t>
      </w:r>
      <w:r w:rsidRPr="000E233B">
        <w:rPr>
          <w:rFonts w:ascii="Times New Roman" w:hAnsi="Times New Roman" w:cs="Times New Roman"/>
          <w:w w:val="105"/>
          <w:lang w:val="en-GB"/>
        </w:rPr>
        <w:t>accordance</w:t>
      </w:r>
      <w:r w:rsidRPr="000E233B">
        <w:rPr>
          <w:rFonts w:ascii="Times New Roman" w:hAnsi="Times New Roman" w:cs="Times New Roman"/>
          <w:spacing w:val="34"/>
          <w:w w:val="105"/>
          <w:lang w:val="en-GB"/>
        </w:rPr>
        <w:t xml:space="preserve"> </w:t>
      </w:r>
      <w:r w:rsidRPr="000E233B">
        <w:rPr>
          <w:rFonts w:ascii="Times New Roman" w:hAnsi="Times New Roman" w:cs="Times New Roman"/>
          <w:w w:val="105"/>
          <w:lang w:val="en-GB"/>
        </w:rPr>
        <w:t>with</w:t>
      </w:r>
      <w:r w:rsidRPr="000E233B">
        <w:rPr>
          <w:rFonts w:ascii="Times New Roman" w:hAnsi="Times New Roman" w:cs="Times New Roman"/>
          <w:spacing w:val="23"/>
          <w:w w:val="105"/>
          <w:lang w:val="en-GB"/>
        </w:rPr>
        <w:t xml:space="preserve"> </w:t>
      </w:r>
      <w:r w:rsidRPr="000E233B">
        <w:rPr>
          <w:rFonts w:ascii="Times New Roman" w:hAnsi="Times New Roman" w:cs="Times New Roman"/>
          <w:w w:val="105"/>
          <w:lang w:val="en-GB"/>
        </w:rPr>
        <w:t>the</w:t>
      </w:r>
      <w:r w:rsidRPr="000E233B">
        <w:rPr>
          <w:rFonts w:ascii="Times New Roman" w:hAnsi="Times New Roman" w:cs="Times New Roman"/>
          <w:spacing w:val="22"/>
          <w:w w:val="106"/>
          <w:lang w:val="en-GB"/>
        </w:rPr>
        <w:t xml:space="preserve"> </w:t>
      </w:r>
      <w:r w:rsidRPr="000E233B">
        <w:rPr>
          <w:rFonts w:ascii="Times New Roman" w:hAnsi="Times New Roman" w:cs="Times New Roman"/>
          <w:w w:val="105"/>
          <w:lang w:val="en-GB"/>
        </w:rPr>
        <w:t>Client’s</w:t>
      </w:r>
      <w:r w:rsidRPr="000E233B">
        <w:rPr>
          <w:rFonts w:ascii="Times New Roman" w:hAnsi="Times New Roman" w:cs="Times New Roman"/>
          <w:spacing w:val="16"/>
          <w:w w:val="105"/>
          <w:lang w:val="en-GB"/>
        </w:rPr>
        <w:t xml:space="preserve"> </w:t>
      </w:r>
      <w:r w:rsidRPr="000E233B">
        <w:rPr>
          <w:rFonts w:ascii="Times New Roman" w:hAnsi="Times New Roman" w:cs="Times New Roman"/>
          <w:w w:val="105"/>
          <w:lang w:val="en-GB"/>
        </w:rPr>
        <w:t>instruction,</w:t>
      </w:r>
      <w:r w:rsidRPr="000E233B">
        <w:rPr>
          <w:rFonts w:ascii="Times New Roman" w:hAnsi="Times New Roman" w:cs="Times New Roman"/>
          <w:spacing w:val="3"/>
          <w:w w:val="105"/>
          <w:lang w:val="en-GB"/>
        </w:rPr>
        <w:t xml:space="preserve"> </w:t>
      </w:r>
      <w:r w:rsidRPr="000E233B">
        <w:rPr>
          <w:rFonts w:ascii="Times New Roman" w:hAnsi="Times New Roman" w:cs="Times New Roman"/>
          <w:w w:val="105"/>
          <w:lang w:val="en-GB"/>
        </w:rPr>
        <w:t>transportation</w:t>
      </w:r>
      <w:r w:rsidRPr="000E233B">
        <w:rPr>
          <w:rFonts w:ascii="Times New Roman" w:hAnsi="Times New Roman" w:cs="Times New Roman"/>
          <w:spacing w:val="35"/>
          <w:w w:val="105"/>
          <w:lang w:val="en-GB"/>
        </w:rPr>
        <w:t xml:space="preserve"> </w:t>
      </w:r>
      <w:r w:rsidRPr="000E233B">
        <w:rPr>
          <w:rFonts w:ascii="Times New Roman" w:hAnsi="Times New Roman" w:cs="Times New Roman"/>
          <w:w w:val="105"/>
          <w:lang w:val="en-GB"/>
        </w:rPr>
        <w:t>costs</w:t>
      </w:r>
      <w:r w:rsidRPr="000E233B">
        <w:rPr>
          <w:rFonts w:ascii="Times New Roman" w:hAnsi="Times New Roman" w:cs="Times New Roman"/>
          <w:spacing w:val="3"/>
          <w:w w:val="105"/>
          <w:lang w:val="en-GB"/>
        </w:rPr>
        <w:t xml:space="preserve"> </w:t>
      </w:r>
      <w:r w:rsidRPr="000E233B">
        <w:rPr>
          <w:rFonts w:ascii="Times New Roman" w:hAnsi="Times New Roman" w:cs="Times New Roman"/>
          <w:w w:val="105"/>
          <w:lang w:val="en-GB"/>
        </w:rPr>
        <w:t>will</w:t>
      </w:r>
      <w:r w:rsidRPr="000E233B">
        <w:rPr>
          <w:rFonts w:ascii="Times New Roman" w:hAnsi="Times New Roman" w:cs="Times New Roman"/>
          <w:spacing w:val="17"/>
          <w:w w:val="105"/>
          <w:lang w:val="en-GB"/>
        </w:rPr>
        <w:t xml:space="preserve"> </w:t>
      </w:r>
      <w:r w:rsidRPr="000E233B">
        <w:rPr>
          <w:rFonts w:ascii="Times New Roman" w:hAnsi="Times New Roman" w:cs="Times New Roman"/>
          <w:w w:val="105"/>
          <w:lang w:val="en-GB"/>
        </w:rPr>
        <w:t>be</w:t>
      </w:r>
      <w:r w:rsidRPr="000E233B">
        <w:rPr>
          <w:rFonts w:ascii="Times New Roman" w:hAnsi="Times New Roman" w:cs="Times New Roman"/>
          <w:spacing w:val="-6"/>
          <w:w w:val="105"/>
          <w:lang w:val="en-GB"/>
        </w:rPr>
        <w:t xml:space="preserve"> </w:t>
      </w:r>
      <w:r w:rsidRPr="000E233B">
        <w:rPr>
          <w:rFonts w:ascii="Times New Roman" w:hAnsi="Times New Roman" w:cs="Times New Roman"/>
          <w:w w:val="105"/>
          <w:lang w:val="en-GB"/>
        </w:rPr>
        <w:t>borne</w:t>
      </w:r>
      <w:r w:rsidRPr="000E233B">
        <w:rPr>
          <w:rFonts w:ascii="Times New Roman" w:hAnsi="Times New Roman" w:cs="Times New Roman"/>
          <w:spacing w:val="5"/>
          <w:w w:val="105"/>
          <w:lang w:val="en-GB"/>
        </w:rPr>
        <w:t xml:space="preserve"> </w:t>
      </w:r>
      <w:r w:rsidRPr="000E233B">
        <w:rPr>
          <w:rFonts w:ascii="Times New Roman" w:hAnsi="Times New Roman" w:cs="Times New Roman"/>
          <w:w w:val="105"/>
          <w:lang w:val="en-GB"/>
        </w:rPr>
        <w:t>by</w:t>
      </w:r>
      <w:r w:rsidRPr="000E233B">
        <w:rPr>
          <w:rFonts w:ascii="Times New Roman" w:hAnsi="Times New Roman" w:cs="Times New Roman"/>
          <w:spacing w:val="-5"/>
          <w:w w:val="105"/>
          <w:lang w:val="en-GB"/>
        </w:rPr>
        <w:t xml:space="preserve"> </w:t>
      </w:r>
      <w:r w:rsidRPr="000E233B">
        <w:rPr>
          <w:rFonts w:ascii="Times New Roman" w:hAnsi="Times New Roman" w:cs="Times New Roman"/>
          <w:w w:val="105"/>
          <w:lang w:val="en-GB"/>
        </w:rPr>
        <w:t>the</w:t>
      </w:r>
      <w:r w:rsidRPr="000E233B">
        <w:rPr>
          <w:rFonts w:ascii="Times New Roman" w:hAnsi="Times New Roman" w:cs="Times New Roman"/>
          <w:spacing w:val="5"/>
          <w:w w:val="105"/>
          <w:lang w:val="en-GB"/>
        </w:rPr>
        <w:t xml:space="preserve"> </w:t>
      </w:r>
      <w:r w:rsidRPr="000E233B">
        <w:rPr>
          <w:rFonts w:ascii="Times New Roman" w:hAnsi="Times New Roman" w:cs="Times New Roman"/>
          <w:w w:val="105"/>
          <w:lang w:val="en-GB"/>
        </w:rPr>
        <w:t>Client.</w:t>
      </w:r>
    </w:p>
    <w:p w14:paraId="16A3234E" w14:textId="77777777" w:rsidR="00AA147A" w:rsidRPr="000E233B" w:rsidRDefault="00AA147A" w:rsidP="0042770D">
      <w:pPr>
        <w:widowControl w:val="0"/>
        <w:spacing w:before="13" w:after="0" w:line="260" w:lineRule="exact"/>
        <w:jc w:val="both"/>
        <w:rPr>
          <w:rFonts w:ascii="Times New Roman" w:eastAsia="Calibri" w:hAnsi="Times New Roman" w:cs="Times New Roman"/>
        </w:rPr>
      </w:pPr>
    </w:p>
    <w:p w14:paraId="0B8E1F9C" w14:textId="77777777" w:rsidR="0042770D" w:rsidRPr="000E233B" w:rsidRDefault="0042770D" w:rsidP="0042770D">
      <w:pPr>
        <w:widowControl w:val="0"/>
        <w:spacing w:after="0" w:line="240" w:lineRule="auto"/>
        <w:ind w:right="1430"/>
        <w:jc w:val="both"/>
        <w:rPr>
          <w:rFonts w:ascii="Times New Roman" w:eastAsia="Times New Roman" w:hAnsi="Times New Roman" w:cs="Times New Roman"/>
        </w:rPr>
      </w:pPr>
      <w:r w:rsidRPr="000E233B">
        <w:rPr>
          <w:rFonts w:ascii="Times New Roman" w:eastAsia="Times New Roman" w:hAnsi="Times New Roman" w:cs="Times New Roman"/>
          <w:b/>
          <w:bCs/>
        </w:rPr>
        <w:t>9.</w:t>
      </w:r>
      <w:r w:rsidRPr="000E233B">
        <w:rPr>
          <w:rFonts w:ascii="Times New Roman" w:eastAsia="Times New Roman" w:hAnsi="Times New Roman" w:cs="Times New Roman"/>
          <w:b/>
          <w:bCs/>
          <w:spacing w:val="7"/>
        </w:rPr>
        <w:t xml:space="preserve"> </w:t>
      </w:r>
      <w:r w:rsidRPr="000E233B">
        <w:rPr>
          <w:rFonts w:ascii="Times New Roman" w:eastAsia="Times New Roman" w:hAnsi="Times New Roman" w:cs="Times New Roman"/>
          <w:b/>
          <w:bCs/>
        </w:rPr>
        <w:t>K</w:t>
      </w:r>
      <w:r w:rsidRPr="000E233B">
        <w:rPr>
          <w:rFonts w:ascii="Times New Roman" w:eastAsia="Times New Roman" w:hAnsi="Times New Roman" w:cs="Times New Roman"/>
          <w:b/>
          <w:bCs/>
          <w:spacing w:val="1"/>
        </w:rPr>
        <w:t>N</w:t>
      </w:r>
      <w:r w:rsidRPr="000E233B">
        <w:rPr>
          <w:rFonts w:ascii="Times New Roman" w:eastAsia="Times New Roman" w:hAnsi="Times New Roman" w:cs="Times New Roman"/>
          <w:b/>
          <w:bCs/>
        </w:rPr>
        <w:t>OW</w:t>
      </w:r>
      <w:r w:rsidRPr="000E233B">
        <w:rPr>
          <w:rFonts w:ascii="Times New Roman" w:eastAsia="Times New Roman" w:hAnsi="Times New Roman" w:cs="Times New Roman"/>
          <w:b/>
          <w:bCs/>
          <w:spacing w:val="1"/>
        </w:rPr>
        <w:t>LED</w:t>
      </w:r>
      <w:r w:rsidRPr="000E233B">
        <w:rPr>
          <w:rFonts w:ascii="Times New Roman" w:eastAsia="Times New Roman" w:hAnsi="Times New Roman" w:cs="Times New Roman"/>
          <w:b/>
          <w:bCs/>
        </w:rPr>
        <w:t>G</w:t>
      </w:r>
      <w:r w:rsidRPr="000E233B">
        <w:rPr>
          <w:rFonts w:ascii="Times New Roman" w:eastAsia="Times New Roman" w:hAnsi="Times New Roman" w:cs="Times New Roman"/>
          <w:b/>
          <w:bCs/>
          <w:spacing w:val="-1"/>
        </w:rPr>
        <w:t>E</w:t>
      </w:r>
      <w:r w:rsidRPr="000E233B">
        <w:rPr>
          <w:rFonts w:ascii="Times New Roman" w:eastAsia="Times New Roman" w:hAnsi="Times New Roman" w:cs="Times New Roman"/>
          <w:b/>
          <w:bCs/>
        </w:rPr>
        <w:t>,</w:t>
      </w:r>
      <w:r w:rsidRPr="000E233B">
        <w:rPr>
          <w:rFonts w:ascii="Times New Roman" w:eastAsia="Times New Roman" w:hAnsi="Times New Roman" w:cs="Times New Roman"/>
          <w:b/>
          <w:bCs/>
          <w:spacing w:val="35"/>
        </w:rPr>
        <w:t xml:space="preserve"> </w:t>
      </w:r>
      <w:r w:rsidRPr="000E233B">
        <w:rPr>
          <w:rFonts w:ascii="Times New Roman" w:eastAsia="Times New Roman" w:hAnsi="Times New Roman" w:cs="Times New Roman"/>
          <w:b/>
          <w:bCs/>
          <w:spacing w:val="1"/>
        </w:rPr>
        <w:t>E</w:t>
      </w:r>
      <w:r w:rsidRPr="000E233B">
        <w:rPr>
          <w:rFonts w:ascii="Times New Roman" w:eastAsia="Times New Roman" w:hAnsi="Times New Roman" w:cs="Times New Roman"/>
          <w:b/>
          <w:bCs/>
          <w:spacing w:val="-2"/>
        </w:rPr>
        <w:t>X</w:t>
      </w:r>
      <w:r w:rsidRPr="000E233B">
        <w:rPr>
          <w:rFonts w:ascii="Times New Roman" w:eastAsia="Times New Roman" w:hAnsi="Times New Roman" w:cs="Times New Roman"/>
          <w:b/>
          <w:bCs/>
          <w:spacing w:val="-1"/>
        </w:rPr>
        <w:t>P</w:t>
      </w:r>
      <w:r w:rsidRPr="000E233B">
        <w:rPr>
          <w:rFonts w:ascii="Times New Roman" w:eastAsia="Times New Roman" w:hAnsi="Times New Roman" w:cs="Times New Roman"/>
          <w:b/>
          <w:bCs/>
          <w:spacing w:val="1"/>
        </w:rPr>
        <w:t>ERIE</w:t>
      </w:r>
      <w:r w:rsidRPr="000E233B">
        <w:rPr>
          <w:rFonts w:ascii="Times New Roman" w:eastAsia="Times New Roman" w:hAnsi="Times New Roman" w:cs="Times New Roman"/>
          <w:b/>
          <w:bCs/>
          <w:spacing w:val="-2"/>
        </w:rPr>
        <w:t>N</w:t>
      </w:r>
      <w:r w:rsidRPr="000E233B">
        <w:rPr>
          <w:rFonts w:ascii="Times New Roman" w:eastAsia="Times New Roman" w:hAnsi="Times New Roman" w:cs="Times New Roman"/>
          <w:b/>
          <w:bCs/>
          <w:spacing w:val="1"/>
        </w:rPr>
        <w:t>CE</w:t>
      </w:r>
      <w:r w:rsidRPr="000E233B">
        <w:rPr>
          <w:rFonts w:ascii="Times New Roman" w:eastAsia="Times New Roman" w:hAnsi="Times New Roman" w:cs="Times New Roman"/>
          <w:b/>
          <w:bCs/>
        </w:rPr>
        <w:t>,</w:t>
      </w:r>
      <w:r w:rsidRPr="000E233B">
        <w:rPr>
          <w:rFonts w:ascii="Times New Roman" w:eastAsia="Times New Roman" w:hAnsi="Times New Roman" w:cs="Times New Roman"/>
          <w:b/>
          <w:bCs/>
          <w:spacing w:val="34"/>
        </w:rPr>
        <w:t xml:space="preserve"> </w:t>
      </w:r>
      <w:r w:rsidRPr="000E233B">
        <w:rPr>
          <w:rFonts w:ascii="Times New Roman" w:eastAsia="Times New Roman" w:hAnsi="Times New Roman" w:cs="Times New Roman"/>
          <w:b/>
          <w:bCs/>
        </w:rPr>
        <w:t>SK</w:t>
      </w:r>
      <w:r w:rsidRPr="000E233B">
        <w:rPr>
          <w:rFonts w:ascii="Times New Roman" w:eastAsia="Times New Roman" w:hAnsi="Times New Roman" w:cs="Times New Roman"/>
          <w:b/>
          <w:bCs/>
          <w:spacing w:val="1"/>
        </w:rPr>
        <w:t>ILL</w:t>
      </w:r>
      <w:r w:rsidRPr="000E233B">
        <w:rPr>
          <w:rFonts w:ascii="Times New Roman" w:eastAsia="Times New Roman" w:hAnsi="Times New Roman" w:cs="Times New Roman"/>
          <w:b/>
          <w:bCs/>
        </w:rPr>
        <w:t>S</w:t>
      </w:r>
      <w:r w:rsidRPr="000E233B">
        <w:rPr>
          <w:rFonts w:ascii="Times New Roman" w:eastAsia="Times New Roman" w:hAnsi="Times New Roman" w:cs="Times New Roman"/>
          <w:b/>
          <w:bCs/>
          <w:spacing w:val="16"/>
        </w:rPr>
        <w:t xml:space="preserve"> </w:t>
      </w:r>
      <w:r w:rsidRPr="000E233B">
        <w:rPr>
          <w:rFonts w:ascii="Times New Roman" w:eastAsia="Times New Roman" w:hAnsi="Times New Roman" w:cs="Times New Roman"/>
          <w:b/>
          <w:bCs/>
          <w:spacing w:val="-2"/>
        </w:rPr>
        <w:t>A</w:t>
      </w:r>
      <w:r w:rsidRPr="000E233B">
        <w:rPr>
          <w:rFonts w:ascii="Times New Roman" w:eastAsia="Times New Roman" w:hAnsi="Times New Roman" w:cs="Times New Roman"/>
          <w:b/>
          <w:bCs/>
          <w:spacing w:val="1"/>
        </w:rPr>
        <w:t>N</w:t>
      </w:r>
      <w:r w:rsidRPr="000E233B">
        <w:rPr>
          <w:rFonts w:ascii="Times New Roman" w:eastAsia="Times New Roman" w:hAnsi="Times New Roman" w:cs="Times New Roman"/>
          <w:b/>
          <w:bCs/>
        </w:rPr>
        <w:t>D</w:t>
      </w:r>
      <w:r w:rsidRPr="000E233B">
        <w:rPr>
          <w:rFonts w:ascii="Times New Roman" w:eastAsia="Times New Roman" w:hAnsi="Times New Roman" w:cs="Times New Roman"/>
          <w:b/>
          <w:bCs/>
          <w:spacing w:val="13"/>
        </w:rPr>
        <w:t xml:space="preserve"> </w:t>
      </w:r>
      <w:r w:rsidRPr="000E233B">
        <w:rPr>
          <w:rFonts w:ascii="Times New Roman" w:eastAsia="Times New Roman" w:hAnsi="Times New Roman" w:cs="Times New Roman"/>
          <w:b/>
          <w:bCs/>
          <w:spacing w:val="1"/>
          <w:w w:val="102"/>
        </w:rPr>
        <w:t>C</w:t>
      </w:r>
      <w:r w:rsidRPr="000E233B">
        <w:rPr>
          <w:rFonts w:ascii="Times New Roman" w:eastAsia="Times New Roman" w:hAnsi="Times New Roman" w:cs="Times New Roman"/>
          <w:b/>
          <w:bCs/>
          <w:w w:val="102"/>
        </w:rPr>
        <w:t>O</w:t>
      </w:r>
      <w:r w:rsidRPr="000E233B">
        <w:rPr>
          <w:rFonts w:ascii="Times New Roman" w:eastAsia="Times New Roman" w:hAnsi="Times New Roman" w:cs="Times New Roman"/>
          <w:b/>
          <w:bCs/>
          <w:spacing w:val="3"/>
          <w:w w:val="102"/>
        </w:rPr>
        <w:t>M</w:t>
      </w:r>
      <w:r w:rsidRPr="000E233B">
        <w:rPr>
          <w:rFonts w:ascii="Times New Roman" w:eastAsia="Times New Roman" w:hAnsi="Times New Roman" w:cs="Times New Roman"/>
          <w:b/>
          <w:bCs/>
          <w:spacing w:val="-3"/>
          <w:w w:val="102"/>
        </w:rPr>
        <w:t>P</w:t>
      </w:r>
      <w:r w:rsidRPr="000E233B">
        <w:rPr>
          <w:rFonts w:ascii="Times New Roman" w:eastAsia="Times New Roman" w:hAnsi="Times New Roman" w:cs="Times New Roman"/>
          <w:b/>
          <w:bCs/>
          <w:spacing w:val="1"/>
          <w:w w:val="102"/>
        </w:rPr>
        <w:t>ETEN</w:t>
      </w:r>
      <w:r w:rsidRPr="000E233B">
        <w:rPr>
          <w:rFonts w:ascii="Times New Roman" w:eastAsia="Times New Roman" w:hAnsi="Times New Roman" w:cs="Times New Roman"/>
          <w:b/>
          <w:bCs/>
          <w:spacing w:val="-2"/>
          <w:w w:val="102"/>
        </w:rPr>
        <w:t>C</w:t>
      </w:r>
      <w:r w:rsidRPr="000E233B">
        <w:rPr>
          <w:rFonts w:ascii="Times New Roman" w:eastAsia="Times New Roman" w:hAnsi="Times New Roman" w:cs="Times New Roman"/>
          <w:b/>
          <w:bCs/>
          <w:spacing w:val="1"/>
          <w:w w:val="102"/>
        </w:rPr>
        <w:t>IE</w:t>
      </w:r>
      <w:r w:rsidRPr="000E233B">
        <w:rPr>
          <w:rFonts w:ascii="Times New Roman" w:eastAsia="Times New Roman" w:hAnsi="Times New Roman" w:cs="Times New Roman"/>
          <w:b/>
          <w:bCs/>
          <w:w w:val="102"/>
        </w:rPr>
        <w:t>S</w:t>
      </w:r>
    </w:p>
    <w:p w14:paraId="665F66F5" w14:textId="7AD1E10A" w:rsidR="004101D2" w:rsidRPr="00F6331B" w:rsidRDefault="0042770D" w:rsidP="004101D2">
      <w:pPr>
        <w:widowControl w:val="0"/>
        <w:spacing w:after="0" w:line="240" w:lineRule="auto"/>
        <w:ind w:right="90"/>
        <w:jc w:val="both"/>
        <w:rPr>
          <w:rFonts w:ascii="Times New Roman" w:eastAsia="Times New Roman" w:hAnsi="Times New Roman" w:cs="Times New Roman"/>
          <w:color w:val="000000" w:themeColor="text1"/>
          <w:lang w:val="en-US"/>
        </w:rPr>
      </w:pPr>
      <w:r w:rsidRPr="000E233B">
        <w:rPr>
          <w:rFonts w:ascii="Times New Roman" w:eastAsia="Times New Roman" w:hAnsi="Times New Roman" w:cs="Times New Roman"/>
          <w:spacing w:val="1"/>
        </w:rPr>
        <w:t xml:space="preserve">a) Educational qualifications: </w:t>
      </w:r>
      <w:r w:rsidR="003E1463" w:rsidRPr="003E1463">
        <w:rPr>
          <w:rFonts w:ascii="Times New Roman" w:eastAsia="Times New Roman" w:hAnsi="Times New Roman" w:cs="Times New Roman"/>
          <w:spacing w:val="1"/>
        </w:rPr>
        <w:t>University Degree requiring at least three years of study (180 ECTS credits), or equivalent.</w:t>
      </w:r>
    </w:p>
    <w:p w14:paraId="74FDA330" w14:textId="77777777" w:rsidR="008504E3" w:rsidRPr="000E233B" w:rsidRDefault="0042770D" w:rsidP="008504E3">
      <w:pPr>
        <w:widowControl w:val="0"/>
        <w:spacing w:after="0" w:line="240" w:lineRule="auto"/>
        <w:ind w:right="90"/>
        <w:jc w:val="both"/>
        <w:rPr>
          <w:rFonts w:ascii="Times New Roman" w:eastAsia="Times New Roman" w:hAnsi="Times New Roman" w:cs="Times New Roman"/>
        </w:rPr>
      </w:pPr>
      <w:r w:rsidRPr="000E233B">
        <w:rPr>
          <w:rFonts w:ascii="Times New Roman" w:eastAsia="Times New Roman" w:hAnsi="Times New Roman" w:cs="Times New Roman"/>
        </w:rPr>
        <w:t>b)</w:t>
      </w:r>
      <w:r w:rsidRPr="000E233B">
        <w:rPr>
          <w:rFonts w:ascii="Times New Roman" w:eastAsia="Times New Roman" w:hAnsi="Times New Roman" w:cs="Times New Roman"/>
          <w:spacing w:val="8"/>
        </w:rPr>
        <w:t xml:space="preserve"> </w:t>
      </w:r>
      <w:r w:rsidRPr="000E233B">
        <w:rPr>
          <w:rFonts w:ascii="Times New Roman" w:eastAsia="Times New Roman" w:hAnsi="Times New Roman" w:cs="Times New Roman"/>
          <w:spacing w:val="-2"/>
        </w:rPr>
        <w:t>A</w:t>
      </w:r>
      <w:r w:rsidRPr="000E233B">
        <w:rPr>
          <w:rFonts w:ascii="Times New Roman" w:eastAsia="Times New Roman" w:hAnsi="Times New Roman" w:cs="Times New Roman"/>
          <w:spacing w:val="-1"/>
        </w:rPr>
        <w:t>r</w:t>
      </w:r>
      <w:r w:rsidRPr="000E233B">
        <w:rPr>
          <w:rFonts w:ascii="Times New Roman" w:eastAsia="Times New Roman" w:hAnsi="Times New Roman" w:cs="Times New Roman"/>
          <w:spacing w:val="3"/>
        </w:rPr>
        <w:t>e</w:t>
      </w:r>
      <w:r w:rsidRPr="000E233B">
        <w:rPr>
          <w:rFonts w:ascii="Times New Roman" w:eastAsia="Times New Roman" w:hAnsi="Times New Roman" w:cs="Times New Roman"/>
        </w:rPr>
        <w:t>a</w:t>
      </w:r>
      <w:r w:rsidRPr="000E233B">
        <w:rPr>
          <w:rFonts w:ascii="Times New Roman" w:eastAsia="Times New Roman" w:hAnsi="Times New Roman" w:cs="Times New Roman"/>
          <w:spacing w:val="10"/>
        </w:rPr>
        <w:t xml:space="preserve"> </w:t>
      </w:r>
      <w:r w:rsidRPr="000E233B">
        <w:rPr>
          <w:rFonts w:ascii="Times New Roman" w:eastAsia="Times New Roman" w:hAnsi="Times New Roman" w:cs="Times New Roman"/>
          <w:spacing w:val="-2"/>
        </w:rPr>
        <w:t>o</w:t>
      </w:r>
      <w:r w:rsidRPr="000E233B">
        <w:rPr>
          <w:rFonts w:ascii="Times New Roman" w:eastAsia="Times New Roman" w:hAnsi="Times New Roman" w:cs="Times New Roman"/>
        </w:rPr>
        <w:t>f</w:t>
      </w:r>
      <w:r w:rsidRPr="000E233B">
        <w:rPr>
          <w:rFonts w:ascii="Times New Roman" w:eastAsia="Times New Roman" w:hAnsi="Times New Roman" w:cs="Times New Roman"/>
          <w:spacing w:val="8"/>
        </w:rPr>
        <w:t xml:space="preserve"> </w:t>
      </w:r>
      <w:r w:rsidRPr="000E233B">
        <w:rPr>
          <w:rFonts w:ascii="Times New Roman" w:eastAsia="Times New Roman" w:hAnsi="Times New Roman" w:cs="Times New Roman"/>
        </w:rPr>
        <w:t>p</w:t>
      </w:r>
      <w:r w:rsidRPr="000E233B">
        <w:rPr>
          <w:rFonts w:ascii="Times New Roman" w:eastAsia="Times New Roman" w:hAnsi="Times New Roman" w:cs="Times New Roman"/>
          <w:spacing w:val="-1"/>
        </w:rPr>
        <w:t>r</w:t>
      </w:r>
      <w:r w:rsidRPr="000E233B">
        <w:rPr>
          <w:rFonts w:ascii="Times New Roman" w:eastAsia="Times New Roman" w:hAnsi="Times New Roman" w:cs="Times New Roman"/>
        </w:rPr>
        <w:t>o</w:t>
      </w:r>
      <w:r w:rsidRPr="000E233B">
        <w:rPr>
          <w:rFonts w:ascii="Times New Roman" w:eastAsia="Times New Roman" w:hAnsi="Times New Roman" w:cs="Times New Roman"/>
          <w:spacing w:val="-1"/>
        </w:rPr>
        <w:t>f</w:t>
      </w:r>
      <w:r w:rsidRPr="000E233B">
        <w:rPr>
          <w:rFonts w:ascii="Times New Roman" w:eastAsia="Times New Roman" w:hAnsi="Times New Roman" w:cs="Times New Roman"/>
          <w:spacing w:val="1"/>
        </w:rPr>
        <w:t>ess</w:t>
      </w:r>
      <w:r w:rsidRPr="000E233B">
        <w:rPr>
          <w:rFonts w:ascii="Times New Roman" w:eastAsia="Times New Roman" w:hAnsi="Times New Roman" w:cs="Times New Roman"/>
        </w:rPr>
        <w:t>io</w:t>
      </w:r>
      <w:r w:rsidRPr="000E233B">
        <w:rPr>
          <w:rFonts w:ascii="Times New Roman" w:eastAsia="Times New Roman" w:hAnsi="Times New Roman" w:cs="Times New Roman"/>
          <w:spacing w:val="-2"/>
        </w:rPr>
        <w:t>n</w:t>
      </w:r>
      <w:r w:rsidRPr="000E233B">
        <w:rPr>
          <w:rFonts w:ascii="Times New Roman" w:eastAsia="Times New Roman" w:hAnsi="Times New Roman" w:cs="Times New Roman"/>
          <w:spacing w:val="1"/>
        </w:rPr>
        <w:t>a</w:t>
      </w:r>
      <w:r w:rsidRPr="000E233B">
        <w:rPr>
          <w:rFonts w:ascii="Times New Roman" w:eastAsia="Times New Roman" w:hAnsi="Times New Roman" w:cs="Times New Roman"/>
        </w:rPr>
        <w:t>l</w:t>
      </w:r>
      <w:r w:rsidRPr="000E233B">
        <w:rPr>
          <w:rFonts w:ascii="Times New Roman" w:eastAsia="Times New Roman" w:hAnsi="Times New Roman" w:cs="Times New Roman"/>
          <w:spacing w:val="22"/>
        </w:rPr>
        <w:t xml:space="preserve"> </w:t>
      </w:r>
      <w:r w:rsidRPr="000E233B">
        <w:rPr>
          <w:rFonts w:ascii="Times New Roman" w:eastAsia="Times New Roman" w:hAnsi="Times New Roman" w:cs="Times New Roman"/>
          <w:spacing w:val="-2"/>
          <w:w w:val="102"/>
        </w:rPr>
        <w:t>e</w:t>
      </w:r>
      <w:r w:rsidRPr="000E233B">
        <w:rPr>
          <w:rFonts w:ascii="Times New Roman" w:eastAsia="Times New Roman" w:hAnsi="Times New Roman" w:cs="Times New Roman"/>
          <w:w w:val="102"/>
        </w:rPr>
        <w:t>xp</w:t>
      </w:r>
      <w:r w:rsidRPr="000E233B">
        <w:rPr>
          <w:rFonts w:ascii="Times New Roman" w:eastAsia="Times New Roman" w:hAnsi="Times New Roman" w:cs="Times New Roman"/>
          <w:spacing w:val="3"/>
          <w:w w:val="102"/>
        </w:rPr>
        <w:t>e</w:t>
      </w:r>
      <w:r w:rsidRPr="000E233B">
        <w:rPr>
          <w:rFonts w:ascii="Times New Roman" w:eastAsia="Times New Roman" w:hAnsi="Times New Roman" w:cs="Times New Roman"/>
          <w:spacing w:val="-1"/>
          <w:w w:val="102"/>
        </w:rPr>
        <w:t>r</w:t>
      </w:r>
      <w:r w:rsidRPr="000E233B">
        <w:rPr>
          <w:rFonts w:ascii="Times New Roman" w:eastAsia="Times New Roman" w:hAnsi="Times New Roman" w:cs="Times New Roman"/>
          <w:w w:val="102"/>
        </w:rPr>
        <w:t>ti</w:t>
      </w:r>
      <w:r w:rsidRPr="000E233B">
        <w:rPr>
          <w:rFonts w:ascii="Times New Roman" w:eastAsia="Times New Roman" w:hAnsi="Times New Roman" w:cs="Times New Roman"/>
          <w:spacing w:val="1"/>
          <w:w w:val="102"/>
        </w:rPr>
        <w:t>s</w:t>
      </w:r>
      <w:r w:rsidRPr="000E233B">
        <w:rPr>
          <w:rFonts w:ascii="Times New Roman" w:eastAsia="Times New Roman" w:hAnsi="Times New Roman" w:cs="Times New Roman"/>
          <w:spacing w:val="-2"/>
          <w:w w:val="102"/>
        </w:rPr>
        <w:t>e</w:t>
      </w:r>
      <w:r w:rsidRPr="000E233B">
        <w:rPr>
          <w:rFonts w:ascii="Times New Roman" w:eastAsia="Times New Roman" w:hAnsi="Times New Roman" w:cs="Times New Roman"/>
          <w:w w:val="102"/>
        </w:rPr>
        <w:t>:</w:t>
      </w:r>
      <w:r w:rsidRPr="000E233B">
        <w:rPr>
          <w:rFonts w:ascii="Times New Roman" w:eastAsia="Times New Roman" w:hAnsi="Times New Roman" w:cs="Times New Roman"/>
        </w:rPr>
        <w:t xml:space="preserve"> </w:t>
      </w:r>
      <w:r w:rsidR="0030522B" w:rsidRPr="000E233B">
        <w:rPr>
          <w:rFonts w:ascii="Times New Roman" w:eastAsia="Times New Roman" w:hAnsi="Times New Roman" w:cs="Times New Roman"/>
          <w:bCs/>
          <w:szCs w:val="20"/>
          <w:lang w:val="en-GB" w:eastAsia="en-GB"/>
        </w:rPr>
        <w:t>Procurement</w:t>
      </w:r>
      <w:r w:rsidR="002277D1" w:rsidRPr="000E233B">
        <w:rPr>
          <w:rFonts w:ascii="Times New Roman" w:eastAsia="Times New Roman" w:hAnsi="Times New Roman" w:cs="Times New Roman"/>
          <w:bCs/>
          <w:szCs w:val="20"/>
          <w:lang w:val="en-GB" w:eastAsia="en-GB"/>
        </w:rPr>
        <w:t>;</w:t>
      </w:r>
      <w:r w:rsidR="008504E3" w:rsidRPr="000E233B">
        <w:rPr>
          <w:rFonts w:ascii="Times New Roman" w:eastAsia="Times New Roman" w:hAnsi="Times New Roman" w:cs="Times New Roman"/>
        </w:rPr>
        <w:t xml:space="preserve"> </w:t>
      </w:r>
    </w:p>
    <w:p w14:paraId="416A4EA4" w14:textId="77777777" w:rsidR="008504E3" w:rsidRPr="000E233B" w:rsidRDefault="0042770D" w:rsidP="008504E3">
      <w:pPr>
        <w:widowControl w:val="0"/>
        <w:spacing w:after="0" w:line="240" w:lineRule="auto"/>
        <w:ind w:right="90"/>
        <w:jc w:val="both"/>
        <w:rPr>
          <w:rFonts w:ascii="Times New Roman" w:eastAsia="Times New Roman" w:hAnsi="Times New Roman" w:cs="Times New Roman"/>
        </w:rPr>
      </w:pPr>
      <w:r>
        <w:rPr>
          <w:rFonts w:ascii="Times New Roman" w:hAnsi="Times New Roman"/>
        </w:rPr>
        <w:t>c) Years of experience: Minimum of 5 years of professional experience in procurement of goods, works, non-consulting services and consulting services;</w:t>
      </w:r>
    </w:p>
    <w:p w14:paraId="2657BA21" w14:textId="77777777" w:rsidR="0042770D" w:rsidRPr="000E233B" w:rsidRDefault="0042770D" w:rsidP="008504E3">
      <w:pPr>
        <w:widowControl w:val="0"/>
        <w:spacing w:after="0" w:line="240" w:lineRule="auto"/>
        <w:ind w:right="90"/>
        <w:jc w:val="both"/>
        <w:rPr>
          <w:rFonts w:ascii="Times New Roman" w:eastAsia="Times New Roman" w:hAnsi="Times New Roman" w:cs="Times New Roman"/>
        </w:rPr>
      </w:pPr>
      <w:r>
        <w:rPr>
          <w:rFonts w:ascii="Times New Roman" w:hAnsi="Times New Roman"/>
        </w:rPr>
        <w:t>d) Additional qualifications or training: Relevant procurement training and/or professional certification is desirable;</w:t>
      </w:r>
    </w:p>
    <w:p w14:paraId="0E8C4195" w14:textId="77777777" w:rsidR="0042770D" w:rsidRPr="000E233B" w:rsidRDefault="0042770D" w:rsidP="0042770D">
      <w:pPr>
        <w:widowControl w:val="0"/>
        <w:spacing w:after="0" w:line="245" w:lineRule="auto"/>
        <w:ind w:right="2980"/>
        <w:jc w:val="both"/>
        <w:rPr>
          <w:rFonts w:ascii="Times New Roman" w:eastAsia="Times New Roman" w:hAnsi="Times New Roman" w:cs="Times New Roman"/>
          <w:w w:val="102"/>
        </w:rPr>
      </w:pPr>
      <w:r w:rsidRPr="000E233B">
        <w:rPr>
          <w:rFonts w:ascii="Times New Roman" w:eastAsia="Times New Roman" w:hAnsi="Times New Roman" w:cs="Times New Roman"/>
        </w:rPr>
        <w:t xml:space="preserve">e) </w:t>
      </w:r>
      <w:r w:rsidRPr="000E233B">
        <w:rPr>
          <w:rFonts w:ascii="Times New Roman" w:eastAsia="Times New Roman" w:hAnsi="Times New Roman" w:cs="Times New Roman"/>
          <w:spacing w:val="1"/>
        </w:rPr>
        <w:t>Required</w:t>
      </w:r>
      <w:r w:rsidRPr="000E233B">
        <w:rPr>
          <w:rFonts w:ascii="Times New Roman" w:eastAsia="Times New Roman" w:hAnsi="Times New Roman" w:cs="Times New Roman"/>
          <w:spacing w:val="16"/>
        </w:rPr>
        <w:t xml:space="preserve"> </w:t>
      </w:r>
      <w:r w:rsidRPr="000E233B">
        <w:rPr>
          <w:rFonts w:ascii="Times New Roman" w:eastAsia="Times New Roman" w:hAnsi="Times New Roman" w:cs="Times New Roman"/>
          <w:spacing w:val="1"/>
        </w:rPr>
        <w:t>s</w:t>
      </w:r>
      <w:r w:rsidRPr="000E233B">
        <w:rPr>
          <w:rFonts w:ascii="Times New Roman" w:eastAsia="Times New Roman" w:hAnsi="Times New Roman" w:cs="Times New Roman"/>
        </w:rPr>
        <w:t>ki</w:t>
      </w:r>
      <w:r w:rsidRPr="000E233B">
        <w:rPr>
          <w:rFonts w:ascii="Times New Roman" w:eastAsia="Times New Roman" w:hAnsi="Times New Roman" w:cs="Times New Roman"/>
          <w:spacing w:val="2"/>
        </w:rPr>
        <w:t>l</w:t>
      </w:r>
      <w:r w:rsidRPr="000E233B">
        <w:rPr>
          <w:rFonts w:ascii="Times New Roman" w:eastAsia="Times New Roman" w:hAnsi="Times New Roman" w:cs="Times New Roman"/>
          <w:spacing w:val="-3"/>
        </w:rPr>
        <w:t>l</w:t>
      </w:r>
      <w:r w:rsidRPr="000E233B">
        <w:rPr>
          <w:rFonts w:ascii="Times New Roman" w:eastAsia="Times New Roman" w:hAnsi="Times New Roman" w:cs="Times New Roman"/>
        </w:rPr>
        <w:t>s</w:t>
      </w:r>
      <w:r w:rsidRPr="000E233B">
        <w:rPr>
          <w:rFonts w:ascii="Times New Roman" w:eastAsia="Times New Roman" w:hAnsi="Times New Roman" w:cs="Times New Roman"/>
          <w:spacing w:val="10"/>
        </w:rPr>
        <w:t xml:space="preserve"> </w:t>
      </w:r>
      <w:r w:rsidRPr="000E233B">
        <w:rPr>
          <w:rFonts w:ascii="Times New Roman" w:eastAsia="Times New Roman" w:hAnsi="Times New Roman" w:cs="Times New Roman"/>
          <w:spacing w:val="3"/>
        </w:rPr>
        <w:t>a</w:t>
      </w:r>
      <w:r w:rsidRPr="000E233B">
        <w:rPr>
          <w:rFonts w:ascii="Times New Roman" w:eastAsia="Times New Roman" w:hAnsi="Times New Roman" w:cs="Times New Roman"/>
        </w:rPr>
        <w:t>nd</w:t>
      </w:r>
      <w:r w:rsidRPr="000E233B">
        <w:rPr>
          <w:rFonts w:ascii="Times New Roman" w:eastAsia="Times New Roman" w:hAnsi="Times New Roman" w:cs="Times New Roman"/>
          <w:spacing w:val="4"/>
        </w:rPr>
        <w:t xml:space="preserve"> </w:t>
      </w:r>
      <w:r w:rsidRPr="000E233B">
        <w:rPr>
          <w:rFonts w:ascii="Times New Roman" w:eastAsia="Times New Roman" w:hAnsi="Times New Roman" w:cs="Times New Roman"/>
          <w:spacing w:val="1"/>
          <w:w w:val="102"/>
        </w:rPr>
        <w:t>c</w:t>
      </w:r>
      <w:r w:rsidRPr="000E233B">
        <w:rPr>
          <w:rFonts w:ascii="Times New Roman" w:eastAsia="Times New Roman" w:hAnsi="Times New Roman" w:cs="Times New Roman"/>
          <w:spacing w:val="-2"/>
          <w:w w:val="102"/>
        </w:rPr>
        <w:t>o</w:t>
      </w:r>
      <w:r w:rsidRPr="000E233B">
        <w:rPr>
          <w:rFonts w:ascii="Times New Roman" w:eastAsia="Times New Roman" w:hAnsi="Times New Roman" w:cs="Times New Roman"/>
          <w:spacing w:val="2"/>
          <w:w w:val="102"/>
        </w:rPr>
        <w:t>m</w:t>
      </w:r>
      <w:r w:rsidRPr="000E233B">
        <w:rPr>
          <w:rFonts w:ascii="Times New Roman" w:eastAsia="Times New Roman" w:hAnsi="Times New Roman" w:cs="Times New Roman"/>
          <w:w w:val="102"/>
        </w:rPr>
        <w:t>p</w:t>
      </w:r>
      <w:r w:rsidRPr="000E233B">
        <w:rPr>
          <w:rFonts w:ascii="Times New Roman" w:eastAsia="Times New Roman" w:hAnsi="Times New Roman" w:cs="Times New Roman"/>
          <w:spacing w:val="1"/>
          <w:w w:val="102"/>
        </w:rPr>
        <w:t>e</w:t>
      </w:r>
      <w:r w:rsidRPr="000E233B">
        <w:rPr>
          <w:rFonts w:ascii="Times New Roman" w:eastAsia="Times New Roman" w:hAnsi="Times New Roman" w:cs="Times New Roman"/>
          <w:spacing w:val="-3"/>
          <w:w w:val="102"/>
        </w:rPr>
        <w:t>t</w:t>
      </w:r>
      <w:r w:rsidRPr="000E233B">
        <w:rPr>
          <w:rFonts w:ascii="Times New Roman" w:eastAsia="Times New Roman" w:hAnsi="Times New Roman" w:cs="Times New Roman"/>
          <w:spacing w:val="3"/>
          <w:w w:val="102"/>
        </w:rPr>
        <w:t>e</w:t>
      </w:r>
      <w:r w:rsidRPr="000E233B">
        <w:rPr>
          <w:rFonts w:ascii="Times New Roman" w:eastAsia="Times New Roman" w:hAnsi="Times New Roman" w:cs="Times New Roman"/>
          <w:w w:val="102"/>
        </w:rPr>
        <w:t>n</w:t>
      </w:r>
      <w:r w:rsidRPr="000E233B">
        <w:rPr>
          <w:rFonts w:ascii="Times New Roman" w:eastAsia="Times New Roman" w:hAnsi="Times New Roman" w:cs="Times New Roman"/>
          <w:spacing w:val="1"/>
          <w:w w:val="102"/>
        </w:rPr>
        <w:t>c</w:t>
      </w:r>
      <w:r w:rsidRPr="000E233B">
        <w:rPr>
          <w:rFonts w:ascii="Times New Roman" w:eastAsia="Times New Roman" w:hAnsi="Times New Roman" w:cs="Times New Roman"/>
          <w:spacing w:val="-3"/>
          <w:w w:val="102"/>
        </w:rPr>
        <w:t>i</w:t>
      </w:r>
      <w:r w:rsidRPr="000E233B">
        <w:rPr>
          <w:rFonts w:ascii="Times New Roman" w:eastAsia="Times New Roman" w:hAnsi="Times New Roman" w:cs="Times New Roman"/>
          <w:spacing w:val="3"/>
          <w:w w:val="102"/>
        </w:rPr>
        <w:t>e</w:t>
      </w:r>
      <w:r w:rsidRPr="000E233B">
        <w:rPr>
          <w:rFonts w:ascii="Times New Roman" w:eastAsia="Times New Roman" w:hAnsi="Times New Roman" w:cs="Times New Roman"/>
          <w:spacing w:val="-1"/>
          <w:w w:val="102"/>
        </w:rPr>
        <w:t>s</w:t>
      </w:r>
      <w:r w:rsidRPr="000E233B">
        <w:rPr>
          <w:rFonts w:ascii="Times New Roman" w:eastAsia="Times New Roman" w:hAnsi="Times New Roman" w:cs="Times New Roman"/>
          <w:w w:val="102"/>
        </w:rPr>
        <w:t>:</w:t>
      </w:r>
    </w:p>
    <w:p w14:paraId="35BCB072" w14:textId="77777777" w:rsidR="0042770D" w:rsidRPr="000E233B" w:rsidRDefault="0042770D" w:rsidP="0042770D">
      <w:pPr>
        <w:suppressAutoHyphens/>
        <w:spacing w:after="120" w:line="240" w:lineRule="auto"/>
        <w:ind w:left="360"/>
        <w:jc w:val="both"/>
        <w:rPr>
          <w:rFonts w:ascii="Times New Roman" w:eastAsia="Times New Roman" w:hAnsi="Times New Roman" w:cs="Times New Roman"/>
          <w:b/>
          <w:bCs/>
          <w:u w:val="single"/>
          <w:lang w:val="en-GB" w:eastAsia="ar-SA"/>
        </w:rPr>
      </w:pPr>
    </w:p>
    <w:tbl>
      <w:tblPr>
        <w:tblW w:w="5000" w:type="pct"/>
        <w:jc w:val="center"/>
        <w:tblCellMar>
          <w:left w:w="0" w:type="dxa"/>
          <w:right w:w="0" w:type="dxa"/>
        </w:tblCellMar>
        <w:tblLook w:val="01E0" w:firstRow="1" w:lastRow="1" w:firstColumn="1" w:lastColumn="1" w:noHBand="0" w:noVBand="0"/>
      </w:tblPr>
      <w:tblGrid>
        <w:gridCol w:w="1980"/>
        <w:gridCol w:w="3955"/>
        <w:gridCol w:w="3082"/>
      </w:tblGrid>
      <w:tr w:rsidR="0042770D" w:rsidRPr="000E233B" w14:paraId="65B5FA8A" w14:textId="77777777" w:rsidTr="00F6331B">
        <w:trPr>
          <w:trHeight w:hRule="exact" w:val="268"/>
          <w:jc w:val="center"/>
        </w:trPr>
        <w:tc>
          <w:tcPr>
            <w:tcW w:w="1098" w:type="pct"/>
            <w:tcBorders>
              <w:top w:val="single" w:sz="4" w:space="0" w:color="000000"/>
              <w:left w:val="single" w:sz="4" w:space="0" w:color="000000"/>
              <w:bottom w:val="single" w:sz="3" w:space="0" w:color="000000"/>
              <w:right w:val="single" w:sz="4" w:space="0" w:color="000000"/>
            </w:tcBorders>
          </w:tcPr>
          <w:p w14:paraId="22C9CB8D" w14:textId="77777777" w:rsidR="0042770D" w:rsidRPr="00B43DCF" w:rsidRDefault="0042770D" w:rsidP="0042770D">
            <w:pPr>
              <w:widowControl w:val="0"/>
              <w:spacing w:after="0" w:line="246" w:lineRule="exact"/>
              <w:ind w:right="-20"/>
              <w:rPr>
                <w:rFonts w:ascii="Times New Roman" w:eastAsia="Times New Roman" w:hAnsi="Times New Roman" w:cs="Times New Roman"/>
              </w:rPr>
            </w:pPr>
            <w:r w:rsidRPr="00B43DCF">
              <w:rPr>
                <w:rFonts w:ascii="Times New Roman" w:eastAsia="Times New Roman" w:hAnsi="Times New Roman" w:cs="Times New Roman"/>
                <w:w w:val="102"/>
              </w:rPr>
              <w:t>Skil</w:t>
            </w:r>
            <w:r w:rsidRPr="00B43DCF">
              <w:rPr>
                <w:rFonts w:ascii="Times New Roman" w:eastAsia="Times New Roman" w:hAnsi="Times New Roman" w:cs="Times New Roman"/>
                <w:spacing w:val="2"/>
                <w:w w:val="102"/>
              </w:rPr>
              <w:t>l</w:t>
            </w:r>
            <w:r w:rsidRPr="00B43DCF">
              <w:rPr>
                <w:rFonts w:ascii="Times New Roman" w:eastAsia="Times New Roman" w:hAnsi="Times New Roman" w:cs="Times New Roman"/>
                <w:spacing w:val="-1"/>
                <w:w w:val="102"/>
              </w:rPr>
              <w:t>s</w:t>
            </w:r>
            <w:r w:rsidRPr="00B43DCF">
              <w:rPr>
                <w:rFonts w:ascii="Times New Roman" w:eastAsia="Times New Roman" w:hAnsi="Times New Roman" w:cs="Times New Roman"/>
                <w:spacing w:val="2"/>
                <w:w w:val="102"/>
              </w:rPr>
              <w:t>/</w:t>
            </w:r>
            <w:r w:rsidRPr="00B43DCF">
              <w:rPr>
                <w:rFonts w:ascii="Times New Roman" w:eastAsia="Times New Roman" w:hAnsi="Times New Roman" w:cs="Times New Roman"/>
                <w:spacing w:val="1"/>
                <w:w w:val="102"/>
              </w:rPr>
              <w:t>C</w:t>
            </w:r>
            <w:r w:rsidRPr="00B43DCF">
              <w:rPr>
                <w:rFonts w:ascii="Times New Roman" w:eastAsia="Times New Roman" w:hAnsi="Times New Roman" w:cs="Times New Roman"/>
                <w:w w:val="102"/>
              </w:rPr>
              <w:t>omp</w:t>
            </w:r>
            <w:r w:rsidRPr="00B43DCF">
              <w:rPr>
                <w:rFonts w:ascii="Times New Roman" w:eastAsia="Times New Roman" w:hAnsi="Times New Roman" w:cs="Times New Roman"/>
                <w:spacing w:val="-2"/>
                <w:w w:val="102"/>
              </w:rPr>
              <w:t>e</w:t>
            </w:r>
            <w:r w:rsidRPr="00B43DCF">
              <w:rPr>
                <w:rFonts w:ascii="Times New Roman" w:eastAsia="Times New Roman" w:hAnsi="Times New Roman" w:cs="Times New Roman"/>
                <w:spacing w:val="2"/>
                <w:w w:val="102"/>
              </w:rPr>
              <w:t>t</w:t>
            </w:r>
            <w:r w:rsidRPr="00B43DCF">
              <w:rPr>
                <w:rFonts w:ascii="Times New Roman" w:eastAsia="Times New Roman" w:hAnsi="Times New Roman" w:cs="Times New Roman"/>
                <w:spacing w:val="1"/>
                <w:w w:val="102"/>
              </w:rPr>
              <w:t>e</w:t>
            </w:r>
            <w:r w:rsidRPr="00B43DCF">
              <w:rPr>
                <w:rFonts w:ascii="Times New Roman" w:eastAsia="Times New Roman" w:hAnsi="Times New Roman" w:cs="Times New Roman"/>
                <w:spacing w:val="-2"/>
                <w:w w:val="102"/>
              </w:rPr>
              <w:t>n</w:t>
            </w:r>
            <w:r w:rsidRPr="00B43DCF">
              <w:rPr>
                <w:rFonts w:ascii="Times New Roman" w:eastAsia="Times New Roman" w:hAnsi="Times New Roman" w:cs="Times New Roman"/>
                <w:spacing w:val="1"/>
                <w:w w:val="102"/>
              </w:rPr>
              <w:t>c</w:t>
            </w:r>
            <w:r w:rsidRPr="00B43DCF">
              <w:rPr>
                <w:rFonts w:ascii="Times New Roman" w:eastAsia="Times New Roman" w:hAnsi="Times New Roman" w:cs="Times New Roman"/>
                <w:w w:val="102"/>
              </w:rPr>
              <w:t>i</w:t>
            </w:r>
            <w:r w:rsidRPr="00B43DCF">
              <w:rPr>
                <w:rFonts w:ascii="Times New Roman" w:eastAsia="Times New Roman" w:hAnsi="Times New Roman" w:cs="Times New Roman"/>
                <w:spacing w:val="1"/>
                <w:w w:val="102"/>
              </w:rPr>
              <w:t>e</w:t>
            </w:r>
            <w:r w:rsidRPr="00B43DCF">
              <w:rPr>
                <w:rFonts w:ascii="Times New Roman" w:eastAsia="Times New Roman" w:hAnsi="Times New Roman" w:cs="Times New Roman"/>
                <w:w w:val="102"/>
              </w:rPr>
              <w:t>s</w:t>
            </w:r>
          </w:p>
        </w:tc>
        <w:tc>
          <w:tcPr>
            <w:tcW w:w="2193" w:type="pct"/>
            <w:tcBorders>
              <w:top w:val="single" w:sz="4" w:space="0" w:color="000000"/>
              <w:left w:val="single" w:sz="4" w:space="0" w:color="000000"/>
              <w:bottom w:val="single" w:sz="3" w:space="0" w:color="000000"/>
              <w:right w:val="single" w:sz="4" w:space="0" w:color="000000"/>
            </w:tcBorders>
          </w:tcPr>
          <w:p w14:paraId="3292944D" w14:textId="77777777" w:rsidR="0042770D" w:rsidRPr="00B43DCF" w:rsidRDefault="0042770D" w:rsidP="0042770D">
            <w:pPr>
              <w:widowControl w:val="0"/>
              <w:spacing w:after="0" w:line="246" w:lineRule="exact"/>
              <w:ind w:right="645"/>
              <w:rPr>
                <w:rFonts w:ascii="Times New Roman" w:eastAsia="Times New Roman" w:hAnsi="Times New Roman" w:cs="Times New Roman"/>
              </w:rPr>
            </w:pPr>
            <w:r w:rsidRPr="00B43DCF">
              <w:rPr>
                <w:rFonts w:ascii="Times New Roman" w:eastAsia="Times New Roman" w:hAnsi="Times New Roman" w:cs="Times New Roman"/>
                <w:spacing w:val="1"/>
                <w:w w:val="102"/>
              </w:rPr>
              <w:t xml:space="preserve">Required </w:t>
            </w:r>
          </w:p>
        </w:tc>
        <w:tc>
          <w:tcPr>
            <w:tcW w:w="1709" w:type="pct"/>
            <w:tcBorders>
              <w:top w:val="single" w:sz="4" w:space="0" w:color="000000"/>
              <w:left w:val="single" w:sz="4" w:space="0" w:color="000000"/>
              <w:bottom w:val="single" w:sz="3" w:space="0" w:color="000000"/>
              <w:right w:val="single" w:sz="3" w:space="0" w:color="000000"/>
            </w:tcBorders>
          </w:tcPr>
          <w:p w14:paraId="3C500AAA" w14:textId="77777777" w:rsidR="0042770D" w:rsidRPr="00B43DCF" w:rsidRDefault="0042770D" w:rsidP="0042770D">
            <w:pPr>
              <w:widowControl w:val="0"/>
              <w:spacing w:after="0" w:line="246" w:lineRule="exact"/>
              <w:ind w:right="-20"/>
              <w:rPr>
                <w:rFonts w:ascii="Times New Roman" w:eastAsia="Times New Roman" w:hAnsi="Times New Roman" w:cs="Times New Roman"/>
              </w:rPr>
            </w:pPr>
            <w:r w:rsidRPr="00B43DCF">
              <w:rPr>
                <w:rFonts w:ascii="Times New Roman" w:eastAsia="Times New Roman" w:hAnsi="Times New Roman" w:cs="Times New Roman"/>
                <w:spacing w:val="1"/>
                <w:w w:val="102"/>
              </w:rPr>
              <w:t>Des</w:t>
            </w:r>
            <w:r w:rsidRPr="00B43DCF">
              <w:rPr>
                <w:rFonts w:ascii="Times New Roman" w:eastAsia="Times New Roman" w:hAnsi="Times New Roman" w:cs="Times New Roman"/>
                <w:w w:val="102"/>
              </w:rPr>
              <w:t>i</w:t>
            </w:r>
            <w:r w:rsidRPr="00B43DCF">
              <w:rPr>
                <w:rFonts w:ascii="Times New Roman" w:eastAsia="Times New Roman" w:hAnsi="Times New Roman" w:cs="Times New Roman"/>
                <w:spacing w:val="-1"/>
                <w:w w:val="102"/>
              </w:rPr>
              <w:t>r</w:t>
            </w:r>
            <w:r w:rsidRPr="00B43DCF">
              <w:rPr>
                <w:rFonts w:ascii="Times New Roman" w:eastAsia="Times New Roman" w:hAnsi="Times New Roman" w:cs="Times New Roman"/>
                <w:spacing w:val="1"/>
                <w:w w:val="102"/>
              </w:rPr>
              <w:t>a</w:t>
            </w:r>
            <w:r w:rsidRPr="00B43DCF">
              <w:rPr>
                <w:rFonts w:ascii="Times New Roman" w:eastAsia="Times New Roman" w:hAnsi="Times New Roman" w:cs="Times New Roman"/>
                <w:w w:val="102"/>
              </w:rPr>
              <w:t>ble</w:t>
            </w:r>
          </w:p>
        </w:tc>
      </w:tr>
      <w:tr w:rsidR="0042770D" w:rsidRPr="000E233B" w14:paraId="6CC9E5F6" w14:textId="77777777" w:rsidTr="00F6331B">
        <w:trPr>
          <w:jc w:val="center"/>
        </w:trPr>
        <w:tc>
          <w:tcPr>
            <w:tcW w:w="1098" w:type="pct"/>
            <w:tcBorders>
              <w:top w:val="single" w:sz="3" w:space="0" w:color="000000"/>
              <w:left w:val="single" w:sz="4" w:space="0" w:color="000000"/>
              <w:bottom w:val="single" w:sz="3" w:space="0" w:color="000000"/>
              <w:right w:val="single" w:sz="4" w:space="0" w:color="000000"/>
            </w:tcBorders>
          </w:tcPr>
          <w:p w14:paraId="115977B9" w14:textId="77777777" w:rsidR="0042770D" w:rsidRPr="00B43DCF" w:rsidRDefault="0042770D" w:rsidP="0042770D">
            <w:pPr>
              <w:widowControl w:val="0"/>
              <w:spacing w:after="0" w:line="248" w:lineRule="exact"/>
              <w:ind w:right="-20"/>
              <w:rPr>
                <w:rFonts w:ascii="Times New Roman" w:eastAsia="Times New Roman" w:hAnsi="Times New Roman" w:cs="Times New Roman"/>
              </w:rPr>
            </w:pPr>
            <w:r w:rsidRPr="00B43DCF">
              <w:rPr>
                <w:rFonts w:ascii="Times New Roman" w:eastAsia="Times New Roman" w:hAnsi="Times New Roman" w:cs="Times New Roman"/>
                <w:spacing w:val="-1"/>
                <w:w w:val="102"/>
              </w:rPr>
              <w:t>T</w:t>
            </w:r>
            <w:r w:rsidRPr="00B43DCF">
              <w:rPr>
                <w:rFonts w:ascii="Times New Roman" w:eastAsia="Times New Roman" w:hAnsi="Times New Roman" w:cs="Times New Roman"/>
                <w:spacing w:val="3"/>
                <w:w w:val="102"/>
              </w:rPr>
              <w:t>e</w:t>
            </w:r>
            <w:r w:rsidRPr="00B43DCF">
              <w:rPr>
                <w:rFonts w:ascii="Times New Roman" w:eastAsia="Times New Roman" w:hAnsi="Times New Roman" w:cs="Times New Roman"/>
                <w:spacing w:val="1"/>
                <w:w w:val="102"/>
              </w:rPr>
              <w:t>c</w:t>
            </w:r>
            <w:r w:rsidRPr="00B43DCF">
              <w:rPr>
                <w:rFonts w:ascii="Times New Roman" w:eastAsia="Times New Roman" w:hAnsi="Times New Roman" w:cs="Times New Roman"/>
                <w:w w:val="102"/>
              </w:rPr>
              <w:t>hn</w:t>
            </w:r>
            <w:r w:rsidRPr="00B43DCF">
              <w:rPr>
                <w:rFonts w:ascii="Times New Roman" w:eastAsia="Times New Roman" w:hAnsi="Times New Roman" w:cs="Times New Roman"/>
                <w:spacing w:val="-3"/>
                <w:w w:val="102"/>
              </w:rPr>
              <w:t>i</w:t>
            </w:r>
            <w:r w:rsidRPr="00B43DCF">
              <w:rPr>
                <w:rFonts w:ascii="Times New Roman" w:eastAsia="Times New Roman" w:hAnsi="Times New Roman" w:cs="Times New Roman"/>
                <w:spacing w:val="1"/>
                <w:w w:val="102"/>
              </w:rPr>
              <w:t>ca</w:t>
            </w:r>
            <w:r w:rsidRPr="00B43DCF">
              <w:rPr>
                <w:rFonts w:ascii="Times New Roman" w:eastAsia="Times New Roman" w:hAnsi="Times New Roman" w:cs="Times New Roman"/>
                <w:w w:val="102"/>
              </w:rPr>
              <w:t>l</w:t>
            </w:r>
          </w:p>
        </w:tc>
        <w:tc>
          <w:tcPr>
            <w:tcW w:w="2193" w:type="pct"/>
            <w:tcBorders>
              <w:top w:val="single" w:sz="3" w:space="0" w:color="000000"/>
              <w:left w:val="single" w:sz="4" w:space="0" w:color="000000"/>
              <w:bottom w:val="single" w:sz="3" w:space="0" w:color="000000"/>
              <w:right w:val="single" w:sz="4" w:space="0" w:color="000000"/>
            </w:tcBorders>
          </w:tcPr>
          <w:p w14:paraId="3052A3CA" w14:textId="76770BE3" w:rsidR="00CA00E8" w:rsidRPr="00B43DCF" w:rsidRDefault="00000000">
            <w:pPr>
              <w:rPr>
                <w:rFonts w:ascii="Times New Roman" w:hAnsi="Times New Roman" w:cs="Times New Roman"/>
              </w:rPr>
            </w:pPr>
            <w:r w:rsidRPr="00B43DCF">
              <w:rPr>
                <w:rFonts w:ascii="Times New Roman" w:hAnsi="Times New Roman" w:cs="Times New Roman"/>
              </w:rPr>
              <w:t>Experience in procurement of goods, works, non-consulting services and consulting services;</w:t>
            </w:r>
            <w:r w:rsidRPr="00B43DCF">
              <w:rPr>
                <w:rFonts w:ascii="Times New Roman" w:hAnsi="Times New Roman" w:cs="Times New Roman"/>
              </w:rPr>
              <w:br/>
            </w:r>
            <w:r w:rsidRPr="00B43DCF">
              <w:rPr>
                <w:rFonts w:ascii="Times New Roman" w:hAnsi="Times New Roman" w:cs="Times New Roman"/>
              </w:rPr>
              <w:br/>
            </w:r>
            <w:r w:rsidRPr="00B43DCF">
              <w:rPr>
                <w:rFonts w:ascii="Times New Roman" w:hAnsi="Times New Roman" w:cs="Times New Roman"/>
              </w:rPr>
              <w:br/>
              <w:t>Experience in procurement under projects financed by international donors;</w:t>
            </w:r>
            <w:r w:rsidRPr="00B43DCF">
              <w:rPr>
                <w:rFonts w:ascii="Times New Roman" w:hAnsi="Times New Roman" w:cs="Times New Roman"/>
              </w:rPr>
              <w:br/>
            </w:r>
            <w:r w:rsidRPr="00B43DCF">
              <w:rPr>
                <w:rFonts w:ascii="Times New Roman" w:hAnsi="Times New Roman" w:cs="Times New Roman"/>
              </w:rPr>
              <w:br/>
              <w:t>Strong MS Word and Excel skills.</w:t>
            </w:r>
          </w:p>
        </w:tc>
        <w:tc>
          <w:tcPr>
            <w:tcW w:w="1709" w:type="pct"/>
            <w:tcBorders>
              <w:top w:val="single" w:sz="3" w:space="0" w:color="000000"/>
              <w:left w:val="single" w:sz="4" w:space="0" w:color="000000"/>
              <w:bottom w:val="single" w:sz="3" w:space="0" w:color="000000"/>
              <w:right w:val="single" w:sz="3" w:space="0" w:color="000000"/>
            </w:tcBorders>
          </w:tcPr>
          <w:p w14:paraId="4F2F2DED" w14:textId="0C74C35A" w:rsidR="00F6331B" w:rsidRDefault="00F6331B">
            <w:pPr>
              <w:rPr>
                <w:rFonts w:ascii="Times New Roman" w:hAnsi="Times New Roman" w:cs="Times New Roman"/>
                <w:lang w:val="en-US"/>
              </w:rPr>
            </w:pPr>
            <w:r w:rsidRPr="00B43DCF">
              <w:rPr>
                <w:rFonts w:ascii="Times New Roman" w:hAnsi="Times New Roman" w:cs="Times New Roman"/>
              </w:rPr>
              <w:t>Knowledge of the World Bank Procurement Regulations for IPF Borrowers;</w:t>
            </w:r>
          </w:p>
          <w:p w14:paraId="3E7793FA" w14:textId="77777777" w:rsidR="00F6331B" w:rsidRDefault="00F6331B">
            <w:pPr>
              <w:rPr>
                <w:rFonts w:ascii="Times New Roman" w:hAnsi="Times New Roman" w:cs="Times New Roman"/>
                <w:lang w:val="en-US"/>
              </w:rPr>
            </w:pPr>
          </w:p>
          <w:p w14:paraId="6D623CF8" w14:textId="6001C1E0" w:rsidR="00CA00E8" w:rsidRPr="00B43DCF" w:rsidRDefault="00000000">
            <w:pPr>
              <w:rPr>
                <w:rFonts w:ascii="Times New Roman" w:hAnsi="Times New Roman" w:cs="Times New Roman"/>
              </w:rPr>
            </w:pPr>
            <w:r w:rsidRPr="00B43DCF">
              <w:rPr>
                <w:rFonts w:ascii="Times New Roman" w:hAnsi="Times New Roman" w:cs="Times New Roman"/>
              </w:rPr>
              <w:t>Relevant procurement training and/or professional certification;</w:t>
            </w:r>
            <w:r w:rsidRPr="00B43DCF">
              <w:rPr>
                <w:rFonts w:ascii="Times New Roman" w:hAnsi="Times New Roman" w:cs="Times New Roman"/>
              </w:rPr>
              <w:br/>
            </w:r>
            <w:r w:rsidRPr="00B43DCF">
              <w:rPr>
                <w:rFonts w:ascii="Times New Roman" w:hAnsi="Times New Roman" w:cs="Times New Roman"/>
              </w:rPr>
              <w:br/>
              <w:t>Experience using STEP or similar electronic procurement tracking systems.</w:t>
            </w:r>
          </w:p>
        </w:tc>
      </w:tr>
      <w:tr w:rsidR="0042770D" w:rsidRPr="000E233B" w14:paraId="6AE13E41" w14:textId="77777777" w:rsidTr="00F6331B">
        <w:trPr>
          <w:trHeight w:hRule="exact" w:val="1620"/>
          <w:jc w:val="center"/>
        </w:trPr>
        <w:tc>
          <w:tcPr>
            <w:tcW w:w="1098" w:type="pct"/>
            <w:tcBorders>
              <w:top w:val="single" w:sz="3" w:space="0" w:color="000000"/>
              <w:left w:val="single" w:sz="4" w:space="0" w:color="000000"/>
              <w:bottom w:val="single" w:sz="4" w:space="0" w:color="000000"/>
              <w:right w:val="single" w:sz="4" w:space="0" w:color="000000"/>
            </w:tcBorders>
          </w:tcPr>
          <w:p w14:paraId="1887EF8D" w14:textId="77777777" w:rsidR="0042770D" w:rsidRPr="00B43DCF" w:rsidRDefault="0042770D" w:rsidP="0042770D">
            <w:pPr>
              <w:widowControl w:val="0"/>
              <w:spacing w:after="0" w:line="248" w:lineRule="exact"/>
              <w:ind w:right="-20"/>
              <w:rPr>
                <w:rFonts w:ascii="Times New Roman" w:eastAsia="Times New Roman" w:hAnsi="Times New Roman" w:cs="Times New Roman"/>
              </w:rPr>
            </w:pPr>
            <w:r w:rsidRPr="00B43DCF">
              <w:rPr>
                <w:rFonts w:ascii="Times New Roman" w:eastAsia="Times New Roman" w:hAnsi="Times New Roman" w:cs="Times New Roman"/>
                <w:spacing w:val="1"/>
                <w:w w:val="102"/>
              </w:rPr>
              <w:t>Ma</w:t>
            </w:r>
            <w:r w:rsidRPr="00B43DCF">
              <w:rPr>
                <w:rFonts w:ascii="Times New Roman" w:eastAsia="Times New Roman" w:hAnsi="Times New Roman" w:cs="Times New Roman"/>
                <w:w w:val="102"/>
              </w:rPr>
              <w:t>n</w:t>
            </w:r>
            <w:r w:rsidRPr="00B43DCF">
              <w:rPr>
                <w:rFonts w:ascii="Times New Roman" w:eastAsia="Times New Roman" w:hAnsi="Times New Roman" w:cs="Times New Roman"/>
                <w:spacing w:val="1"/>
                <w:w w:val="102"/>
              </w:rPr>
              <w:t>a</w:t>
            </w:r>
            <w:r w:rsidRPr="00B43DCF">
              <w:rPr>
                <w:rFonts w:ascii="Times New Roman" w:eastAsia="Times New Roman" w:hAnsi="Times New Roman" w:cs="Times New Roman"/>
                <w:spacing w:val="-2"/>
                <w:w w:val="102"/>
              </w:rPr>
              <w:t>g</w:t>
            </w:r>
            <w:r w:rsidRPr="00B43DCF">
              <w:rPr>
                <w:rFonts w:ascii="Times New Roman" w:eastAsia="Times New Roman" w:hAnsi="Times New Roman" w:cs="Times New Roman"/>
                <w:spacing w:val="3"/>
                <w:w w:val="102"/>
              </w:rPr>
              <w:t>e</w:t>
            </w:r>
            <w:r w:rsidRPr="00B43DCF">
              <w:rPr>
                <w:rFonts w:ascii="Times New Roman" w:eastAsia="Times New Roman" w:hAnsi="Times New Roman" w:cs="Times New Roman"/>
                <w:spacing w:val="-2"/>
                <w:w w:val="102"/>
              </w:rPr>
              <w:t>m</w:t>
            </w:r>
            <w:r w:rsidRPr="00B43DCF">
              <w:rPr>
                <w:rFonts w:ascii="Times New Roman" w:eastAsia="Times New Roman" w:hAnsi="Times New Roman" w:cs="Times New Roman"/>
                <w:spacing w:val="1"/>
                <w:w w:val="102"/>
              </w:rPr>
              <w:t>e</w:t>
            </w:r>
            <w:r w:rsidRPr="00B43DCF">
              <w:rPr>
                <w:rFonts w:ascii="Times New Roman" w:eastAsia="Times New Roman" w:hAnsi="Times New Roman" w:cs="Times New Roman"/>
                <w:w w:val="102"/>
              </w:rPr>
              <w:t>nt</w:t>
            </w:r>
          </w:p>
        </w:tc>
        <w:tc>
          <w:tcPr>
            <w:tcW w:w="2193" w:type="pct"/>
            <w:tcBorders>
              <w:top w:val="single" w:sz="3" w:space="0" w:color="000000"/>
              <w:left w:val="single" w:sz="4" w:space="0" w:color="000000"/>
              <w:bottom w:val="single" w:sz="4" w:space="0" w:color="000000"/>
              <w:right w:val="single" w:sz="4" w:space="0" w:color="000000"/>
            </w:tcBorders>
          </w:tcPr>
          <w:p w14:paraId="31FDBE54" w14:textId="77777777" w:rsidR="0042770D" w:rsidRPr="00B43DCF" w:rsidRDefault="0042770D" w:rsidP="0042770D">
            <w:pPr>
              <w:widowControl w:val="0"/>
              <w:spacing w:after="0" w:line="248" w:lineRule="exact"/>
              <w:ind w:right="-20"/>
              <w:rPr>
                <w:rFonts w:ascii="Times New Roman" w:eastAsia="Times New Roman" w:hAnsi="Times New Roman" w:cs="Times New Roman"/>
                <w:w w:val="102"/>
              </w:rPr>
            </w:pPr>
            <w:r w:rsidRPr="00B43DCF">
              <w:rPr>
                <w:rFonts w:ascii="Times New Roman" w:eastAsia="Times New Roman" w:hAnsi="Times New Roman" w:cs="Times New Roman"/>
              </w:rPr>
              <w:t>Self-Pl</w:t>
            </w:r>
            <w:r w:rsidRPr="00B43DCF">
              <w:rPr>
                <w:rFonts w:ascii="Times New Roman" w:eastAsia="Times New Roman" w:hAnsi="Times New Roman" w:cs="Times New Roman"/>
                <w:spacing w:val="3"/>
              </w:rPr>
              <w:t>a</w:t>
            </w:r>
            <w:r w:rsidRPr="00B43DCF">
              <w:rPr>
                <w:rFonts w:ascii="Times New Roman" w:eastAsia="Times New Roman" w:hAnsi="Times New Roman" w:cs="Times New Roman"/>
              </w:rPr>
              <w:t>nning</w:t>
            </w:r>
            <w:r w:rsidRPr="00B43DCF">
              <w:rPr>
                <w:rFonts w:ascii="Times New Roman" w:eastAsia="Times New Roman" w:hAnsi="Times New Roman" w:cs="Times New Roman"/>
                <w:spacing w:val="16"/>
              </w:rPr>
              <w:t xml:space="preserve"> </w:t>
            </w:r>
            <w:r w:rsidRPr="00B43DCF">
              <w:rPr>
                <w:rFonts w:ascii="Times New Roman" w:eastAsia="Times New Roman" w:hAnsi="Times New Roman" w:cs="Times New Roman"/>
                <w:w w:val="102"/>
              </w:rPr>
              <w:t xml:space="preserve">&amp; </w:t>
            </w:r>
            <w:r w:rsidRPr="00B43DCF">
              <w:rPr>
                <w:rFonts w:ascii="Times New Roman" w:eastAsia="Times New Roman" w:hAnsi="Times New Roman" w:cs="Times New Roman"/>
                <w:spacing w:val="1"/>
                <w:w w:val="102"/>
              </w:rPr>
              <w:t>O</w:t>
            </w:r>
            <w:r w:rsidRPr="00B43DCF">
              <w:rPr>
                <w:rFonts w:ascii="Times New Roman" w:eastAsia="Times New Roman" w:hAnsi="Times New Roman" w:cs="Times New Roman"/>
                <w:spacing w:val="2"/>
                <w:w w:val="102"/>
              </w:rPr>
              <w:t>r</w:t>
            </w:r>
            <w:r w:rsidRPr="00B43DCF">
              <w:rPr>
                <w:rFonts w:ascii="Times New Roman" w:eastAsia="Times New Roman" w:hAnsi="Times New Roman" w:cs="Times New Roman"/>
                <w:spacing w:val="-2"/>
                <w:w w:val="102"/>
              </w:rPr>
              <w:t>g</w:t>
            </w:r>
            <w:r w:rsidRPr="00B43DCF">
              <w:rPr>
                <w:rFonts w:ascii="Times New Roman" w:eastAsia="Times New Roman" w:hAnsi="Times New Roman" w:cs="Times New Roman"/>
                <w:spacing w:val="1"/>
                <w:w w:val="102"/>
              </w:rPr>
              <w:t>a</w:t>
            </w:r>
            <w:r w:rsidRPr="00B43DCF">
              <w:rPr>
                <w:rFonts w:ascii="Times New Roman" w:eastAsia="Times New Roman" w:hAnsi="Times New Roman" w:cs="Times New Roman"/>
                <w:w w:val="102"/>
              </w:rPr>
              <w:t>n</w:t>
            </w:r>
            <w:r w:rsidRPr="00B43DCF">
              <w:rPr>
                <w:rFonts w:ascii="Times New Roman" w:eastAsia="Times New Roman" w:hAnsi="Times New Roman" w:cs="Times New Roman"/>
                <w:spacing w:val="2"/>
                <w:w w:val="102"/>
              </w:rPr>
              <w:t>i</w:t>
            </w:r>
            <w:r w:rsidRPr="00B43DCF">
              <w:rPr>
                <w:rFonts w:ascii="Times New Roman" w:eastAsia="Times New Roman" w:hAnsi="Times New Roman" w:cs="Times New Roman"/>
                <w:spacing w:val="-1"/>
                <w:w w:val="102"/>
              </w:rPr>
              <w:t>z</w:t>
            </w:r>
            <w:r w:rsidRPr="00B43DCF">
              <w:rPr>
                <w:rFonts w:ascii="Times New Roman" w:eastAsia="Times New Roman" w:hAnsi="Times New Roman" w:cs="Times New Roman"/>
                <w:spacing w:val="2"/>
                <w:w w:val="102"/>
              </w:rPr>
              <w:t>i</w:t>
            </w:r>
            <w:r w:rsidRPr="00B43DCF">
              <w:rPr>
                <w:rFonts w:ascii="Times New Roman" w:eastAsia="Times New Roman" w:hAnsi="Times New Roman" w:cs="Times New Roman"/>
                <w:w w:val="102"/>
              </w:rPr>
              <w:t xml:space="preserve">ng </w:t>
            </w:r>
          </w:p>
          <w:p w14:paraId="6E7B68A4" w14:textId="77777777" w:rsidR="0042770D" w:rsidRPr="00B43DCF" w:rsidRDefault="0042770D" w:rsidP="0042770D">
            <w:pPr>
              <w:widowControl w:val="0"/>
              <w:spacing w:after="0" w:line="248" w:lineRule="exact"/>
              <w:ind w:right="-20"/>
              <w:rPr>
                <w:rFonts w:ascii="Times New Roman" w:eastAsia="Times New Roman" w:hAnsi="Times New Roman" w:cs="Times New Roman"/>
                <w:w w:val="102"/>
              </w:rPr>
            </w:pPr>
            <w:r w:rsidRPr="00B43DCF">
              <w:rPr>
                <w:rFonts w:ascii="Times New Roman" w:eastAsia="Times New Roman" w:hAnsi="Times New Roman" w:cs="Times New Roman"/>
                <w:spacing w:val="-3"/>
              </w:rPr>
              <w:t>P</w:t>
            </w:r>
            <w:r w:rsidRPr="00B43DCF">
              <w:rPr>
                <w:rFonts w:ascii="Times New Roman" w:eastAsia="Times New Roman" w:hAnsi="Times New Roman" w:cs="Times New Roman"/>
                <w:spacing w:val="-1"/>
              </w:rPr>
              <w:t>r</w:t>
            </w:r>
            <w:r w:rsidRPr="00B43DCF">
              <w:rPr>
                <w:rFonts w:ascii="Times New Roman" w:eastAsia="Times New Roman" w:hAnsi="Times New Roman" w:cs="Times New Roman"/>
              </w:rPr>
              <w:t>ob</w:t>
            </w:r>
            <w:r w:rsidRPr="00B43DCF">
              <w:rPr>
                <w:rFonts w:ascii="Times New Roman" w:eastAsia="Times New Roman" w:hAnsi="Times New Roman" w:cs="Times New Roman"/>
                <w:spacing w:val="2"/>
              </w:rPr>
              <w:t>l</w:t>
            </w:r>
            <w:r w:rsidRPr="00B43DCF">
              <w:rPr>
                <w:rFonts w:ascii="Times New Roman" w:eastAsia="Times New Roman" w:hAnsi="Times New Roman" w:cs="Times New Roman"/>
                <w:spacing w:val="1"/>
              </w:rPr>
              <w:t>e</w:t>
            </w:r>
            <w:r w:rsidRPr="00B43DCF">
              <w:rPr>
                <w:rFonts w:ascii="Times New Roman" w:eastAsia="Times New Roman" w:hAnsi="Times New Roman" w:cs="Times New Roman"/>
              </w:rPr>
              <w:t>m</w:t>
            </w:r>
            <w:r w:rsidRPr="00B43DCF">
              <w:rPr>
                <w:rFonts w:ascii="Times New Roman" w:eastAsia="Times New Roman" w:hAnsi="Times New Roman" w:cs="Times New Roman"/>
                <w:spacing w:val="20"/>
              </w:rPr>
              <w:t xml:space="preserve"> </w:t>
            </w:r>
            <w:r w:rsidRPr="00B43DCF">
              <w:rPr>
                <w:rFonts w:ascii="Times New Roman" w:eastAsia="Times New Roman" w:hAnsi="Times New Roman" w:cs="Times New Roman"/>
                <w:spacing w:val="-3"/>
                <w:w w:val="102"/>
              </w:rPr>
              <w:t>S</w:t>
            </w:r>
            <w:r w:rsidRPr="00B43DCF">
              <w:rPr>
                <w:rFonts w:ascii="Times New Roman" w:eastAsia="Times New Roman" w:hAnsi="Times New Roman" w:cs="Times New Roman"/>
                <w:w w:val="102"/>
              </w:rPr>
              <w:t>o</w:t>
            </w:r>
            <w:r w:rsidRPr="00B43DCF">
              <w:rPr>
                <w:rFonts w:ascii="Times New Roman" w:eastAsia="Times New Roman" w:hAnsi="Times New Roman" w:cs="Times New Roman"/>
                <w:spacing w:val="2"/>
                <w:w w:val="102"/>
              </w:rPr>
              <w:t>l</w:t>
            </w:r>
            <w:r w:rsidRPr="00B43DCF">
              <w:rPr>
                <w:rFonts w:ascii="Times New Roman" w:eastAsia="Times New Roman" w:hAnsi="Times New Roman" w:cs="Times New Roman"/>
                <w:spacing w:val="-2"/>
                <w:w w:val="102"/>
              </w:rPr>
              <w:t>v</w:t>
            </w:r>
            <w:r w:rsidRPr="00B43DCF">
              <w:rPr>
                <w:rFonts w:ascii="Times New Roman" w:eastAsia="Times New Roman" w:hAnsi="Times New Roman" w:cs="Times New Roman"/>
                <w:w w:val="102"/>
              </w:rPr>
              <w:t>ing</w:t>
            </w:r>
          </w:p>
          <w:p w14:paraId="0F6A4A66" w14:textId="77777777" w:rsidR="0042770D" w:rsidRPr="00B43DCF" w:rsidRDefault="0042770D" w:rsidP="0042770D">
            <w:pPr>
              <w:widowControl w:val="0"/>
              <w:spacing w:after="0" w:line="248" w:lineRule="exact"/>
              <w:ind w:right="-20"/>
              <w:rPr>
                <w:rFonts w:ascii="Times New Roman" w:eastAsia="Times New Roman" w:hAnsi="Times New Roman" w:cs="Times New Roman"/>
              </w:rPr>
            </w:pPr>
            <w:r w:rsidRPr="00B43DCF">
              <w:rPr>
                <w:rFonts w:ascii="Times New Roman" w:eastAsia="Times New Roman" w:hAnsi="Times New Roman" w:cs="Times New Roman"/>
                <w:lang w:val="en-GB" w:eastAsia="ar-SA"/>
              </w:rPr>
              <w:t>Work under pressure</w:t>
            </w:r>
          </w:p>
          <w:p w14:paraId="7BB4F767" w14:textId="77777777" w:rsidR="0042770D" w:rsidRPr="00B43DCF" w:rsidRDefault="0042770D" w:rsidP="0042770D">
            <w:pPr>
              <w:widowControl w:val="0"/>
              <w:spacing w:before="6" w:after="0" w:line="240" w:lineRule="auto"/>
              <w:ind w:right="-20"/>
              <w:rPr>
                <w:rFonts w:ascii="Times New Roman" w:eastAsia="Times New Roman" w:hAnsi="Times New Roman" w:cs="Times New Roman"/>
              </w:rPr>
            </w:pPr>
            <w:r w:rsidRPr="00B43DCF">
              <w:rPr>
                <w:rFonts w:ascii="Times New Roman" w:eastAsia="Times New Roman" w:hAnsi="Times New Roman" w:cs="Times New Roman"/>
                <w:spacing w:val="1"/>
                <w:w w:val="102"/>
              </w:rPr>
              <w:t>C</w:t>
            </w:r>
            <w:r w:rsidRPr="00B43DCF">
              <w:rPr>
                <w:rFonts w:ascii="Times New Roman" w:eastAsia="Times New Roman" w:hAnsi="Times New Roman" w:cs="Times New Roman"/>
                <w:w w:val="102"/>
              </w:rPr>
              <w:t>ommuni</w:t>
            </w:r>
            <w:r w:rsidRPr="00B43DCF">
              <w:rPr>
                <w:rFonts w:ascii="Times New Roman" w:eastAsia="Times New Roman" w:hAnsi="Times New Roman" w:cs="Times New Roman"/>
                <w:spacing w:val="1"/>
                <w:w w:val="102"/>
              </w:rPr>
              <w:t>ca</w:t>
            </w:r>
            <w:r w:rsidRPr="00B43DCF">
              <w:rPr>
                <w:rFonts w:ascii="Times New Roman" w:eastAsia="Times New Roman" w:hAnsi="Times New Roman" w:cs="Times New Roman"/>
                <w:w w:val="102"/>
              </w:rPr>
              <w:t>tion</w:t>
            </w:r>
          </w:p>
          <w:p w14:paraId="68842E24" w14:textId="77777777" w:rsidR="0042770D" w:rsidRPr="00B43DCF" w:rsidRDefault="0042770D" w:rsidP="0042770D">
            <w:pPr>
              <w:widowControl w:val="0"/>
              <w:spacing w:after="0" w:line="248" w:lineRule="exact"/>
              <w:ind w:right="-20"/>
              <w:rPr>
                <w:rFonts w:ascii="Times New Roman" w:eastAsia="Times New Roman" w:hAnsi="Times New Roman" w:cs="Times New Roman"/>
                <w:w w:val="102"/>
              </w:rPr>
            </w:pPr>
            <w:r w:rsidRPr="00B43DCF">
              <w:rPr>
                <w:rFonts w:ascii="Times New Roman" w:eastAsia="Times New Roman" w:hAnsi="Times New Roman" w:cs="Times New Roman"/>
                <w:spacing w:val="-1"/>
                <w:w w:val="102"/>
              </w:rPr>
              <w:t>T</w:t>
            </w:r>
            <w:r w:rsidRPr="00B43DCF">
              <w:rPr>
                <w:rFonts w:ascii="Times New Roman" w:eastAsia="Times New Roman" w:hAnsi="Times New Roman" w:cs="Times New Roman"/>
                <w:spacing w:val="1"/>
                <w:w w:val="102"/>
              </w:rPr>
              <w:t>ea</w:t>
            </w:r>
            <w:r w:rsidRPr="00B43DCF">
              <w:rPr>
                <w:rFonts w:ascii="Times New Roman" w:eastAsia="Times New Roman" w:hAnsi="Times New Roman" w:cs="Times New Roman"/>
                <w:spacing w:val="2"/>
                <w:w w:val="102"/>
              </w:rPr>
              <w:t>m</w:t>
            </w:r>
            <w:r w:rsidRPr="00B43DCF">
              <w:rPr>
                <w:rFonts w:ascii="Times New Roman" w:eastAsia="Times New Roman" w:hAnsi="Times New Roman" w:cs="Times New Roman"/>
                <w:spacing w:val="-2"/>
                <w:w w:val="102"/>
              </w:rPr>
              <w:t>w</w:t>
            </w:r>
            <w:r w:rsidRPr="00B43DCF">
              <w:rPr>
                <w:rFonts w:ascii="Times New Roman" w:eastAsia="Times New Roman" w:hAnsi="Times New Roman" w:cs="Times New Roman"/>
                <w:w w:val="102"/>
              </w:rPr>
              <w:t>o</w:t>
            </w:r>
            <w:r w:rsidRPr="00B43DCF">
              <w:rPr>
                <w:rFonts w:ascii="Times New Roman" w:eastAsia="Times New Roman" w:hAnsi="Times New Roman" w:cs="Times New Roman"/>
                <w:spacing w:val="-1"/>
                <w:w w:val="102"/>
              </w:rPr>
              <w:t>r</w:t>
            </w:r>
            <w:r w:rsidRPr="00B43DCF">
              <w:rPr>
                <w:rFonts w:ascii="Times New Roman" w:eastAsia="Times New Roman" w:hAnsi="Times New Roman" w:cs="Times New Roman"/>
                <w:w w:val="102"/>
              </w:rPr>
              <w:t>k</w:t>
            </w:r>
          </w:p>
          <w:p w14:paraId="31EB0182" w14:textId="77777777" w:rsidR="0042770D" w:rsidRPr="00B43DCF" w:rsidRDefault="0042770D" w:rsidP="0042770D">
            <w:pPr>
              <w:widowControl w:val="0"/>
              <w:spacing w:after="0" w:line="248" w:lineRule="exact"/>
              <w:ind w:right="-20"/>
              <w:rPr>
                <w:rFonts w:ascii="Times New Roman" w:eastAsia="Times New Roman" w:hAnsi="Times New Roman" w:cs="Times New Roman"/>
                <w:w w:val="102"/>
              </w:rPr>
            </w:pPr>
            <w:r w:rsidRPr="00B43DCF">
              <w:rPr>
                <w:rFonts w:ascii="Times New Roman" w:eastAsia="Times New Roman" w:hAnsi="Times New Roman" w:cs="Times New Roman"/>
                <w:w w:val="102"/>
              </w:rPr>
              <w:t>Initiative</w:t>
            </w:r>
          </w:p>
          <w:p w14:paraId="1FA59752" w14:textId="77777777" w:rsidR="0042770D" w:rsidRPr="00B43DCF" w:rsidRDefault="0042770D" w:rsidP="0042770D">
            <w:pPr>
              <w:widowControl w:val="0"/>
              <w:spacing w:after="0" w:line="248" w:lineRule="exact"/>
              <w:ind w:right="-20"/>
              <w:rPr>
                <w:rFonts w:ascii="Times New Roman" w:eastAsia="Times New Roman" w:hAnsi="Times New Roman" w:cs="Times New Roman"/>
              </w:rPr>
            </w:pPr>
          </w:p>
        </w:tc>
        <w:tc>
          <w:tcPr>
            <w:tcW w:w="1709" w:type="pct"/>
            <w:tcBorders>
              <w:top w:val="single" w:sz="3" w:space="0" w:color="000000"/>
              <w:left w:val="single" w:sz="4" w:space="0" w:color="000000"/>
              <w:bottom w:val="single" w:sz="4" w:space="0" w:color="000000"/>
              <w:right w:val="single" w:sz="3" w:space="0" w:color="000000"/>
            </w:tcBorders>
          </w:tcPr>
          <w:p w14:paraId="2EAAD605" w14:textId="77777777" w:rsidR="0042770D" w:rsidRPr="00B43DCF" w:rsidRDefault="0042770D" w:rsidP="0042770D">
            <w:pPr>
              <w:widowControl w:val="0"/>
              <w:spacing w:after="200" w:line="276" w:lineRule="auto"/>
              <w:rPr>
                <w:rFonts w:ascii="Times New Roman" w:eastAsia="Calibri" w:hAnsi="Times New Roman" w:cs="Times New Roman"/>
              </w:rPr>
            </w:pPr>
          </w:p>
        </w:tc>
      </w:tr>
      <w:tr w:rsidR="0042770D" w:rsidRPr="000E233B" w14:paraId="277B7AA9" w14:textId="77777777" w:rsidTr="00F6331B">
        <w:trPr>
          <w:trHeight w:hRule="exact" w:val="1291"/>
          <w:jc w:val="center"/>
        </w:trPr>
        <w:tc>
          <w:tcPr>
            <w:tcW w:w="1098" w:type="pct"/>
            <w:tcBorders>
              <w:top w:val="single" w:sz="4" w:space="0" w:color="000000"/>
              <w:left w:val="single" w:sz="4" w:space="0" w:color="000000"/>
              <w:bottom w:val="single" w:sz="4" w:space="0" w:color="000000"/>
              <w:right w:val="single" w:sz="4" w:space="0" w:color="000000"/>
            </w:tcBorders>
          </w:tcPr>
          <w:p w14:paraId="5E1E258B" w14:textId="77777777" w:rsidR="0042770D" w:rsidRPr="00B43DCF" w:rsidRDefault="0042770D" w:rsidP="0042770D">
            <w:pPr>
              <w:widowControl w:val="0"/>
              <w:spacing w:after="0" w:line="246" w:lineRule="exact"/>
              <w:ind w:right="-20"/>
              <w:rPr>
                <w:rFonts w:ascii="Times New Roman" w:eastAsia="Times New Roman" w:hAnsi="Times New Roman" w:cs="Times New Roman"/>
              </w:rPr>
            </w:pPr>
            <w:r w:rsidRPr="00B43DCF">
              <w:rPr>
                <w:rFonts w:ascii="Times New Roman" w:eastAsia="Times New Roman" w:hAnsi="Times New Roman" w:cs="Times New Roman"/>
                <w:spacing w:val="1"/>
                <w:w w:val="102"/>
              </w:rPr>
              <w:t>B</w:t>
            </w:r>
            <w:r w:rsidRPr="00B43DCF">
              <w:rPr>
                <w:rFonts w:ascii="Times New Roman" w:eastAsia="Times New Roman" w:hAnsi="Times New Roman" w:cs="Times New Roman"/>
                <w:w w:val="102"/>
              </w:rPr>
              <w:t>u</w:t>
            </w:r>
            <w:r w:rsidRPr="00B43DCF">
              <w:rPr>
                <w:rFonts w:ascii="Times New Roman" w:eastAsia="Times New Roman" w:hAnsi="Times New Roman" w:cs="Times New Roman"/>
                <w:spacing w:val="1"/>
                <w:w w:val="102"/>
              </w:rPr>
              <w:t>s</w:t>
            </w:r>
            <w:r w:rsidRPr="00B43DCF">
              <w:rPr>
                <w:rFonts w:ascii="Times New Roman" w:eastAsia="Times New Roman" w:hAnsi="Times New Roman" w:cs="Times New Roman"/>
                <w:w w:val="102"/>
              </w:rPr>
              <w:t>in</w:t>
            </w:r>
            <w:r w:rsidRPr="00B43DCF">
              <w:rPr>
                <w:rFonts w:ascii="Times New Roman" w:eastAsia="Times New Roman" w:hAnsi="Times New Roman" w:cs="Times New Roman"/>
                <w:spacing w:val="1"/>
                <w:w w:val="102"/>
              </w:rPr>
              <w:t>es</w:t>
            </w:r>
            <w:r w:rsidRPr="00B43DCF">
              <w:rPr>
                <w:rFonts w:ascii="Times New Roman" w:eastAsia="Times New Roman" w:hAnsi="Times New Roman" w:cs="Times New Roman"/>
                <w:w w:val="102"/>
              </w:rPr>
              <w:t>s</w:t>
            </w:r>
          </w:p>
        </w:tc>
        <w:tc>
          <w:tcPr>
            <w:tcW w:w="2193" w:type="pct"/>
            <w:tcBorders>
              <w:top w:val="single" w:sz="4" w:space="0" w:color="000000"/>
              <w:left w:val="single" w:sz="4" w:space="0" w:color="000000"/>
              <w:bottom w:val="single" w:sz="4" w:space="0" w:color="000000"/>
              <w:right w:val="single" w:sz="4" w:space="0" w:color="000000"/>
            </w:tcBorders>
          </w:tcPr>
          <w:p w14:paraId="45932EEC" w14:textId="77777777" w:rsidR="0042770D" w:rsidRPr="00B43DCF" w:rsidRDefault="0042770D" w:rsidP="0042770D">
            <w:pPr>
              <w:widowControl w:val="0"/>
              <w:spacing w:after="200" w:line="276" w:lineRule="auto"/>
              <w:rPr>
                <w:rFonts w:ascii="Times New Roman" w:eastAsia="Calibri" w:hAnsi="Times New Roman" w:cs="Times New Roman"/>
                <w:color w:val="000000" w:themeColor="text1"/>
              </w:rPr>
            </w:pPr>
            <w:r w:rsidRPr="00B43DCF">
              <w:rPr>
                <w:rFonts w:ascii="Times New Roman" w:eastAsia="Calibri" w:hAnsi="Times New Roman" w:cs="Times New Roman"/>
              </w:rPr>
              <w:t>Excellent Knowledge of English language (speaking and writing)</w:t>
            </w:r>
            <w:r w:rsidRPr="00B43DCF">
              <w:rPr>
                <w:rFonts w:ascii="Times New Roman" w:eastAsia="Calibri" w:hAnsi="Times New Roman" w:cs="Times New Roman"/>
                <w:color w:val="000000" w:themeColor="text1"/>
              </w:rPr>
              <w:t xml:space="preserve"> </w:t>
            </w:r>
          </w:p>
          <w:p w14:paraId="3A7BDD04" w14:textId="77777777" w:rsidR="0042770D" w:rsidRPr="00B43DCF" w:rsidRDefault="0042770D" w:rsidP="0042770D">
            <w:pPr>
              <w:widowControl w:val="0"/>
              <w:spacing w:after="200" w:line="276" w:lineRule="auto"/>
              <w:rPr>
                <w:rFonts w:ascii="Times New Roman" w:eastAsia="Calibri" w:hAnsi="Times New Roman" w:cs="Times New Roman"/>
                <w:color w:val="000000" w:themeColor="text1"/>
              </w:rPr>
            </w:pPr>
            <w:r w:rsidRPr="00B43DCF">
              <w:rPr>
                <w:rFonts w:ascii="Times New Roman" w:eastAsia="Times New Roman" w:hAnsi="Times New Roman" w:cs="Times New Roman"/>
                <w:bCs/>
                <w:lang w:val="en-GB" w:eastAsia="en-GB"/>
              </w:rPr>
              <w:t>Fluency in Macedonian</w:t>
            </w:r>
            <w:r w:rsidRPr="00B43DCF">
              <w:rPr>
                <w:rFonts w:ascii="Times New Roman" w:eastAsia="Calibri" w:hAnsi="Times New Roman" w:cs="Times New Roman"/>
                <w:color w:val="000000" w:themeColor="text1"/>
              </w:rPr>
              <w:t xml:space="preserve"> language</w:t>
            </w:r>
          </w:p>
          <w:p w14:paraId="3CDAAEA8" w14:textId="77777777" w:rsidR="0042770D" w:rsidRPr="00B43DCF" w:rsidRDefault="0042770D" w:rsidP="0042770D">
            <w:pPr>
              <w:widowControl w:val="0"/>
              <w:spacing w:after="200" w:line="276" w:lineRule="auto"/>
              <w:rPr>
                <w:rFonts w:ascii="Times New Roman" w:eastAsia="Calibri" w:hAnsi="Times New Roman" w:cs="Times New Roman"/>
              </w:rPr>
            </w:pPr>
          </w:p>
        </w:tc>
        <w:tc>
          <w:tcPr>
            <w:tcW w:w="1709" w:type="pct"/>
            <w:tcBorders>
              <w:top w:val="single" w:sz="4" w:space="0" w:color="000000"/>
              <w:left w:val="single" w:sz="4" w:space="0" w:color="000000"/>
              <w:bottom w:val="single" w:sz="4" w:space="0" w:color="000000"/>
              <w:right w:val="single" w:sz="3" w:space="0" w:color="000000"/>
            </w:tcBorders>
          </w:tcPr>
          <w:p w14:paraId="2C6B3275" w14:textId="77777777" w:rsidR="0042770D" w:rsidRPr="00B43DCF" w:rsidRDefault="0042770D" w:rsidP="0042770D">
            <w:pPr>
              <w:widowControl w:val="0"/>
              <w:spacing w:before="6" w:after="0" w:line="240" w:lineRule="auto"/>
              <w:ind w:right="-20"/>
              <w:rPr>
                <w:rFonts w:ascii="Times New Roman" w:eastAsia="Times New Roman" w:hAnsi="Times New Roman" w:cs="Times New Roman"/>
              </w:rPr>
            </w:pPr>
          </w:p>
        </w:tc>
      </w:tr>
    </w:tbl>
    <w:p w14:paraId="471D7C29" w14:textId="77777777" w:rsidR="001618B6" w:rsidRPr="00E9494D" w:rsidRDefault="001618B6" w:rsidP="00E9494D">
      <w:pPr>
        <w:rPr>
          <w:rFonts w:ascii="Times New Roman" w:hAnsi="Times New Roman" w:cs="Times New Roman"/>
          <w:lang w:val="en-US"/>
        </w:rPr>
      </w:pPr>
    </w:p>
    <w:sectPr w:rsidR="001618B6" w:rsidRPr="00E9494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DC285" w14:textId="77777777" w:rsidR="00DB480F" w:rsidRDefault="00DB480F" w:rsidP="00DF48BE">
      <w:pPr>
        <w:spacing w:after="0" w:line="240" w:lineRule="auto"/>
      </w:pPr>
      <w:r>
        <w:separator/>
      </w:r>
    </w:p>
  </w:endnote>
  <w:endnote w:type="continuationSeparator" w:id="0">
    <w:p w14:paraId="10B55935" w14:textId="77777777" w:rsidR="00DB480F" w:rsidRDefault="00DB480F" w:rsidP="00DF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default"/>
    <w:sig w:usb0="00000000" w:usb1="00000000"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733415"/>
      <w:docPartObj>
        <w:docPartGallery w:val="Page Numbers (Bottom of Page)"/>
        <w:docPartUnique/>
      </w:docPartObj>
    </w:sdtPr>
    <w:sdtEndPr>
      <w:rPr>
        <w:noProof/>
      </w:rPr>
    </w:sdtEndPr>
    <w:sdtContent>
      <w:p w14:paraId="474E536A" w14:textId="77777777" w:rsidR="00E56234" w:rsidRDefault="00E56234">
        <w:pPr>
          <w:pStyle w:val="Footer"/>
          <w:jc w:val="right"/>
        </w:pPr>
        <w:r>
          <w:fldChar w:fldCharType="begin"/>
        </w:r>
        <w:r>
          <w:instrText xml:space="preserve"> PAGE   \* MERGEFORMAT </w:instrText>
        </w:r>
        <w:r>
          <w:fldChar w:fldCharType="separate"/>
        </w:r>
        <w:r w:rsidR="008A2871">
          <w:rPr>
            <w:noProof/>
          </w:rPr>
          <w:t>4</w:t>
        </w:r>
        <w:r>
          <w:rPr>
            <w:noProof/>
          </w:rPr>
          <w:fldChar w:fldCharType="end"/>
        </w:r>
      </w:p>
    </w:sdtContent>
  </w:sdt>
  <w:p w14:paraId="22E2D410" w14:textId="77777777" w:rsidR="00DF48BE" w:rsidRDefault="00DF4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D0DFB" w14:textId="77777777" w:rsidR="00DB480F" w:rsidRDefault="00DB480F" w:rsidP="00DF48BE">
      <w:pPr>
        <w:spacing w:after="0" w:line="240" w:lineRule="auto"/>
      </w:pPr>
      <w:r>
        <w:separator/>
      </w:r>
    </w:p>
  </w:footnote>
  <w:footnote w:type="continuationSeparator" w:id="0">
    <w:p w14:paraId="2357768A" w14:textId="77777777" w:rsidR="00DB480F" w:rsidRDefault="00DB480F" w:rsidP="00DF48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60110"/>
    <w:multiLevelType w:val="hybridMultilevel"/>
    <w:tmpl w:val="6DEC9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CE66AB"/>
    <w:multiLevelType w:val="hybridMultilevel"/>
    <w:tmpl w:val="F92A4958"/>
    <w:lvl w:ilvl="0" w:tplc="B98EF4CA">
      <w:start w:val="1"/>
      <w:numFmt w:val="bullet"/>
      <w:lvlText w:val="‐"/>
      <w:lvlJc w:val="left"/>
      <w:pPr>
        <w:ind w:left="720" w:hanging="360"/>
      </w:pPr>
      <w:rPr>
        <w:rFonts w:ascii="Segoe UI" w:hAnsi="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405488"/>
    <w:multiLevelType w:val="multilevel"/>
    <w:tmpl w:val="40A431D8"/>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26F7843"/>
    <w:multiLevelType w:val="hybridMultilevel"/>
    <w:tmpl w:val="D14A992A"/>
    <w:lvl w:ilvl="0" w:tplc="E8405F2C">
      <w:start w:val="1"/>
      <w:numFmt w:val="bullet"/>
      <w:lvlText w:val=""/>
      <w:lvlJc w:val="left"/>
      <w:pPr>
        <w:tabs>
          <w:tab w:val="num" w:pos="720"/>
        </w:tabs>
        <w:ind w:left="720" w:hanging="360"/>
      </w:pPr>
      <w:rPr>
        <w:rFonts w:ascii="Symbol" w:hAnsi="Symbol" w:hint="default"/>
      </w:rPr>
    </w:lvl>
    <w:lvl w:ilvl="1" w:tplc="040C0003">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B5259A"/>
    <w:multiLevelType w:val="hybridMultilevel"/>
    <w:tmpl w:val="C830973C"/>
    <w:lvl w:ilvl="0" w:tplc="9076722A">
      <w:start w:val="1"/>
      <w:numFmt w:val="decimal"/>
      <w:lvlText w:val="%1."/>
      <w:lvlJc w:val="left"/>
      <w:pPr>
        <w:tabs>
          <w:tab w:val="num" w:pos="1080"/>
        </w:tabs>
        <w:ind w:left="1080" w:hanging="360"/>
      </w:pPr>
    </w:lvl>
    <w:lvl w:ilvl="1" w:tplc="040C0019">
      <w:start w:val="1"/>
      <w:numFmt w:val="lowerRoman"/>
      <w:lvlText w:val="%2."/>
      <w:lvlJc w:val="right"/>
      <w:pPr>
        <w:tabs>
          <w:tab w:val="num" w:pos="1620"/>
        </w:tabs>
        <w:ind w:left="1620" w:hanging="180"/>
      </w:pPr>
      <w:rPr>
        <w:rFonts w:hint="default"/>
        <w:b w:val="0"/>
        <w:i w:val="0"/>
      </w:rPr>
    </w:lvl>
    <w:lvl w:ilvl="2" w:tplc="040C001B">
      <w:start w:val="1"/>
      <w:numFmt w:val="lowerLetter"/>
      <w:lvlText w:val="%3)"/>
      <w:lvlJc w:val="left"/>
      <w:pPr>
        <w:tabs>
          <w:tab w:val="num" w:pos="2700"/>
        </w:tabs>
        <w:ind w:left="2700" w:hanging="360"/>
      </w:pPr>
      <w:rPr>
        <w:rFonts w:hint="default"/>
        <w:b w:val="0"/>
        <w:i w:val="0"/>
      </w:rPr>
    </w:lvl>
    <w:lvl w:ilvl="3" w:tplc="040C000F">
      <w:start w:val="1"/>
      <w:numFmt w:val="none"/>
      <w:lvlText w:val="viii."/>
      <w:lvlJc w:val="right"/>
      <w:pPr>
        <w:tabs>
          <w:tab w:val="num" w:pos="1620"/>
        </w:tabs>
        <w:ind w:left="1620" w:hanging="180"/>
      </w:pPr>
      <w:rPr>
        <w:rFonts w:hint="default"/>
        <w:b w:val="0"/>
        <w:i w:val="0"/>
      </w:rPr>
    </w:lvl>
    <w:lvl w:ilvl="4" w:tplc="040C0019">
      <w:start w:val="2"/>
      <w:numFmt w:val="decimal"/>
      <w:lvlText w:val="%5"/>
      <w:lvlJc w:val="left"/>
      <w:pPr>
        <w:tabs>
          <w:tab w:val="num" w:pos="3960"/>
        </w:tabs>
        <w:ind w:left="3960" w:hanging="360"/>
      </w:pPr>
      <w:rPr>
        <w:rFonts w:hint="default"/>
      </w:r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5" w15:restartNumberingAfterBreak="0">
    <w:nsid w:val="407873D5"/>
    <w:multiLevelType w:val="hybridMultilevel"/>
    <w:tmpl w:val="25964ED6"/>
    <w:lvl w:ilvl="0" w:tplc="C784A412">
      <w:start w:val="7"/>
      <w:numFmt w:val="decimal"/>
      <w:lvlText w:val="%1."/>
      <w:lvlJc w:val="left"/>
      <w:pPr>
        <w:ind w:left="720" w:hanging="360"/>
      </w:pPr>
      <w:rPr>
        <w:rFonts w:eastAsia="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ED0DFD"/>
    <w:multiLevelType w:val="hybridMultilevel"/>
    <w:tmpl w:val="E6B65BA6"/>
    <w:lvl w:ilvl="0" w:tplc="F77A902E">
      <w:start w:val="1"/>
      <w:numFmt w:val="decimal"/>
      <w:lvlText w:val="%1."/>
      <w:lvlJc w:val="left"/>
      <w:pPr>
        <w:ind w:left="720" w:hanging="360"/>
      </w:pPr>
      <w:rPr>
        <w:rFonts w:ascii="Times New Roman Bold" w:hAnsi="Times New Roman Bold" w:hint="default"/>
        <w:b/>
        <w:i w:val="0"/>
        <w:sz w:val="24"/>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D37C83"/>
    <w:multiLevelType w:val="hybridMultilevel"/>
    <w:tmpl w:val="1188E71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EB68DA"/>
    <w:multiLevelType w:val="hybridMultilevel"/>
    <w:tmpl w:val="646CD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3F6051"/>
    <w:multiLevelType w:val="hybridMultilevel"/>
    <w:tmpl w:val="BBFE7B9A"/>
    <w:lvl w:ilvl="0" w:tplc="B98EF4CA">
      <w:start w:val="1"/>
      <w:numFmt w:val="bullet"/>
      <w:lvlText w:val="‐"/>
      <w:lvlJc w:val="left"/>
      <w:pPr>
        <w:ind w:left="720" w:hanging="360"/>
      </w:pPr>
      <w:rPr>
        <w:rFonts w:ascii="Segoe UI" w:hAnsi="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4439502">
    <w:abstractNumId w:val="3"/>
  </w:num>
  <w:num w:numId="2" w16cid:durableId="1472820059">
    <w:abstractNumId w:val="2"/>
  </w:num>
  <w:num w:numId="3" w16cid:durableId="1783106130">
    <w:abstractNumId w:val="7"/>
  </w:num>
  <w:num w:numId="4" w16cid:durableId="1488744824">
    <w:abstractNumId w:val="4"/>
  </w:num>
  <w:num w:numId="5" w16cid:durableId="283847537">
    <w:abstractNumId w:val="6"/>
  </w:num>
  <w:num w:numId="6" w16cid:durableId="903375932">
    <w:abstractNumId w:val="9"/>
  </w:num>
  <w:num w:numId="7" w16cid:durableId="1501965856">
    <w:abstractNumId w:val="5"/>
  </w:num>
  <w:num w:numId="8" w16cid:durableId="1514303148">
    <w:abstractNumId w:val="8"/>
  </w:num>
  <w:num w:numId="9" w16cid:durableId="1260597535">
    <w:abstractNumId w:val="0"/>
  </w:num>
  <w:num w:numId="10" w16cid:durableId="767507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B2"/>
    <w:rsid w:val="00001B69"/>
    <w:rsid w:val="00001D77"/>
    <w:rsid w:val="00027892"/>
    <w:rsid w:val="00031903"/>
    <w:rsid w:val="00053B32"/>
    <w:rsid w:val="00065078"/>
    <w:rsid w:val="00077F5F"/>
    <w:rsid w:val="0009797D"/>
    <w:rsid w:val="000C6426"/>
    <w:rsid w:val="000E233B"/>
    <w:rsid w:val="00100F65"/>
    <w:rsid w:val="001025FF"/>
    <w:rsid w:val="00102F6B"/>
    <w:rsid w:val="00132AA3"/>
    <w:rsid w:val="001351AF"/>
    <w:rsid w:val="00141551"/>
    <w:rsid w:val="001618B6"/>
    <w:rsid w:val="00194F1A"/>
    <w:rsid w:val="001D24B9"/>
    <w:rsid w:val="001D357D"/>
    <w:rsid w:val="001E5A83"/>
    <w:rsid w:val="00206176"/>
    <w:rsid w:val="002277D1"/>
    <w:rsid w:val="00243630"/>
    <w:rsid w:val="00252E3E"/>
    <w:rsid w:val="00254587"/>
    <w:rsid w:val="00262125"/>
    <w:rsid w:val="00262CCE"/>
    <w:rsid w:val="00274268"/>
    <w:rsid w:val="002753B7"/>
    <w:rsid w:val="00295B3A"/>
    <w:rsid w:val="002C406F"/>
    <w:rsid w:val="002E3530"/>
    <w:rsid w:val="0030522B"/>
    <w:rsid w:val="00331C69"/>
    <w:rsid w:val="003367E5"/>
    <w:rsid w:val="00370EA4"/>
    <w:rsid w:val="0039272B"/>
    <w:rsid w:val="00393B16"/>
    <w:rsid w:val="003C38D0"/>
    <w:rsid w:val="003C6890"/>
    <w:rsid w:val="003E1463"/>
    <w:rsid w:val="003E649C"/>
    <w:rsid w:val="004101D2"/>
    <w:rsid w:val="00411389"/>
    <w:rsid w:val="00423EE4"/>
    <w:rsid w:val="00426164"/>
    <w:rsid w:val="0042770D"/>
    <w:rsid w:val="00435D38"/>
    <w:rsid w:val="00454888"/>
    <w:rsid w:val="004829AC"/>
    <w:rsid w:val="004B21F0"/>
    <w:rsid w:val="004B384B"/>
    <w:rsid w:val="004C7E2D"/>
    <w:rsid w:val="004D6E03"/>
    <w:rsid w:val="004E0607"/>
    <w:rsid w:val="004E707E"/>
    <w:rsid w:val="0053176D"/>
    <w:rsid w:val="00543A67"/>
    <w:rsid w:val="00557D74"/>
    <w:rsid w:val="00562340"/>
    <w:rsid w:val="00577C6D"/>
    <w:rsid w:val="005D36FB"/>
    <w:rsid w:val="00615763"/>
    <w:rsid w:val="00666FD4"/>
    <w:rsid w:val="006854E4"/>
    <w:rsid w:val="006C15CC"/>
    <w:rsid w:val="006F1EF0"/>
    <w:rsid w:val="006F3E9E"/>
    <w:rsid w:val="00732B66"/>
    <w:rsid w:val="00762D69"/>
    <w:rsid w:val="007712E7"/>
    <w:rsid w:val="00771965"/>
    <w:rsid w:val="00794C7A"/>
    <w:rsid w:val="007D3252"/>
    <w:rsid w:val="007D5909"/>
    <w:rsid w:val="008104F4"/>
    <w:rsid w:val="00816CEA"/>
    <w:rsid w:val="008504E3"/>
    <w:rsid w:val="00853969"/>
    <w:rsid w:val="00865C1B"/>
    <w:rsid w:val="0088486D"/>
    <w:rsid w:val="00896293"/>
    <w:rsid w:val="008A2871"/>
    <w:rsid w:val="008A7F86"/>
    <w:rsid w:val="008C662A"/>
    <w:rsid w:val="008F3C6B"/>
    <w:rsid w:val="00933FB0"/>
    <w:rsid w:val="009479B4"/>
    <w:rsid w:val="00961A8C"/>
    <w:rsid w:val="00967F9A"/>
    <w:rsid w:val="009706B2"/>
    <w:rsid w:val="009D0C1C"/>
    <w:rsid w:val="009E4DF0"/>
    <w:rsid w:val="00A0721D"/>
    <w:rsid w:val="00A11768"/>
    <w:rsid w:val="00A240E2"/>
    <w:rsid w:val="00A666C6"/>
    <w:rsid w:val="00A74688"/>
    <w:rsid w:val="00A86E00"/>
    <w:rsid w:val="00A87E4F"/>
    <w:rsid w:val="00AA147A"/>
    <w:rsid w:val="00AC572C"/>
    <w:rsid w:val="00AF3803"/>
    <w:rsid w:val="00AF5C14"/>
    <w:rsid w:val="00B005F2"/>
    <w:rsid w:val="00B00995"/>
    <w:rsid w:val="00B43DCF"/>
    <w:rsid w:val="00BB1C8B"/>
    <w:rsid w:val="00BD6008"/>
    <w:rsid w:val="00BD7B59"/>
    <w:rsid w:val="00C171DC"/>
    <w:rsid w:val="00C5080C"/>
    <w:rsid w:val="00C62EF7"/>
    <w:rsid w:val="00C913BF"/>
    <w:rsid w:val="00CA00E8"/>
    <w:rsid w:val="00CC6A78"/>
    <w:rsid w:val="00CF2348"/>
    <w:rsid w:val="00D05290"/>
    <w:rsid w:val="00D063AF"/>
    <w:rsid w:val="00D10D6D"/>
    <w:rsid w:val="00D56AAE"/>
    <w:rsid w:val="00D722A7"/>
    <w:rsid w:val="00D93C2B"/>
    <w:rsid w:val="00DB480F"/>
    <w:rsid w:val="00DB564D"/>
    <w:rsid w:val="00DF48BE"/>
    <w:rsid w:val="00DF4B48"/>
    <w:rsid w:val="00E057F1"/>
    <w:rsid w:val="00E33D2A"/>
    <w:rsid w:val="00E42E3F"/>
    <w:rsid w:val="00E56234"/>
    <w:rsid w:val="00E70202"/>
    <w:rsid w:val="00E779F3"/>
    <w:rsid w:val="00E84190"/>
    <w:rsid w:val="00E9494D"/>
    <w:rsid w:val="00ED17D9"/>
    <w:rsid w:val="00ED1D36"/>
    <w:rsid w:val="00F030B1"/>
    <w:rsid w:val="00F07ADA"/>
    <w:rsid w:val="00F43AE2"/>
    <w:rsid w:val="00F6331B"/>
    <w:rsid w:val="00F81D0B"/>
    <w:rsid w:val="00F946CB"/>
    <w:rsid w:val="00FA1DC3"/>
    <w:rsid w:val="00FC0900"/>
    <w:rsid w:val="00FD69FD"/>
    <w:rsid w:val="00FD6E3F"/>
    <w:rsid w:val="00FE110A"/>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3BCA1"/>
  <w15:chartTrackingRefBased/>
  <w15:docId w15:val="{31910C0E-BE1D-4965-8041-45CB2BEDA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70D"/>
    <w:pPr>
      <w:ind w:left="720"/>
      <w:contextualSpacing/>
    </w:pPr>
  </w:style>
  <w:style w:type="paragraph" w:styleId="Header">
    <w:name w:val="header"/>
    <w:basedOn w:val="Normal"/>
    <w:link w:val="HeaderChar"/>
    <w:uiPriority w:val="99"/>
    <w:unhideWhenUsed/>
    <w:rsid w:val="00DF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8BE"/>
  </w:style>
  <w:style w:type="paragraph" w:styleId="Footer">
    <w:name w:val="footer"/>
    <w:basedOn w:val="Normal"/>
    <w:link w:val="FooterChar"/>
    <w:uiPriority w:val="99"/>
    <w:unhideWhenUsed/>
    <w:rsid w:val="00DF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8BE"/>
  </w:style>
  <w:style w:type="character" w:styleId="CommentReference">
    <w:name w:val="annotation reference"/>
    <w:basedOn w:val="DefaultParagraphFont"/>
    <w:uiPriority w:val="99"/>
    <w:semiHidden/>
    <w:unhideWhenUsed/>
    <w:rsid w:val="004D6E03"/>
    <w:rPr>
      <w:sz w:val="16"/>
      <w:szCs w:val="16"/>
    </w:rPr>
  </w:style>
  <w:style w:type="paragraph" w:styleId="CommentText">
    <w:name w:val="annotation text"/>
    <w:basedOn w:val="Normal"/>
    <w:link w:val="CommentTextChar"/>
    <w:uiPriority w:val="99"/>
    <w:semiHidden/>
    <w:unhideWhenUsed/>
    <w:rsid w:val="004D6E03"/>
    <w:pPr>
      <w:spacing w:line="240" w:lineRule="auto"/>
    </w:pPr>
    <w:rPr>
      <w:sz w:val="20"/>
      <w:szCs w:val="20"/>
    </w:rPr>
  </w:style>
  <w:style w:type="character" w:customStyle="1" w:styleId="CommentTextChar">
    <w:name w:val="Comment Text Char"/>
    <w:basedOn w:val="DefaultParagraphFont"/>
    <w:link w:val="CommentText"/>
    <w:uiPriority w:val="99"/>
    <w:semiHidden/>
    <w:rsid w:val="004D6E03"/>
    <w:rPr>
      <w:sz w:val="20"/>
      <w:szCs w:val="20"/>
    </w:rPr>
  </w:style>
  <w:style w:type="paragraph" w:styleId="CommentSubject">
    <w:name w:val="annotation subject"/>
    <w:basedOn w:val="CommentText"/>
    <w:next w:val="CommentText"/>
    <w:link w:val="CommentSubjectChar"/>
    <w:uiPriority w:val="99"/>
    <w:semiHidden/>
    <w:unhideWhenUsed/>
    <w:rsid w:val="004D6E03"/>
    <w:rPr>
      <w:b/>
      <w:bCs/>
    </w:rPr>
  </w:style>
  <w:style w:type="character" w:customStyle="1" w:styleId="CommentSubjectChar">
    <w:name w:val="Comment Subject Char"/>
    <w:basedOn w:val="CommentTextChar"/>
    <w:link w:val="CommentSubject"/>
    <w:uiPriority w:val="99"/>
    <w:semiHidden/>
    <w:rsid w:val="004D6E03"/>
    <w:rPr>
      <w:b/>
      <w:bCs/>
      <w:sz w:val="20"/>
      <w:szCs w:val="20"/>
    </w:rPr>
  </w:style>
  <w:style w:type="paragraph" w:styleId="BalloonText">
    <w:name w:val="Balloon Text"/>
    <w:basedOn w:val="Normal"/>
    <w:link w:val="BalloonTextChar"/>
    <w:uiPriority w:val="99"/>
    <w:semiHidden/>
    <w:unhideWhenUsed/>
    <w:rsid w:val="004D6E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E03"/>
    <w:rPr>
      <w:rFonts w:ascii="Segoe UI" w:hAnsi="Segoe UI" w:cs="Segoe UI"/>
      <w:sz w:val="18"/>
      <w:szCs w:val="18"/>
    </w:rPr>
  </w:style>
  <w:style w:type="paragraph" w:styleId="FootnoteText">
    <w:name w:val="footnote text"/>
    <w:basedOn w:val="Normal"/>
    <w:link w:val="FootnoteTextChar"/>
    <w:uiPriority w:val="99"/>
    <w:semiHidden/>
    <w:unhideWhenUsed/>
    <w:rsid w:val="00A746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4688"/>
    <w:rPr>
      <w:sz w:val="20"/>
      <w:szCs w:val="20"/>
    </w:rPr>
  </w:style>
  <w:style w:type="character" w:styleId="FootnoteReference">
    <w:name w:val="footnote reference"/>
    <w:basedOn w:val="DefaultParagraphFont"/>
    <w:uiPriority w:val="99"/>
    <w:semiHidden/>
    <w:unhideWhenUsed/>
    <w:rsid w:val="00A74688"/>
    <w:rPr>
      <w:vertAlign w:val="superscript"/>
    </w:rPr>
  </w:style>
  <w:style w:type="character" w:styleId="Hyperlink">
    <w:name w:val="Hyperlink"/>
    <w:basedOn w:val="DefaultParagraphFont"/>
    <w:uiPriority w:val="99"/>
    <w:unhideWhenUsed/>
    <w:rsid w:val="006F3E9E"/>
    <w:rPr>
      <w:color w:val="0563C1" w:themeColor="hyperlink"/>
      <w:u w:val="single"/>
    </w:rPr>
  </w:style>
  <w:style w:type="character" w:customStyle="1" w:styleId="UnresolvedMention1">
    <w:name w:val="Unresolved Mention1"/>
    <w:basedOn w:val="DefaultParagraphFont"/>
    <w:uiPriority w:val="99"/>
    <w:semiHidden/>
    <w:unhideWhenUsed/>
    <w:rsid w:val="006F3E9E"/>
    <w:rPr>
      <w:color w:val="605E5C"/>
      <w:shd w:val="clear" w:color="auto" w:fill="E1DFDD"/>
    </w:rPr>
  </w:style>
  <w:style w:type="paragraph" w:styleId="NoSpacing">
    <w:name w:val="No Spacing"/>
    <w:uiPriority w:val="1"/>
    <w:qFormat/>
    <w:rsid w:val="004E0607"/>
    <w:pPr>
      <w:spacing w:after="0" w:line="240" w:lineRule="auto"/>
    </w:pPr>
  </w:style>
  <w:style w:type="paragraph" w:styleId="Revision">
    <w:name w:val="Revision"/>
    <w:hidden/>
    <w:uiPriority w:val="99"/>
    <w:semiHidden/>
    <w:rsid w:val="00853969"/>
    <w:pPr>
      <w:spacing w:after="0" w:line="240" w:lineRule="auto"/>
    </w:pPr>
  </w:style>
  <w:style w:type="paragraph" w:styleId="NormalWeb">
    <w:name w:val="Normal (Web)"/>
    <w:basedOn w:val="Normal"/>
    <w:uiPriority w:val="99"/>
    <w:unhideWhenUsed/>
    <w:rsid w:val="0041138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32B2D-E3B6-4AE7-B1EC-7349A1246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32500B-5416-43CF-AEFA-1C2A028644CE}">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36B2725E-F351-44D9-9C7C-D39A7B9C5B87}">
  <ds:schemaRefs>
    <ds:schemaRef ds:uri="http://schemas.microsoft.com/sharepoint/v3/contenttype/forms"/>
  </ds:schemaRefs>
</ds:datastoreItem>
</file>

<file path=customXml/itemProps4.xml><?xml version="1.0" encoding="utf-8"?>
<ds:datastoreItem xmlns:ds="http://schemas.openxmlformats.org/officeDocument/2006/customXml" ds:itemID="{0F7CD357-63E1-40F8-A968-A6B4494E5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1869</Words>
  <Characters>12022</Characters>
  <Application>Microsoft Office Word</Application>
  <DocSecurity>0</DocSecurity>
  <Lines>117</Lines>
  <Paragraphs>49</Paragraphs>
  <ScaleCrop>false</ScaleCrop>
  <HeadingPairs>
    <vt:vector size="2" baseType="variant">
      <vt:variant>
        <vt:lpstr>Title</vt:lpstr>
      </vt:variant>
      <vt:variant>
        <vt:i4>1</vt:i4>
      </vt:variant>
    </vt:vector>
  </HeadingPairs>
  <TitlesOfParts>
    <vt:vector size="1" baseType="lpstr">
      <vt:lpstr>Terms of Reference - Procurement Specialist</vt:lpstr>
    </vt:vector>
  </TitlesOfParts>
  <Company/>
  <LinksUpToDate>false</LinksUpToDate>
  <CharactersWithSpaces>13842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 Procurement Specialist</dc:title>
  <dc:subject>Procurement Specialist</dc:subject>
  <dc:creator>Vlasta Ruzhinovska</dc:creator>
  <cp:keywords>Procurement Specialist, PIU, World Bank</cp:keywords>
  <dc:description/>
  <cp:lastModifiedBy>Maja Lazarevska</cp:lastModifiedBy>
  <cp:revision>7</cp:revision>
  <cp:lastPrinted>2026-09-10T11:53:00Z</cp:lastPrinted>
  <dcterms:created xsi:type="dcterms:W3CDTF">2026-09-29T09:34:00Z</dcterms:created>
  <dcterms:modified xsi:type="dcterms:W3CDTF">2026-09-29T10:28:00Z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