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C537" w14:textId="77777777" w:rsidR="00F7018E" w:rsidRDefault="00F7018E" w:rsidP="008F354D">
      <w:pPr>
        <w:widowControl w:val="0"/>
        <w:spacing w:after="0" w:line="240" w:lineRule="auto"/>
        <w:ind w:left="-1985" w:right="-4140"/>
        <w:jc w:val="center"/>
        <w:rPr>
          <w:rFonts w:eastAsia="Times New Roman" w:cstheme="minorHAnsi"/>
          <w:bCs/>
          <w:sz w:val="16"/>
          <w:szCs w:val="16"/>
        </w:rPr>
      </w:pPr>
    </w:p>
    <w:p w14:paraId="4DF1F07D" w14:textId="48E58B6E" w:rsidR="001C6186" w:rsidRPr="008F354D" w:rsidRDefault="001C6186" w:rsidP="008F354D">
      <w:pPr>
        <w:widowControl w:val="0"/>
        <w:spacing w:after="0" w:line="240" w:lineRule="auto"/>
        <w:ind w:left="-1985" w:right="-4140"/>
        <w:jc w:val="center"/>
        <w:rPr>
          <w:rFonts w:eastAsia="Times New Roman" w:cstheme="minorHAnsi"/>
          <w:bCs/>
          <w:sz w:val="16"/>
          <w:szCs w:val="16"/>
        </w:rPr>
      </w:pPr>
      <w:r w:rsidRPr="008F354D">
        <w:rPr>
          <w:noProof/>
          <w:sz w:val="16"/>
          <w:szCs w:val="16"/>
        </w:rPr>
        <w:drawing>
          <wp:inline distT="0" distB="0" distL="0" distR="0" wp14:anchorId="5A69CD30" wp14:editId="27F19B95">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55A3D85B" w14:textId="77777777" w:rsidR="00250085" w:rsidRPr="008F354D" w:rsidRDefault="00250085"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Republic of North Macedonia</w:t>
      </w:r>
    </w:p>
    <w:p w14:paraId="09AFF8F3" w14:textId="260F78F2" w:rsidR="0075606E" w:rsidRPr="008F354D" w:rsidRDefault="0075606E"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 xml:space="preserve">Ministry of Transport </w:t>
      </w:r>
    </w:p>
    <w:p w14:paraId="3EEE263E" w14:textId="77777777" w:rsidR="0075606E" w:rsidRPr="008F354D" w:rsidRDefault="0075606E" w:rsidP="008F354D">
      <w:pPr>
        <w:tabs>
          <w:tab w:val="left" w:pos="3119"/>
          <w:tab w:val="left" w:pos="5954"/>
        </w:tabs>
        <w:autoSpaceDE w:val="0"/>
        <w:autoSpaceDN w:val="0"/>
        <w:spacing w:before="120" w:after="120"/>
        <w:ind w:left="-1985" w:right="-4140"/>
        <w:jc w:val="center"/>
        <w:rPr>
          <w:rFonts w:cstheme="minorHAnsi"/>
          <w:b/>
          <w:bCs/>
          <w:sz w:val="16"/>
          <w:szCs w:val="16"/>
        </w:rPr>
      </w:pPr>
      <w:r w:rsidRPr="008F354D">
        <w:rPr>
          <w:rFonts w:cstheme="minorHAnsi"/>
          <w:b/>
          <w:bCs/>
          <w:spacing w:val="3"/>
          <w:sz w:val="16"/>
          <w:szCs w:val="16"/>
        </w:rPr>
        <w:t>V</w:t>
      </w:r>
      <w:r w:rsidRPr="008F354D">
        <w:rPr>
          <w:rFonts w:cstheme="minorHAnsi"/>
          <w:b/>
          <w:bCs/>
          <w:spacing w:val="-5"/>
          <w:sz w:val="16"/>
          <w:szCs w:val="16"/>
        </w:rPr>
        <w:t>A</w:t>
      </w:r>
      <w:r w:rsidRPr="008F354D">
        <w:rPr>
          <w:rFonts w:cstheme="minorHAnsi"/>
          <w:b/>
          <w:bCs/>
          <w:spacing w:val="4"/>
          <w:sz w:val="16"/>
          <w:szCs w:val="16"/>
        </w:rPr>
        <w:t>C</w:t>
      </w:r>
      <w:r w:rsidRPr="008F354D">
        <w:rPr>
          <w:rFonts w:cstheme="minorHAnsi"/>
          <w:b/>
          <w:bCs/>
          <w:spacing w:val="-5"/>
          <w:sz w:val="16"/>
          <w:szCs w:val="16"/>
        </w:rPr>
        <w:t>A</w:t>
      </w:r>
      <w:r w:rsidRPr="008F354D">
        <w:rPr>
          <w:rFonts w:cstheme="minorHAnsi"/>
          <w:b/>
          <w:bCs/>
          <w:spacing w:val="2"/>
          <w:sz w:val="16"/>
          <w:szCs w:val="16"/>
        </w:rPr>
        <w:t>NC</w:t>
      </w:r>
      <w:r w:rsidRPr="008F354D">
        <w:rPr>
          <w:rFonts w:cstheme="minorHAnsi"/>
          <w:b/>
          <w:bCs/>
          <w:sz w:val="16"/>
          <w:szCs w:val="16"/>
        </w:rPr>
        <w:t xml:space="preserve">Y </w:t>
      </w:r>
      <w:r w:rsidRPr="008F354D">
        <w:rPr>
          <w:rFonts w:cstheme="minorHAnsi"/>
          <w:b/>
          <w:bCs/>
          <w:spacing w:val="-5"/>
          <w:sz w:val="16"/>
          <w:szCs w:val="16"/>
        </w:rPr>
        <w:t>A</w:t>
      </w:r>
      <w:r w:rsidRPr="008F354D">
        <w:rPr>
          <w:rFonts w:cstheme="minorHAnsi"/>
          <w:b/>
          <w:bCs/>
          <w:sz w:val="16"/>
          <w:szCs w:val="16"/>
        </w:rPr>
        <w:t>N</w:t>
      </w:r>
      <w:r w:rsidRPr="008F354D">
        <w:rPr>
          <w:rFonts w:cstheme="minorHAnsi"/>
          <w:b/>
          <w:bCs/>
          <w:spacing w:val="-1"/>
          <w:sz w:val="16"/>
          <w:szCs w:val="16"/>
        </w:rPr>
        <w:t>N</w:t>
      </w:r>
      <w:r w:rsidRPr="008F354D">
        <w:rPr>
          <w:rFonts w:cstheme="minorHAnsi"/>
          <w:b/>
          <w:bCs/>
          <w:sz w:val="16"/>
          <w:szCs w:val="16"/>
        </w:rPr>
        <w:t>OU</w:t>
      </w:r>
      <w:r w:rsidRPr="008F354D">
        <w:rPr>
          <w:rFonts w:cstheme="minorHAnsi"/>
          <w:b/>
          <w:bCs/>
          <w:spacing w:val="2"/>
          <w:sz w:val="16"/>
          <w:szCs w:val="16"/>
        </w:rPr>
        <w:t>N</w:t>
      </w:r>
      <w:r w:rsidRPr="008F354D">
        <w:rPr>
          <w:rFonts w:cstheme="minorHAnsi"/>
          <w:b/>
          <w:bCs/>
          <w:sz w:val="16"/>
          <w:szCs w:val="16"/>
        </w:rPr>
        <w:t>CEMENT</w:t>
      </w:r>
    </w:p>
    <w:p w14:paraId="513DF98E" w14:textId="77777777" w:rsidR="00B96CC1" w:rsidRPr="008F354D" w:rsidRDefault="00B96CC1" w:rsidP="004F6CEA">
      <w:pPr>
        <w:tabs>
          <w:tab w:val="left" w:pos="3119"/>
          <w:tab w:val="left" w:pos="5954"/>
        </w:tabs>
        <w:autoSpaceDE w:val="0"/>
        <w:autoSpaceDN w:val="0"/>
        <w:spacing w:after="0"/>
        <w:ind w:left="-1985" w:right="-4140"/>
        <w:jc w:val="center"/>
        <w:rPr>
          <w:rFonts w:cstheme="minorHAnsi"/>
          <w:b/>
          <w:sz w:val="16"/>
          <w:szCs w:val="16"/>
          <w:lang w:val="nl-NL"/>
        </w:rPr>
      </w:pPr>
      <w:r w:rsidRPr="008F354D">
        <w:rPr>
          <w:rFonts w:cstheme="minorHAnsi"/>
          <w:b/>
          <w:sz w:val="16"/>
          <w:szCs w:val="16"/>
          <w:lang w:val="nl-NL"/>
        </w:rPr>
        <w:t>Recruitment of Individual Consultant</w:t>
      </w:r>
      <w:r w:rsidR="00E72237" w:rsidRPr="008F354D">
        <w:rPr>
          <w:rFonts w:cstheme="minorHAnsi"/>
          <w:b/>
          <w:sz w:val="16"/>
          <w:szCs w:val="16"/>
          <w:lang w:val="nl-NL"/>
        </w:rPr>
        <w:t xml:space="preserve"> </w:t>
      </w:r>
    </w:p>
    <w:p w14:paraId="519B9F0A" w14:textId="4BD3D506" w:rsidR="00894D9C" w:rsidRPr="008F354D" w:rsidRDefault="008F354D"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sidR="00635C6E" w:rsidRPr="008F354D">
        <w:rPr>
          <w:rFonts w:cstheme="minorHAnsi"/>
          <w:b/>
          <w:sz w:val="16"/>
          <w:szCs w:val="16"/>
        </w:rPr>
        <w:t xml:space="preserve">Job </w:t>
      </w:r>
      <w:r w:rsidR="00B96CC1" w:rsidRPr="008F354D">
        <w:rPr>
          <w:rFonts w:cstheme="minorHAnsi"/>
          <w:b/>
          <w:sz w:val="16"/>
          <w:szCs w:val="16"/>
        </w:rPr>
        <w:t>Position:</w:t>
      </w:r>
      <w:r w:rsidR="00B96CC1" w:rsidRPr="008F354D">
        <w:rPr>
          <w:rFonts w:eastAsia="Times New Roman" w:cstheme="minorHAnsi"/>
          <w:b/>
          <w:bCs/>
          <w:w w:val="102"/>
          <w:sz w:val="16"/>
          <w:szCs w:val="16"/>
        </w:rPr>
        <w:t xml:space="preserve"> </w:t>
      </w:r>
      <w:r w:rsidR="00E67200" w:rsidRPr="00E67200">
        <w:rPr>
          <w:rFonts w:eastAsia="Times New Roman" w:cstheme="minorHAnsi"/>
          <w:b/>
          <w:bCs/>
          <w:w w:val="102"/>
          <w:sz w:val="16"/>
          <w:szCs w:val="16"/>
        </w:rPr>
        <w:t xml:space="preserve">SURVEYING ENGINEER </w:t>
      </w:r>
    </w:p>
    <w:p w14:paraId="2D00B2E2" w14:textId="525E1F52" w:rsidR="004F6CEA" w:rsidRDefault="00E67200" w:rsidP="004F6CEA">
      <w:pPr>
        <w:widowControl w:val="0"/>
        <w:spacing w:after="0" w:line="240" w:lineRule="auto"/>
        <w:ind w:left="-1985" w:right="-4140"/>
        <w:jc w:val="both"/>
        <w:rPr>
          <w:rFonts w:eastAsia="Times New Roman" w:cstheme="minorHAnsi"/>
          <w:b/>
          <w:bCs/>
          <w:w w:val="102"/>
          <w:sz w:val="16"/>
          <w:szCs w:val="16"/>
        </w:rPr>
      </w:pPr>
      <w:r>
        <w:rPr>
          <w:rFonts w:eastAsia="Times New Roman" w:cstheme="minorHAnsi"/>
          <w:b/>
          <w:bCs/>
          <w:w w:val="102"/>
          <w:sz w:val="16"/>
          <w:szCs w:val="16"/>
        </w:rPr>
        <w:t xml:space="preserve">                                                                                                                    </w:t>
      </w:r>
      <w:r w:rsidRPr="00E67200">
        <w:rPr>
          <w:rFonts w:eastAsia="Times New Roman" w:cstheme="minorHAnsi"/>
          <w:b/>
          <w:bCs/>
          <w:w w:val="102"/>
          <w:sz w:val="16"/>
          <w:szCs w:val="16"/>
        </w:rPr>
        <w:t>LRCP-9034MK-9210МК-A.3.1.16.3</w:t>
      </w:r>
    </w:p>
    <w:p w14:paraId="7CE316BA" w14:textId="77777777" w:rsidR="00E67200" w:rsidRDefault="00E67200" w:rsidP="004F6CEA">
      <w:pPr>
        <w:widowControl w:val="0"/>
        <w:spacing w:after="0" w:line="240" w:lineRule="auto"/>
        <w:ind w:left="-1985" w:right="-4140"/>
        <w:jc w:val="both"/>
        <w:rPr>
          <w:rFonts w:eastAsia="Times New Roman" w:cstheme="minorHAnsi"/>
          <w:b/>
          <w:bCs/>
          <w:w w:val="102"/>
          <w:sz w:val="16"/>
          <w:szCs w:val="16"/>
        </w:rPr>
      </w:pPr>
    </w:p>
    <w:p w14:paraId="4DC0F761" w14:textId="77777777" w:rsidR="00E67200" w:rsidRDefault="00E67200" w:rsidP="004F6CEA">
      <w:pPr>
        <w:widowControl w:val="0"/>
        <w:spacing w:after="0" w:line="240" w:lineRule="auto"/>
        <w:ind w:left="-1985" w:right="-4140"/>
        <w:jc w:val="both"/>
        <w:rPr>
          <w:rFonts w:eastAsia="Times New Roman"/>
          <w:b/>
          <w:bCs/>
          <w:sz w:val="16"/>
          <w:szCs w:val="16"/>
        </w:rPr>
      </w:pPr>
    </w:p>
    <w:p w14:paraId="0EDB5B0D" w14:textId="17319DE7" w:rsidR="0007138C" w:rsidRDefault="004F6CEA" w:rsidP="008F354D">
      <w:pPr>
        <w:widowControl w:val="0"/>
        <w:spacing w:after="0" w:line="240" w:lineRule="auto"/>
        <w:ind w:left="-1985" w:right="-4140"/>
        <w:jc w:val="both"/>
        <w:rPr>
          <w:rFonts w:eastAsia="Times New Roman"/>
          <w:bCs/>
          <w:sz w:val="16"/>
          <w:szCs w:val="16"/>
        </w:rPr>
      </w:pPr>
      <w:r w:rsidRPr="004F6CEA">
        <w:rPr>
          <w:rFonts w:eastAsia="Times New Roman"/>
          <w:b/>
          <w:bCs/>
          <w:sz w:val="16"/>
          <w:szCs w:val="16"/>
        </w:rPr>
        <w:t>General Information:</w:t>
      </w:r>
      <w:r w:rsidRPr="004F6CEA">
        <w:rPr>
          <w:rFonts w:eastAsia="Times New Roman"/>
          <w:bCs/>
          <w:sz w:val="16"/>
          <w:szCs w:val="16"/>
        </w:rPr>
        <w:t xml:space="preserve"> The Ministry of Transport (the CLIENT) intends to engage </w:t>
      </w:r>
      <w:r w:rsidR="00F56134">
        <w:rPr>
          <w:rFonts w:eastAsia="Times New Roman"/>
          <w:bCs/>
          <w:sz w:val="16"/>
          <w:szCs w:val="16"/>
        </w:rPr>
        <w:t xml:space="preserve">a </w:t>
      </w:r>
      <w:r w:rsidRPr="004F6CEA">
        <w:rPr>
          <w:rFonts w:eastAsia="Times New Roman"/>
          <w:bCs/>
          <w:sz w:val="16"/>
          <w:szCs w:val="16"/>
        </w:rPr>
        <w:t>highly qualified Consu</w:t>
      </w:r>
      <w:r>
        <w:rPr>
          <w:rFonts w:eastAsia="Times New Roman"/>
          <w:bCs/>
          <w:sz w:val="16"/>
          <w:szCs w:val="16"/>
        </w:rPr>
        <w:t>ltant to provide services as a</w:t>
      </w:r>
      <w:r w:rsidRPr="004F6CEA">
        <w:rPr>
          <w:rFonts w:eastAsia="Times New Roman"/>
          <w:bCs/>
          <w:sz w:val="16"/>
          <w:szCs w:val="16"/>
        </w:rPr>
        <w:t xml:space="preserve"> </w:t>
      </w:r>
      <w:r w:rsidR="00E67200">
        <w:rPr>
          <w:rFonts w:eastAsia="Times New Roman"/>
          <w:bCs/>
          <w:sz w:val="16"/>
          <w:szCs w:val="16"/>
        </w:rPr>
        <w:t>S</w:t>
      </w:r>
      <w:r w:rsidR="00E67200" w:rsidRPr="00E67200">
        <w:rPr>
          <w:rFonts w:eastAsia="Times New Roman"/>
          <w:bCs/>
          <w:sz w:val="16"/>
          <w:szCs w:val="16"/>
        </w:rPr>
        <w:t xml:space="preserve">urveying engineer </w:t>
      </w:r>
      <w:r w:rsidR="0007138C" w:rsidRPr="0007138C">
        <w:rPr>
          <w:rFonts w:eastAsia="Times New Roman"/>
          <w:bCs/>
          <w:sz w:val="16"/>
          <w:szCs w:val="16"/>
        </w:rPr>
        <w:t xml:space="preserve">of the Project Implementation Unit (the PIU) in the Ministry of Transport in North Macedonia. The Project Implementation Unit is staffed with different expert profiles </w:t>
      </w:r>
      <w:proofErr w:type="gramStart"/>
      <w:r w:rsidR="0007138C" w:rsidRPr="0007138C">
        <w:rPr>
          <w:rFonts w:eastAsia="Times New Roman"/>
          <w:bCs/>
          <w:sz w:val="16"/>
          <w:szCs w:val="16"/>
        </w:rPr>
        <w:t>in order to</w:t>
      </w:r>
      <w:proofErr w:type="gramEnd"/>
      <w:r w:rsidR="0007138C" w:rsidRPr="0007138C">
        <w:rPr>
          <w:rFonts w:eastAsia="Times New Roman"/>
          <w:bCs/>
          <w:sz w:val="16"/>
          <w:szCs w:val="16"/>
        </w:rPr>
        <w:t xml:space="preserve"> carry out complete project </w:t>
      </w:r>
      <w:r w:rsidR="0007138C" w:rsidRPr="00163CE9">
        <w:rPr>
          <w:rFonts w:eastAsia="Times New Roman"/>
          <w:bCs/>
          <w:sz w:val="16"/>
          <w:szCs w:val="16"/>
        </w:rPr>
        <w:t>management for the project financed by the World Bank, Local Roads Connectivity Project. The assignment</w:t>
      </w:r>
      <w:r w:rsidR="00C42393">
        <w:rPr>
          <w:rFonts w:eastAsia="Times New Roman"/>
          <w:bCs/>
          <w:sz w:val="16"/>
          <w:szCs w:val="16"/>
        </w:rPr>
        <w:t xml:space="preserve"> is </w:t>
      </w:r>
      <w:r w:rsidR="00F56134">
        <w:rPr>
          <w:rFonts w:eastAsia="Times New Roman"/>
          <w:bCs/>
          <w:sz w:val="16"/>
          <w:szCs w:val="16"/>
        </w:rPr>
        <w:t>full-time</w:t>
      </w:r>
      <w:r w:rsidR="00C42393">
        <w:rPr>
          <w:rFonts w:eastAsia="Times New Roman"/>
          <w:bCs/>
          <w:sz w:val="16"/>
          <w:szCs w:val="16"/>
        </w:rPr>
        <w:t xml:space="preserve"> </w:t>
      </w:r>
      <w:r w:rsidR="00344CE7">
        <w:rPr>
          <w:rFonts w:eastAsia="Times New Roman"/>
          <w:bCs/>
          <w:sz w:val="16"/>
          <w:szCs w:val="16"/>
        </w:rPr>
        <w:t xml:space="preserve">with duration </w:t>
      </w:r>
      <w:r w:rsidR="0007138C" w:rsidRPr="0007138C">
        <w:rPr>
          <w:rFonts w:eastAsia="Times New Roman"/>
          <w:bCs/>
          <w:sz w:val="16"/>
          <w:szCs w:val="16"/>
        </w:rPr>
        <w:t>not less than up to the end of the project life.</w:t>
      </w:r>
    </w:p>
    <w:p w14:paraId="1DE45228" w14:textId="658355F9" w:rsidR="00894D9C" w:rsidRPr="008F354D" w:rsidRDefault="00E02929" w:rsidP="00AB5754">
      <w:pPr>
        <w:widowControl w:val="0"/>
        <w:spacing w:after="0" w:line="240" w:lineRule="auto"/>
        <w:ind w:left="-1985" w:right="-4140"/>
        <w:jc w:val="both"/>
        <w:rPr>
          <w:sz w:val="16"/>
          <w:szCs w:val="16"/>
        </w:rPr>
      </w:pPr>
      <w:r w:rsidRPr="008F354D">
        <w:rPr>
          <w:b/>
          <w:sz w:val="16"/>
          <w:szCs w:val="16"/>
        </w:rPr>
        <w:t xml:space="preserve">Project Background:  </w:t>
      </w:r>
      <w:r w:rsidR="00DE76DE" w:rsidRPr="008F354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w:t>
      </w:r>
      <w:r w:rsidR="00F56134">
        <w:rPr>
          <w:sz w:val="16"/>
          <w:szCs w:val="16"/>
        </w:rPr>
        <w:t>,</w:t>
      </w:r>
      <w:r w:rsidR="00DE76DE" w:rsidRPr="008F354D">
        <w:rPr>
          <w:sz w:val="16"/>
          <w:szCs w:val="16"/>
        </w:rPr>
        <w:t xml:space="preserve"> and capacity building of the municipal staff.</w:t>
      </w:r>
    </w:p>
    <w:p w14:paraId="5B309AA7" w14:textId="0FEE145F" w:rsidR="00894D9C" w:rsidRPr="008F354D" w:rsidRDefault="00E02929" w:rsidP="008F354D">
      <w:pPr>
        <w:pStyle w:val="NoSpacing"/>
        <w:ind w:left="-1985" w:right="-4140"/>
        <w:jc w:val="both"/>
        <w:rPr>
          <w:sz w:val="16"/>
          <w:szCs w:val="16"/>
        </w:rPr>
      </w:pPr>
      <w:r w:rsidRPr="008F354D">
        <w:rPr>
          <w:b/>
          <w:sz w:val="16"/>
          <w:szCs w:val="16"/>
        </w:rPr>
        <w:t xml:space="preserve">Position Objective: </w:t>
      </w:r>
      <w:r w:rsidR="00D94B70" w:rsidRPr="00D94B70">
        <w:rPr>
          <w:sz w:val="16"/>
          <w:szCs w:val="16"/>
        </w:rPr>
        <w:t xml:space="preserve">To plan, monitor, control and give technical advice on all the transport and engineering related activities, in close cooperation with the Project Director and the contractors, supervisors, other consultants, as well as the Ministry of Transport and other agencies (as described in the Project Operation Manual). He/she will closely monitor the implementation of the activities </w:t>
      </w:r>
      <w:proofErr w:type="gramStart"/>
      <w:r w:rsidR="00D94B70" w:rsidRPr="00D94B70">
        <w:rPr>
          <w:sz w:val="16"/>
          <w:szCs w:val="16"/>
        </w:rPr>
        <w:t>in order to</w:t>
      </w:r>
      <w:proofErr w:type="gramEnd"/>
      <w:r w:rsidR="00D94B70" w:rsidRPr="00D94B70">
        <w:rPr>
          <w:sz w:val="16"/>
          <w:szCs w:val="16"/>
        </w:rPr>
        <w:t xml:space="preserve"> coordinate the inputs from the different actors, ensure excellent technical execution, quickly address design challenges and efficiently react to unexpected developments. Aware of the project cycle and Procurement Plan,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w:t>
      </w:r>
    </w:p>
    <w:p w14:paraId="6B105F76" w14:textId="7E5ED402" w:rsidR="00D94B70" w:rsidRDefault="00E02929" w:rsidP="00D94B70">
      <w:pPr>
        <w:pStyle w:val="NoSpacing"/>
        <w:ind w:left="-1985" w:right="-4140"/>
        <w:jc w:val="both"/>
        <w:rPr>
          <w:sz w:val="16"/>
          <w:szCs w:val="16"/>
          <w:lang w:val="hr-HR"/>
        </w:rPr>
      </w:pPr>
      <w:r w:rsidRPr="008F354D">
        <w:rPr>
          <w:rFonts w:eastAsia="Calibri" w:cstheme="minorHAnsi"/>
          <w:b/>
          <w:sz w:val="16"/>
          <w:szCs w:val="16"/>
        </w:rPr>
        <w:t>Tasks and Responsibilities:</w:t>
      </w:r>
      <w:r w:rsidR="00AE7B1A" w:rsidRPr="008F354D">
        <w:rPr>
          <w:rFonts w:eastAsia="Calibri" w:cstheme="minorHAnsi"/>
          <w:b/>
          <w:sz w:val="16"/>
          <w:szCs w:val="16"/>
        </w:rPr>
        <w:t xml:space="preserve"> </w:t>
      </w:r>
      <w:r w:rsidR="00D94B70" w:rsidRPr="00D94B70">
        <w:rPr>
          <w:sz w:val="16"/>
          <w:szCs w:val="16"/>
          <w:lang w:val="hr-HR"/>
        </w:rPr>
        <w:t>Attend on geodetic handover the site to the contractor;</w:t>
      </w:r>
      <w:r w:rsidR="00D94B70">
        <w:rPr>
          <w:sz w:val="16"/>
          <w:szCs w:val="16"/>
          <w:lang w:val="hr-HR"/>
        </w:rPr>
        <w:t xml:space="preserve"> </w:t>
      </w:r>
      <w:r w:rsidR="00D94B70" w:rsidRPr="00D94B70">
        <w:rPr>
          <w:sz w:val="16"/>
          <w:szCs w:val="16"/>
          <w:lang w:val="hr-HR"/>
        </w:rPr>
        <w:t>Verify documentation/quantities of installed materials upon request by the Project Managers;</w:t>
      </w:r>
      <w:r w:rsidR="00D94B70">
        <w:rPr>
          <w:sz w:val="16"/>
          <w:szCs w:val="16"/>
          <w:lang w:val="hr-HR"/>
        </w:rPr>
        <w:t xml:space="preserve"> </w:t>
      </w:r>
      <w:r w:rsidR="00D94B70" w:rsidRPr="00D94B70">
        <w:rPr>
          <w:sz w:val="16"/>
          <w:szCs w:val="16"/>
          <w:lang w:val="hr-HR"/>
        </w:rPr>
        <w:t>Check variations/excess quantities upon request by the Project Managers;</w:t>
      </w:r>
      <w:r w:rsidR="00D94B70">
        <w:rPr>
          <w:sz w:val="16"/>
          <w:szCs w:val="16"/>
          <w:lang w:val="hr-HR"/>
        </w:rPr>
        <w:t xml:space="preserve"> </w:t>
      </w:r>
      <w:r w:rsidR="00D94B70" w:rsidRPr="00D94B70">
        <w:rPr>
          <w:sz w:val="16"/>
          <w:szCs w:val="16"/>
          <w:lang w:val="hr-HR"/>
        </w:rPr>
        <w:t>Monitor cases requiring expropriation;</w:t>
      </w:r>
      <w:r w:rsidR="00D94B70">
        <w:rPr>
          <w:sz w:val="16"/>
          <w:szCs w:val="16"/>
          <w:lang w:val="hr-HR"/>
        </w:rPr>
        <w:t xml:space="preserve"> </w:t>
      </w:r>
      <w:r w:rsidR="00D94B70" w:rsidRPr="00D94B70">
        <w:rPr>
          <w:sz w:val="16"/>
          <w:szCs w:val="16"/>
          <w:lang w:val="hr-HR"/>
        </w:rPr>
        <w:t>Participate in approving the methodology for performing surveying work proposed by the contractors for execution of civil works;</w:t>
      </w:r>
      <w:r w:rsidR="00D94B70">
        <w:rPr>
          <w:sz w:val="16"/>
          <w:szCs w:val="16"/>
          <w:lang w:val="hr-HR"/>
        </w:rPr>
        <w:t xml:space="preserve"> </w:t>
      </w:r>
      <w:r w:rsidR="00D94B70" w:rsidRPr="00D94B70">
        <w:rPr>
          <w:sz w:val="16"/>
          <w:szCs w:val="16"/>
          <w:lang w:val="hr-HR"/>
        </w:rPr>
        <w:t>Control the as-built projects in accordance with surveying measurements;</w:t>
      </w:r>
      <w:r w:rsidR="00D94B70">
        <w:rPr>
          <w:sz w:val="16"/>
          <w:szCs w:val="16"/>
          <w:lang w:val="hr-HR"/>
        </w:rPr>
        <w:t xml:space="preserve"> </w:t>
      </w:r>
      <w:r w:rsidR="00D94B70" w:rsidRPr="00D94B70">
        <w:rPr>
          <w:sz w:val="16"/>
          <w:szCs w:val="16"/>
          <w:lang w:val="hr-HR"/>
        </w:rPr>
        <w:t>Monitor the contractor's and supervisor's daily measurement activities;</w:t>
      </w:r>
      <w:r w:rsidR="00D94B70">
        <w:rPr>
          <w:sz w:val="16"/>
          <w:szCs w:val="16"/>
          <w:lang w:val="hr-HR"/>
        </w:rPr>
        <w:t xml:space="preserve"> </w:t>
      </w:r>
      <w:r w:rsidR="00D94B70" w:rsidRPr="00D94B70">
        <w:rPr>
          <w:sz w:val="16"/>
          <w:szCs w:val="16"/>
          <w:lang w:val="hr-HR"/>
        </w:rPr>
        <w:t>Coordinate closely with the Project Managers to ensure documentation aligns with interim payment certificates and accompanying documentation;</w:t>
      </w:r>
      <w:r w:rsidR="00D94B70">
        <w:rPr>
          <w:sz w:val="16"/>
          <w:szCs w:val="16"/>
          <w:lang w:val="hr-HR"/>
        </w:rPr>
        <w:t xml:space="preserve"> </w:t>
      </w:r>
      <w:r w:rsidR="00D94B70" w:rsidRPr="00D94B70">
        <w:rPr>
          <w:sz w:val="16"/>
          <w:szCs w:val="16"/>
          <w:lang w:val="hr-HR"/>
        </w:rPr>
        <w:t>Ensure quantities are billable in accordance with quantity verification procedures, in coordination with the Project Managers;</w:t>
      </w:r>
      <w:r w:rsidR="00D94B70">
        <w:rPr>
          <w:sz w:val="16"/>
          <w:szCs w:val="16"/>
          <w:lang w:val="hr-HR"/>
        </w:rPr>
        <w:t xml:space="preserve"> </w:t>
      </w:r>
      <w:r w:rsidR="00D94B70" w:rsidRPr="00D94B70">
        <w:rPr>
          <w:sz w:val="16"/>
          <w:szCs w:val="16"/>
          <w:lang w:val="hr-HR"/>
        </w:rPr>
        <w:t>Verify the exact position number from the Contract Calculation in the signed "MEASUREMENT FORM" by the Contractor and the Chief Supervisor for the project;</w:t>
      </w:r>
      <w:r w:rsidR="00D94B70">
        <w:rPr>
          <w:sz w:val="16"/>
          <w:szCs w:val="16"/>
          <w:lang w:val="hr-HR"/>
        </w:rPr>
        <w:t xml:space="preserve"> </w:t>
      </w:r>
      <w:r w:rsidR="00D94B70" w:rsidRPr="00D94B70">
        <w:rPr>
          <w:sz w:val="16"/>
          <w:szCs w:val="16"/>
          <w:lang w:val="hr-HR"/>
        </w:rPr>
        <w:t>Upon request by the Project Manager, verify quantities from the signed "MEASUREMENT FORM" for all positions executed during the month, which are transferred to the "SUMMARY INTERIM MEASUREMENTS" prepared and signed by the Contractor, verified, and signed by the Supervising Engineer for quantities;</w:t>
      </w:r>
      <w:r w:rsidR="00D94B70">
        <w:rPr>
          <w:sz w:val="16"/>
          <w:szCs w:val="16"/>
          <w:lang w:val="hr-HR"/>
        </w:rPr>
        <w:t xml:space="preserve"> </w:t>
      </w:r>
      <w:r w:rsidR="00D94B70" w:rsidRPr="00D94B70">
        <w:rPr>
          <w:sz w:val="16"/>
          <w:szCs w:val="16"/>
          <w:lang w:val="hr-HR"/>
        </w:rPr>
        <w:t>Verify quantities from the monthly situations based on the signed "SUMMARY INTERIM MEASUREMENTS";</w:t>
      </w:r>
      <w:r w:rsidR="00D94B70">
        <w:rPr>
          <w:sz w:val="16"/>
          <w:szCs w:val="16"/>
          <w:lang w:val="hr-HR"/>
        </w:rPr>
        <w:t xml:space="preserve"> </w:t>
      </w:r>
      <w:r w:rsidR="00D94B70" w:rsidRPr="00D94B70">
        <w:rPr>
          <w:sz w:val="16"/>
          <w:szCs w:val="16"/>
          <w:lang w:val="hr-HR"/>
        </w:rPr>
        <w:t>Upon the Project Manager's order, check variations, analyze claims, and similar tasks related to quantities from the preliminary calculation;</w:t>
      </w:r>
      <w:r w:rsidR="00D94B70">
        <w:rPr>
          <w:sz w:val="16"/>
          <w:szCs w:val="16"/>
          <w:lang w:val="hr-HR"/>
        </w:rPr>
        <w:t xml:space="preserve"> </w:t>
      </w:r>
      <w:r w:rsidR="00D94B70" w:rsidRPr="00D94B70">
        <w:rPr>
          <w:sz w:val="16"/>
          <w:szCs w:val="16"/>
          <w:lang w:val="hr-HR"/>
        </w:rPr>
        <w:t>Ensure coordination with key expert staff members of the Supervision related to this work;</w:t>
      </w:r>
      <w:r w:rsidR="00D94B70">
        <w:rPr>
          <w:sz w:val="16"/>
          <w:szCs w:val="16"/>
          <w:lang w:val="hr-HR"/>
        </w:rPr>
        <w:t xml:space="preserve"> </w:t>
      </w:r>
      <w:r w:rsidR="00D94B70" w:rsidRPr="00D94B70">
        <w:rPr>
          <w:sz w:val="16"/>
          <w:szCs w:val="16"/>
          <w:lang w:val="hr-HR"/>
        </w:rPr>
        <w:t>Assist and work together with the other Project Officers on the Project;</w:t>
      </w:r>
      <w:r w:rsidR="00D94B70">
        <w:rPr>
          <w:sz w:val="16"/>
          <w:szCs w:val="16"/>
          <w:lang w:val="hr-HR"/>
        </w:rPr>
        <w:t xml:space="preserve"> </w:t>
      </w:r>
      <w:r w:rsidR="00D94B70" w:rsidRPr="00D94B70">
        <w:rPr>
          <w:sz w:val="16"/>
          <w:szCs w:val="16"/>
          <w:lang w:val="hr-HR"/>
        </w:rPr>
        <w:t>Liaise with the Procurement Expert, the Project Director and with all the relevant ministries / municipalities and their focal points / designers / agencies / project beneficiaries regarding improving the quality and readiness of the design documents and providing inputs into the Procurement Plan for efficient procurement process;</w:t>
      </w:r>
      <w:r w:rsidR="00D94B70">
        <w:rPr>
          <w:sz w:val="16"/>
          <w:szCs w:val="16"/>
          <w:lang w:val="hr-HR"/>
        </w:rPr>
        <w:t xml:space="preserve"> </w:t>
      </w:r>
      <w:r w:rsidR="00D94B70" w:rsidRPr="00D94B70">
        <w:rPr>
          <w:sz w:val="16"/>
          <w:szCs w:val="16"/>
          <w:lang w:val="hr-HR"/>
        </w:rPr>
        <w:t xml:space="preserve">Provide technical input and assist the Procurement Expert in the preparation of Procurement Documents, Technical Specifications, Requests for Proposals, Terms of References, etc.; </w:t>
      </w:r>
      <w:r w:rsidR="00D94B70">
        <w:rPr>
          <w:sz w:val="16"/>
          <w:szCs w:val="16"/>
          <w:lang w:val="hr-HR"/>
        </w:rPr>
        <w:t xml:space="preserve"> </w:t>
      </w:r>
      <w:r w:rsidR="00D94B70" w:rsidRPr="00D94B70">
        <w:rPr>
          <w:sz w:val="16"/>
          <w:szCs w:val="16"/>
          <w:lang w:val="hr-HR"/>
        </w:rPr>
        <w:t>Assist the Procurement Expert in the evaluation of bids and preparation of contract documents for works/services/supply of goods;</w:t>
      </w:r>
      <w:r w:rsidR="00D94B70">
        <w:rPr>
          <w:sz w:val="16"/>
          <w:szCs w:val="16"/>
          <w:lang w:val="hr-HR"/>
        </w:rPr>
        <w:t xml:space="preserve"> </w:t>
      </w:r>
      <w:r w:rsidR="00D94B70" w:rsidRPr="00D94B70">
        <w:rPr>
          <w:sz w:val="16"/>
          <w:szCs w:val="16"/>
          <w:lang w:val="hr-HR"/>
        </w:rPr>
        <w:t>Conduct regular on-site visits for design and construction verification and validation; this should lead to high quality execution, identification of areas for improvement and both conception and implementation of a corrective action plan;</w:t>
      </w:r>
      <w:r w:rsidR="00D94B70">
        <w:rPr>
          <w:sz w:val="16"/>
          <w:szCs w:val="16"/>
          <w:lang w:val="hr-HR"/>
        </w:rPr>
        <w:t xml:space="preserve"> </w:t>
      </w:r>
      <w:r w:rsidR="00D94B70" w:rsidRPr="00D94B70">
        <w:rPr>
          <w:sz w:val="16"/>
          <w:szCs w:val="16"/>
          <w:lang w:val="hr-HR"/>
        </w:rPr>
        <w:t>Ensure with Procurement and Financial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w:t>
      </w:r>
      <w:r w:rsidR="00D94B70">
        <w:rPr>
          <w:sz w:val="16"/>
          <w:szCs w:val="16"/>
          <w:lang w:val="hr-HR"/>
        </w:rPr>
        <w:t xml:space="preserve"> </w:t>
      </w:r>
      <w:r w:rsidR="00D94B70" w:rsidRPr="00D94B70">
        <w:rPr>
          <w:sz w:val="16"/>
          <w:szCs w:val="16"/>
          <w:lang w:val="hr-HR"/>
        </w:rPr>
        <w:t>Issue Monthly Progress Reports to the Project Director and brief him/her minimum of once a week on progress and challenges while providing sound solutions to overcome implementation difficulties; and</w:t>
      </w:r>
      <w:r w:rsidR="00D94B70">
        <w:rPr>
          <w:sz w:val="16"/>
          <w:szCs w:val="16"/>
          <w:lang w:val="hr-HR"/>
        </w:rPr>
        <w:t xml:space="preserve"> </w:t>
      </w:r>
      <w:r w:rsidR="00D94B70" w:rsidRPr="00D94B70">
        <w:rPr>
          <w:sz w:val="16"/>
          <w:szCs w:val="16"/>
          <w:lang w:val="hr-HR"/>
        </w:rPr>
        <w:t>Assisting the Project Director in preparing the PIU Reports (Quarterly, midterm and completion);</w:t>
      </w:r>
      <w:r w:rsidR="00D94B70">
        <w:rPr>
          <w:sz w:val="16"/>
          <w:szCs w:val="16"/>
          <w:lang w:val="hr-HR"/>
        </w:rPr>
        <w:t xml:space="preserve"> </w:t>
      </w:r>
      <w:r w:rsidR="00D94B70" w:rsidRPr="00D94B70">
        <w:rPr>
          <w:sz w:val="16"/>
          <w:szCs w:val="16"/>
          <w:lang w:val="hr-HR"/>
        </w:rPr>
        <w:t>Monitoring of the implementation of the Contract in line with the provisions of the Contract, the Bank’s regulations, and the national legislation, in the role of Project Manager following authorizations/guidelines from the Project Director and/or the Minister of Transport;</w:t>
      </w:r>
      <w:r w:rsidR="00D94B70">
        <w:rPr>
          <w:sz w:val="16"/>
          <w:szCs w:val="16"/>
          <w:lang w:val="hr-HR"/>
        </w:rPr>
        <w:t xml:space="preserve"> </w:t>
      </w:r>
      <w:r w:rsidR="00D94B70" w:rsidRPr="00D94B70">
        <w:rPr>
          <w:sz w:val="16"/>
          <w:szCs w:val="16"/>
          <w:lang w:val="hr-HR"/>
        </w:rPr>
        <w:t>Participating in bidding procedures in the capacity of a member of the Evaluation Committee being authorized with a Decision issued by the Minister of Transport;</w:t>
      </w:r>
      <w:r w:rsidR="00D94B70">
        <w:rPr>
          <w:sz w:val="16"/>
          <w:szCs w:val="16"/>
          <w:lang w:val="hr-HR"/>
        </w:rPr>
        <w:t xml:space="preserve"> </w:t>
      </w:r>
      <w:r w:rsidR="00D94B70" w:rsidRPr="00D94B70">
        <w:rPr>
          <w:sz w:val="16"/>
          <w:szCs w:val="16"/>
          <w:lang w:val="hr-HR"/>
        </w:rPr>
        <w:t>Perform other tasks assigned by the Project Director, and/or Minister of Transport.</w:t>
      </w:r>
    </w:p>
    <w:p w14:paraId="787091B9" w14:textId="5A9040BC" w:rsidR="00AE7B1A" w:rsidRPr="008F354D" w:rsidRDefault="00F05DFB" w:rsidP="00D94B70">
      <w:pPr>
        <w:pStyle w:val="NoSpacing"/>
        <w:ind w:left="-1985" w:right="-4140"/>
        <w:jc w:val="both"/>
        <w:rPr>
          <w:sz w:val="16"/>
          <w:szCs w:val="16"/>
          <w:lang w:val="hr-HR"/>
        </w:rPr>
      </w:pPr>
      <w:r w:rsidRPr="008F354D">
        <w:rPr>
          <w:rFonts w:eastAsia="Times New Roman" w:cstheme="minorHAnsi"/>
          <w:b/>
          <w:bCs/>
          <w:sz w:val="16"/>
          <w:szCs w:val="16"/>
        </w:rPr>
        <w:t>Knowledge, experience, skills</w:t>
      </w:r>
      <w:r w:rsidR="00F56134">
        <w:rPr>
          <w:rFonts w:eastAsia="Times New Roman" w:cstheme="minorHAnsi"/>
          <w:b/>
          <w:bCs/>
          <w:sz w:val="16"/>
          <w:szCs w:val="16"/>
        </w:rPr>
        <w:t>,</w:t>
      </w:r>
      <w:r w:rsidRPr="008F354D">
        <w:rPr>
          <w:rFonts w:eastAsia="Times New Roman" w:cstheme="minorHAnsi"/>
          <w:b/>
          <w:bCs/>
          <w:sz w:val="16"/>
          <w:szCs w:val="16"/>
        </w:rPr>
        <w:t xml:space="preserve"> and competences: </w:t>
      </w:r>
    </w:p>
    <w:p w14:paraId="11935AB9" w14:textId="7FD17025" w:rsidR="00894D9C" w:rsidRPr="008F354D" w:rsidRDefault="003B1264" w:rsidP="008F354D">
      <w:pPr>
        <w:pStyle w:val="NoSpacing"/>
        <w:ind w:left="-1985" w:right="-4140"/>
        <w:rPr>
          <w:sz w:val="16"/>
          <w:szCs w:val="16"/>
        </w:rPr>
      </w:pPr>
      <w:r w:rsidRPr="008F354D">
        <w:rPr>
          <w:rFonts w:eastAsia="Times New Roman"/>
          <w:spacing w:val="-1"/>
          <w:sz w:val="16"/>
          <w:szCs w:val="16"/>
        </w:rPr>
        <w:t>E</w:t>
      </w:r>
      <w:r w:rsidRPr="008F354D">
        <w:rPr>
          <w:rFonts w:eastAsia="Times New Roman"/>
          <w:sz w:val="16"/>
          <w:szCs w:val="16"/>
        </w:rPr>
        <w:t>d</w:t>
      </w:r>
      <w:r w:rsidRPr="008F354D">
        <w:rPr>
          <w:rFonts w:eastAsia="Times New Roman"/>
          <w:spacing w:val="-2"/>
          <w:sz w:val="16"/>
          <w:szCs w:val="16"/>
        </w:rPr>
        <w:t>u</w:t>
      </w:r>
      <w:r w:rsidRPr="008F354D">
        <w:rPr>
          <w:rFonts w:eastAsia="Times New Roman"/>
          <w:spacing w:val="3"/>
          <w:sz w:val="16"/>
          <w:szCs w:val="16"/>
        </w:rPr>
        <w:t>c</w:t>
      </w:r>
      <w:r w:rsidRPr="008F354D">
        <w:rPr>
          <w:rFonts w:eastAsia="Times New Roman"/>
          <w:spacing w:val="-2"/>
          <w:sz w:val="16"/>
          <w:szCs w:val="16"/>
        </w:rPr>
        <w:t>a</w:t>
      </w:r>
      <w:r w:rsidRPr="008F354D">
        <w:rPr>
          <w:rFonts w:eastAsia="Times New Roman"/>
          <w:sz w:val="16"/>
          <w:szCs w:val="16"/>
        </w:rPr>
        <w:t>t</w:t>
      </w:r>
      <w:r w:rsidRPr="008F354D">
        <w:rPr>
          <w:rFonts w:eastAsia="Times New Roman"/>
          <w:spacing w:val="2"/>
          <w:sz w:val="16"/>
          <w:szCs w:val="16"/>
        </w:rPr>
        <w:t>i</w:t>
      </w:r>
      <w:r w:rsidRPr="008F354D">
        <w:rPr>
          <w:rFonts w:eastAsia="Times New Roman"/>
          <w:sz w:val="16"/>
          <w:szCs w:val="16"/>
        </w:rPr>
        <w:t>on</w:t>
      </w:r>
      <w:r w:rsidRPr="008F354D">
        <w:rPr>
          <w:rFonts w:eastAsia="Times New Roman"/>
          <w:spacing w:val="-2"/>
          <w:sz w:val="16"/>
          <w:szCs w:val="16"/>
        </w:rPr>
        <w:t>a</w:t>
      </w:r>
      <w:r w:rsidRPr="008F354D">
        <w:rPr>
          <w:rFonts w:eastAsia="Times New Roman"/>
          <w:sz w:val="16"/>
          <w:szCs w:val="16"/>
        </w:rPr>
        <w:t>l</w:t>
      </w:r>
      <w:r w:rsidRPr="008F354D">
        <w:rPr>
          <w:rFonts w:eastAsia="Times New Roman"/>
          <w:spacing w:val="23"/>
          <w:sz w:val="16"/>
          <w:szCs w:val="16"/>
        </w:rPr>
        <w:t xml:space="preserve"> </w:t>
      </w:r>
      <w:r w:rsidRPr="008F354D">
        <w:rPr>
          <w:sz w:val="16"/>
          <w:szCs w:val="16"/>
        </w:rPr>
        <w:t xml:space="preserve">qualifications of </w:t>
      </w:r>
      <w:r w:rsidR="00D94B70">
        <w:rPr>
          <w:sz w:val="16"/>
          <w:szCs w:val="16"/>
        </w:rPr>
        <w:t>a</w:t>
      </w:r>
      <w:r w:rsidR="00D94B70" w:rsidRPr="00D94B70">
        <w:rPr>
          <w:sz w:val="16"/>
          <w:szCs w:val="16"/>
        </w:rPr>
        <w:t>t least a University Degree in engineering/technical sciences in geodesy (where a university degree has been awarded on completion of a minimum of four years of study in a university or equivalent institution (a minimum of 240 ECTS credits)</w:t>
      </w:r>
      <w:r w:rsidR="00894D9C" w:rsidRPr="008F354D">
        <w:rPr>
          <w:sz w:val="16"/>
          <w:szCs w:val="16"/>
        </w:rPr>
        <w:t xml:space="preserve">; </w:t>
      </w:r>
    </w:p>
    <w:p w14:paraId="5D0C3011" w14:textId="553634EC" w:rsidR="003B1264" w:rsidRPr="008F354D" w:rsidRDefault="003B1264" w:rsidP="008F354D">
      <w:pPr>
        <w:pStyle w:val="NoSpacing"/>
        <w:ind w:left="-1985" w:right="-4140"/>
        <w:rPr>
          <w:rFonts w:eastAsia="Times New Roman"/>
          <w:sz w:val="16"/>
          <w:szCs w:val="16"/>
        </w:rPr>
      </w:pPr>
      <w:r w:rsidRPr="008F354D">
        <w:rPr>
          <w:rFonts w:eastAsia="Times New Roman"/>
          <w:spacing w:val="-2"/>
          <w:sz w:val="16"/>
          <w:szCs w:val="16"/>
        </w:rPr>
        <w:t>A</w:t>
      </w:r>
      <w:r w:rsidRPr="008F354D">
        <w:rPr>
          <w:rFonts w:eastAsia="Times New Roman"/>
          <w:spacing w:val="-1"/>
          <w:sz w:val="16"/>
          <w:szCs w:val="16"/>
        </w:rPr>
        <w:t>r</w:t>
      </w:r>
      <w:r w:rsidRPr="008F354D">
        <w:rPr>
          <w:rFonts w:eastAsia="Times New Roman"/>
          <w:spacing w:val="3"/>
          <w:sz w:val="16"/>
          <w:szCs w:val="16"/>
        </w:rPr>
        <w:t>e</w:t>
      </w:r>
      <w:r w:rsidRPr="008F354D">
        <w:rPr>
          <w:rFonts w:eastAsia="Times New Roman"/>
          <w:sz w:val="16"/>
          <w:szCs w:val="16"/>
        </w:rPr>
        <w:t>a</w:t>
      </w:r>
      <w:r w:rsidRPr="008F354D">
        <w:rPr>
          <w:rFonts w:eastAsia="Times New Roman"/>
          <w:spacing w:val="10"/>
          <w:sz w:val="16"/>
          <w:szCs w:val="16"/>
        </w:rPr>
        <w:t xml:space="preserve"> </w:t>
      </w:r>
      <w:r w:rsidRPr="008F354D">
        <w:rPr>
          <w:rFonts w:eastAsia="Times New Roman"/>
          <w:spacing w:val="-2"/>
          <w:sz w:val="16"/>
          <w:szCs w:val="16"/>
        </w:rPr>
        <w:t>o</w:t>
      </w:r>
      <w:r w:rsidRPr="008F354D">
        <w:rPr>
          <w:rFonts w:eastAsia="Times New Roman"/>
          <w:sz w:val="16"/>
          <w:szCs w:val="16"/>
        </w:rPr>
        <w:t>f</w:t>
      </w:r>
      <w:r w:rsidRPr="008F354D">
        <w:rPr>
          <w:rFonts w:eastAsia="Times New Roman"/>
          <w:spacing w:val="8"/>
          <w:sz w:val="16"/>
          <w:szCs w:val="16"/>
        </w:rPr>
        <w:t xml:space="preserve"> </w:t>
      </w:r>
      <w:r w:rsidRPr="008F354D">
        <w:rPr>
          <w:rFonts w:eastAsia="Times New Roman"/>
          <w:sz w:val="16"/>
          <w:szCs w:val="16"/>
        </w:rPr>
        <w:t>p</w:t>
      </w:r>
      <w:r w:rsidRPr="008F354D">
        <w:rPr>
          <w:rFonts w:eastAsia="Times New Roman"/>
          <w:spacing w:val="-1"/>
          <w:sz w:val="16"/>
          <w:szCs w:val="16"/>
        </w:rPr>
        <w:t>r</w:t>
      </w:r>
      <w:r w:rsidRPr="008F354D">
        <w:rPr>
          <w:rFonts w:eastAsia="Times New Roman"/>
          <w:sz w:val="16"/>
          <w:szCs w:val="16"/>
        </w:rPr>
        <w:t>o</w:t>
      </w:r>
      <w:r w:rsidRPr="008F354D">
        <w:rPr>
          <w:rFonts w:eastAsia="Times New Roman"/>
          <w:spacing w:val="-1"/>
          <w:sz w:val="16"/>
          <w:szCs w:val="16"/>
        </w:rPr>
        <w:t>f</w:t>
      </w:r>
      <w:r w:rsidRPr="008F354D">
        <w:rPr>
          <w:rFonts w:eastAsia="Times New Roman"/>
          <w:spacing w:val="1"/>
          <w:sz w:val="16"/>
          <w:szCs w:val="16"/>
        </w:rPr>
        <w:t>ess</w:t>
      </w:r>
      <w:r w:rsidRPr="008F354D">
        <w:rPr>
          <w:rFonts w:eastAsia="Times New Roman"/>
          <w:sz w:val="16"/>
          <w:szCs w:val="16"/>
        </w:rPr>
        <w:t>io</w:t>
      </w:r>
      <w:r w:rsidRPr="008F354D">
        <w:rPr>
          <w:rFonts w:eastAsia="Times New Roman"/>
          <w:spacing w:val="-2"/>
          <w:sz w:val="16"/>
          <w:szCs w:val="16"/>
        </w:rPr>
        <w:t>n</w:t>
      </w:r>
      <w:r w:rsidRPr="008F354D">
        <w:rPr>
          <w:rFonts w:eastAsia="Times New Roman"/>
          <w:spacing w:val="1"/>
          <w:sz w:val="16"/>
          <w:szCs w:val="16"/>
        </w:rPr>
        <w:t>a</w:t>
      </w:r>
      <w:r w:rsidRPr="008F354D">
        <w:rPr>
          <w:rFonts w:eastAsia="Times New Roman"/>
          <w:sz w:val="16"/>
          <w:szCs w:val="16"/>
        </w:rPr>
        <w:t>l</w:t>
      </w:r>
      <w:r w:rsidRPr="008F354D">
        <w:rPr>
          <w:rFonts w:eastAsia="Times New Roman"/>
          <w:spacing w:val="22"/>
          <w:sz w:val="16"/>
          <w:szCs w:val="16"/>
        </w:rPr>
        <w:t xml:space="preserve"> </w:t>
      </w:r>
      <w:r w:rsidRPr="008F354D">
        <w:rPr>
          <w:rFonts w:eastAsia="Times New Roman"/>
          <w:spacing w:val="-2"/>
          <w:w w:val="102"/>
          <w:sz w:val="16"/>
          <w:szCs w:val="16"/>
        </w:rPr>
        <w:t>e</w:t>
      </w:r>
      <w:r w:rsidRPr="008F354D">
        <w:rPr>
          <w:rFonts w:eastAsia="Times New Roman"/>
          <w:w w:val="102"/>
          <w:sz w:val="16"/>
          <w:szCs w:val="16"/>
        </w:rPr>
        <w:t>xp</w:t>
      </w:r>
      <w:r w:rsidRPr="008F354D">
        <w:rPr>
          <w:rFonts w:eastAsia="Times New Roman"/>
          <w:spacing w:val="3"/>
          <w:w w:val="102"/>
          <w:sz w:val="16"/>
          <w:szCs w:val="16"/>
        </w:rPr>
        <w:t>e</w:t>
      </w:r>
      <w:r w:rsidRPr="008F354D">
        <w:rPr>
          <w:rFonts w:eastAsia="Times New Roman"/>
          <w:spacing w:val="-1"/>
          <w:w w:val="102"/>
          <w:sz w:val="16"/>
          <w:szCs w:val="16"/>
        </w:rPr>
        <w:t>r</w:t>
      </w:r>
      <w:r w:rsidRPr="008F354D">
        <w:rPr>
          <w:rFonts w:eastAsia="Times New Roman"/>
          <w:w w:val="102"/>
          <w:sz w:val="16"/>
          <w:szCs w:val="16"/>
        </w:rPr>
        <w:t>ti</w:t>
      </w:r>
      <w:r w:rsidRPr="008F354D">
        <w:rPr>
          <w:rFonts w:eastAsia="Times New Roman"/>
          <w:spacing w:val="1"/>
          <w:w w:val="102"/>
          <w:sz w:val="16"/>
          <w:szCs w:val="16"/>
        </w:rPr>
        <w:t>s</w:t>
      </w:r>
      <w:r w:rsidRPr="008F354D">
        <w:rPr>
          <w:rFonts w:eastAsia="Times New Roman"/>
          <w:spacing w:val="-2"/>
          <w:w w:val="102"/>
          <w:sz w:val="16"/>
          <w:szCs w:val="16"/>
        </w:rPr>
        <w:t>e</w:t>
      </w:r>
      <w:r w:rsidRPr="008F354D">
        <w:rPr>
          <w:rFonts w:eastAsia="Times New Roman"/>
          <w:w w:val="102"/>
          <w:sz w:val="16"/>
          <w:szCs w:val="16"/>
        </w:rPr>
        <w:t>:</w:t>
      </w:r>
      <w:r w:rsidRPr="008F354D">
        <w:rPr>
          <w:rFonts w:eastAsia="Times New Roman"/>
          <w:sz w:val="16"/>
          <w:szCs w:val="16"/>
        </w:rPr>
        <w:t xml:space="preserve"> </w:t>
      </w:r>
      <w:r w:rsidR="00D94B70" w:rsidRPr="00D94B70">
        <w:rPr>
          <w:rFonts w:eastAsia="Times New Roman"/>
          <w:bCs/>
          <w:sz w:val="16"/>
          <w:szCs w:val="16"/>
          <w:lang w:val="en-GB" w:eastAsia="en-GB"/>
        </w:rPr>
        <w:t>Practical geodesy/Engineering geodesy</w:t>
      </w:r>
      <w:r w:rsidR="005E77B7">
        <w:rPr>
          <w:rFonts w:eastAsia="Times New Roman"/>
          <w:bCs/>
          <w:sz w:val="16"/>
          <w:szCs w:val="16"/>
          <w:lang w:val="en-GB" w:eastAsia="en-GB"/>
        </w:rPr>
        <w:t>;</w:t>
      </w:r>
    </w:p>
    <w:p w14:paraId="5C5625A9" w14:textId="3A20AD9D" w:rsidR="005E77B7" w:rsidRDefault="00344CE7" w:rsidP="008F354D">
      <w:pPr>
        <w:pStyle w:val="NoSpacing"/>
        <w:ind w:left="-1985" w:right="-4140"/>
        <w:rPr>
          <w:rFonts w:eastAsia="Times New Roman"/>
          <w:spacing w:val="1"/>
          <w:sz w:val="16"/>
          <w:szCs w:val="16"/>
        </w:rPr>
      </w:pPr>
      <w:r>
        <w:rPr>
          <w:rFonts w:eastAsia="Times New Roman"/>
          <w:spacing w:val="1"/>
          <w:sz w:val="16"/>
          <w:szCs w:val="16"/>
        </w:rPr>
        <w:t xml:space="preserve">Years of experience: </w:t>
      </w:r>
      <w:r w:rsidR="005E77B7" w:rsidRPr="005E77B7">
        <w:rPr>
          <w:rFonts w:eastAsia="Times New Roman"/>
          <w:spacing w:val="1"/>
          <w:sz w:val="16"/>
          <w:szCs w:val="16"/>
        </w:rPr>
        <w:t>Minimum of</w:t>
      </w:r>
      <w:r w:rsidR="00D94B70" w:rsidRPr="00D94B70">
        <w:rPr>
          <w:rFonts w:eastAsia="Times New Roman"/>
          <w:spacing w:val="1"/>
          <w:sz w:val="16"/>
          <w:szCs w:val="16"/>
        </w:rPr>
        <w:t xml:space="preserve"> 5 years of experience in geodesy</w:t>
      </w:r>
      <w:r w:rsidR="005E77B7" w:rsidRPr="005E77B7">
        <w:rPr>
          <w:rFonts w:eastAsia="Times New Roman"/>
          <w:spacing w:val="1"/>
          <w:sz w:val="16"/>
          <w:szCs w:val="16"/>
        </w:rPr>
        <w:t>;</w:t>
      </w:r>
    </w:p>
    <w:p w14:paraId="561DE312" w14:textId="7AE56384" w:rsidR="00344CE7" w:rsidRPr="00344CE7" w:rsidRDefault="00344CE7" w:rsidP="00344CE7">
      <w:pPr>
        <w:pStyle w:val="NoSpacing"/>
        <w:ind w:left="-1985" w:right="-4140"/>
        <w:rPr>
          <w:rFonts w:eastAsia="Times New Roman"/>
          <w:spacing w:val="1"/>
          <w:sz w:val="16"/>
          <w:szCs w:val="16"/>
        </w:rPr>
      </w:pPr>
      <w:r w:rsidRPr="008F354D">
        <w:rPr>
          <w:rFonts w:eastAsia="Times New Roman"/>
          <w:spacing w:val="1"/>
          <w:sz w:val="16"/>
          <w:szCs w:val="16"/>
        </w:rPr>
        <w:t>Required</w:t>
      </w:r>
      <w:r>
        <w:rPr>
          <w:rFonts w:eastAsia="Times New Roman"/>
          <w:spacing w:val="1"/>
          <w:sz w:val="16"/>
          <w:szCs w:val="16"/>
        </w:rPr>
        <w:t xml:space="preserve"> Technical Competences and Skills</w:t>
      </w:r>
      <w:r w:rsidRPr="008F354D">
        <w:rPr>
          <w:rFonts w:eastAsia="Times New Roman"/>
          <w:spacing w:val="1"/>
          <w:sz w:val="16"/>
          <w:szCs w:val="16"/>
        </w:rPr>
        <w:t>:</w:t>
      </w:r>
      <w:r w:rsidRPr="008F354D">
        <w:rPr>
          <w:sz w:val="16"/>
          <w:szCs w:val="16"/>
        </w:rPr>
        <w:t xml:space="preserve">  </w:t>
      </w:r>
      <w:r w:rsidRPr="008F354D">
        <w:rPr>
          <w:rFonts w:eastAsia="Times New Roman"/>
          <w:spacing w:val="1"/>
          <w:sz w:val="16"/>
          <w:szCs w:val="16"/>
        </w:rPr>
        <w:t>Knowledge of relevant national legislation;</w:t>
      </w:r>
      <w:r>
        <w:rPr>
          <w:rFonts w:eastAsia="Times New Roman"/>
          <w:spacing w:val="1"/>
          <w:sz w:val="16"/>
          <w:szCs w:val="16"/>
        </w:rPr>
        <w:t xml:space="preserve"> </w:t>
      </w:r>
      <w:r w:rsidRPr="00D94B70">
        <w:rPr>
          <w:rFonts w:eastAsia="Times New Roman"/>
          <w:spacing w:val="3"/>
          <w:sz w:val="16"/>
          <w:szCs w:val="16"/>
        </w:rPr>
        <w:t>CAD programs, AutoCAD, Autodesk civil 3d, Word, Excel, scheduling tools (</w:t>
      </w:r>
      <w:proofErr w:type="spellStart"/>
      <w:r w:rsidRPr="00D94B70">
        <w:rPr>
          <w:rFonts w:eastAsia="Times New Roman"/>
          <w:spacing w:val="3"/>
          <w:sz w:val="16"/>
          <w:szCs w:val="16"/>
        </w:rPr>
        <w:t>eg</w:t>
      </w:r>
      <w:proofErr w:type="spellEnd"/>
      <w:r w:rsidRPr="00D94B70">
        <w:rPr>
          <w:rFonts w:eastAsia="Times New Roman"/>
          <w:spacing w:val="3"/>
          <w:sz w:val="16"/>
          <w:szCs w:val="16"/>
        </w:rPr>
        <w:t>: MS Project or similar)</w:t>
      </w:r>
      <w:r>
        <w:rPr>
          <w:rFonts w:eastAsia="Times New Roman"/>
          <w:spacing w:val="3"/>
          <w:sz w:val="16"/>
          <w:szCs w:val="16"/>
        </w:rPr>
        <w:t>;</w:t>
      </w:r>
    </w:p>
    <w:p w14:paraId="6E58CBD4" w14:textId="557F7D46" w:rsidR="00344CE7" w:rsidRDefault="00344CE7" w:rsidP="008F354D">
      <w:pPr>
        <w:pStyle w:val="NoSpacing"/>
        <w:ind w:left="-1985" w:right="-4140"/>
        <w:rPr>
          <w:rFonts w:eastAsia="Times New Roman"/>
          <w:spacing w:val="1"/>
          <w:sz w:val="16"/>
          <w:szCs w:val="16"/>
        </w:rPr>
      </w:pPr>
      <w:r w:rsidRPr="008F354D">
        <w:rPr>
          <w:rFonts w:eastAsia="Times New Roman"/>
          <w:spacing w:val="1"/>
          <w:sz w:val="16"/>
          <w:szCs w:val="16"/>
        </w:rPr>
        <w:t>Required</w:t>
      </w:r>
      <w:r>
        <w:rPr>
          <w:rFonts w:eastAsia="Times New Roman"/>
          <w:spacing w:val="1"/>
          <w:sz w:val="16"/>
          <w:szCs w:val="16"/>
        </w:rPr>
        <w:t xml:space="preserve"> Management Competences and Skills</w:t>
      </w:r>
      <w:r w:rsidRPr="008F354D">
        <w:rPr>
          <w:rFonts w:eastAsia="Times New Roman"/>
          <w:spacing w:val="1"/>
          <w:sz w:val="16"/>
          <w:szCs w:val="16"/>
        </w:rPr>
        <w:t>:</w:t>
      </w:r>
      <w:r w:rsidRPr="008F354D">
        <w:rPr>
          <w:sz w:val="16"/>
          <w:szCs w:val="16"/>
        </w:rPr>
        <w:t xml:space="preserve"> </w:t>
      </w:r>
      <w:r>
        <w:rPr>
          <w:rFonts w:eastAsia="Times New Roman"/>
          <w:spacing w:val="1"/>
          <w:sz w:val="16"/>
          <w:szCs w:val="16"/>
        </w:rPr>
        <w:t xml:space="preserve"> </w:t>
      </w:r>
      <w:r w:rsidRPr="00D94B70">
        <w:rPr>
          <w:rFonts w:eastAsia="Times New Roman"/>
          <w:sz w:val="16"/>
          <w:szCs w:val="16"/>
        </w:rPr>
        <w:t>Self-Planning &amp; Organizing</w:t>
      </w:r>
      <w:r>
        <w:rPr>
          <w:rFonts w:eastAsia="Times New Roman"/>
          <w:sz w:val="16"/>
          <w:szCs w:val="16"/>
        </w:rPr>
        <w:t xml:space="preserve">, </w:t>
      </w:r>
      <w:r w:rsidRPr="00D94B70">
        <w:rPr>
          <w:rFonts w:eastAsia="Times New Roman"/>
          <w:sz w:val="16"/>
          <w:szCs w:val="16"/>
        </w:rPr>
        <w:t>Problem Solving</w:t>
      </w:r>
      <w:r>
        <w:rPr>
          <w:rFonts w:eastAsia="Times New Roman"/>
          <w:sz w:val="16"/>
          <w:szCs w:val="16"/>
        </w:rPr>
        <w:t xml:space="preserve">, </w:t>
      </w:r>
      <w:r w:rsidRPr="00D94B70">
        <w:rPr>
          <w:rFonts w:eastAsia="Times New Roman"/>
          <w:sz w:val="16"/>
          <w:szCs w:val="16"/>
        </w:rPr>
        <w:t>Work under pressure</w:t>
      </w:r>
      <w:r>
        <w:rPr>
          <w:rFonts w:eastAsia="Times New Roman"/>
          <w:sz w:val="16"/>
          <w:szCs w:val="16"/>
        </w:rPr>
        <w:t xml:space="preserve">, </w:t>
      </w:r>
      <w:r w:rsidRPr="00D94B70">
        <w:rPr>
          <w:rFonts w:eastAsia="Times New Roman"/>
          <w:sz w:val="16"/>
          <w:szCs w:val="16"/>
        </w:rPr>
        <w:t>Communication</w:t>
      </w:r>
      <w:r>
        <w:rPr>
          <w:rFonts w:eastAsia="Times New Roman"/>
          <w:sz w:val="16"/>
          <w:szCs w:val="16"/>
        </w:rPr>
        <w:t xml:space="preserve">, </w:t>
      </w:r>
      <w:r w:rsidRPr="00D94B70">
        <w:rPr>
          <w:rFonts w:eastAsia="Times New Roman"/>
          <w:sz w:val="16"/>
          <w:szCs w:val="16"/>
        </w:rPr>
        <w:t>Teamwork</w:t>
      </w:r>
      <w:r>
        <w:rPr>
          <w:rFonts w:eastAsia="Times New Roman"/>
          <w:sz w:val="16"/>
          <w:szCs w:val="16"/>
        </w:rPr>
        <w:t xml:space="preserve"> and </w:t>
      </w:r>
      <w:r w:rsidRPr="00D94B70">
        <w:rPr>
          <w:rFonts w:eastAsia="Times New Roman"/>
          <w:sz w:val="16"/>
          <w:szCs w:val="16"/>
        </w:rPr>
        <w:t>Initiative</w:t>
      </w:r>
      <w:r>
        <w:rPr>
          <w:rFonts w:eastAsia="Times New Roman"/>
          <w:w w:val="102"/>
          <w:sz w:val="16"/>
          <w:szCs w:val="16"/>
        </w:rPr>
        <w:t>.</w:t>
      </w:r>
    </w:p>
    <w:p w14:paraId="6871D04F" w14:textId="5775E52A" w:rsidR="00344CE7" w:rsidRPr="008F354D" w:rsidRDefault="00344CE7" w:rsidP="00344CE7">
      <w:pPr>
        <w:pStyle w:val="NoSpacing"/>
        <w:ind w:left="-1985" w:right="-4140"/>
        <w:rPr>
          <w:rFonts w:eastAsia="Calibri"/>
          <w:sz w:val="16"/>
          <w:szCs w:val="16"/>
        </w:rPr>
      </w:pPr>
      <w:r w:rsidRPr="008F354D">
        <w:rPr>
          <w:rFonts w:eastAsia="Times New Roman"/>
          <w:spacing w:val="1"/>
          <w:sz w:val="16"/>
          <w:szCs w:val="16"/>
        </w:rPr>
        <w:t>Required</w:t>
      </w:r>
      <w:r>
        <w:rPr>
          <w:rFonts w:eastAsia="Times New Roman"/>
          <w:spacing w:val="1"/>
          <w:sz w:val="16"/>
          <w:szCs w:val="16"/>
        </w:rPr>
        <w:t xml:space="preserve"> business Competences and Skills</w:t>
      </w:r>
      <w:r w:rsidRPr="008F354D">
        <w:rPr>
          <w:rFonts w:eastAsia="Times New Roman"/>
          <w:spacing w:val="1"/>
          <w:sz w:val="16"/>
          <w:szCs w:val="16"/>
        </w:rPr>
        <w:t>:</w:t>
      </w:r>
      <w:r w:rsidRPr="00344CE7">
        <w:rPr>
          <w:rFonts w:eastAsia="Calibri"/>
          <w:sz w:val="16"/>
          <w:szCs w:val="16"/>
        </w:rPr>
        <w:t xml:space="preserve"> </w:t>
      </w:r>
      <w:r w:rsidRPr="008F354D">
        <w:rPr>
          <w:rFonts w:eastAsia="Calibri"/>
          <w:sz w:val="16"/>
          <w:szCs w:val="16"/>
        </w:rPr>
        <w:t>Excellent Knowledge of English language (reading, speaking</w:t>
      </w:r>
      <w:r>
        <w:rPr>
          <w:rFonts w:eastAsia="Calibri"/>
          <w:sz w:val="16"/>
          <w:szCs w:val="16"/>
        </w:rPr>
        <w:t>,</w:t>
      </w:r>
      <w:r w:rsidRPr="008F354D">
        <w:rPr>
          <w:rFonts w:eastAsia="Calibri"/>
          <w:sz w:val="16"/>
          <w:szCs w:val="16"/>
        </w:rPr>
        <w:t xml:space="preserve"> and writing) and excellent knowledge of Macedonian language</w:t>
      </w:r>
      <w:r>
        <w:rPr>
          <w:rFonts w:eastAsia="Calibri"/>
          <w:sz w:val="16"/>
          <w:szCs w:val="16"/>
        </w:rPr>
        <w:t xml:space="preserve"> </w:t>
      </w:r>
      <w:r w:rsidRPr="008F354D">
        <w:rPr>
          <w:rFonts w:eastAsia="Calibri"/>
          <w:sz w:val="16"/>
          <w:szCs w:val="16"/>
        </w:rPr>
        <w:t>(reading, speaking</w:t>
      </w:r>
      <w:r>
        <w:rPr>
          <w:rFonts w:eastAsia="Calibri"/>
          <w:sz w:val="16"/>
          <w:szCs w:val="16"/>
        </w:rPr>
        <w:t>,</w:t>
      </w:r>
      <w:r w:rsidRPr="008F354D">
        <w:rPr>
          <w:rFonts w:eastAsia="Calibri"/>
          <w:sz w:val="16"/>
          <w:szCs w:val="16"/>
        </w:rPr>
        <w:t xml:space="preserve"> and writing);</w:t>
      </w:r>
    </w:p>
    <w:p w14:paraId="0EB4F22E" w14:textId="7A860DFD" w:rsidR="00E00BF2" w:rsidRPr="008F354D" w:rsidRDefault="00A97D1C" w:rsidP="008F354D">
      <w:pPr>
        <w:pStyle w:val="NoSpacing"/>
        <w:ind w:left="-1985" w:right="-4140"/>
        <w:rPr>
          <w:sz w:val="16"/>
          <w:szCs w:val="16"/>
        </w:rPr>
      </w:pPr>
      <w:r w:rsidRPr="008F354D">
        <w:rPr>
          <w:rFonts w:eastAsia="Times New Roman"/>
          <w:bCs/>
          <w:sz w:val="16"/>
          <w:szCs w:val="16"/>
          <w:lang w:val="en-GB" w:eastAsia="en-GB"/>
        </w:rPr>
        <w:t>Desir</w:t>
      </w:r>
      <w:r w:rsidR="00344CE7">
        <w:rPr>
          <w:rFonts w:eastAsia="Times New Roman"/>
          <w:bCs/>
          <w:sz w:val="16"/>
          <w:szCs w:val="16"/>
          <w:lang w:val="en-GB" w:eastAsia="en-GB"/>
        </w:rPr>
        <w:t xml:space="preserve">able: </w:t>
      </w:r>
      <w:r w:rsidR="00D94B70" w:rsidRPr="00D94B70">
        <w:rPr>
          <w:rFonts w:eastAsia="Times New Roman" w:cstheme="minorHAnsi"/>
          <w:color w:val="000000" w:themeColor="text1"/>
          <w:sz w:val="16"/>
          <w:szCs w:val="16"/>
        </w:rPr>
        <w:t>Experience in implementation of projects financed by international donors or Experience in public sector</w:t>
      </w:r>
      <w:r w:rsidR="00D94B70">
        <w:rPr>
          <w:rFonts w:eastAsia="Times New Roman" w:cstheme="minorHAnsi"/>
          <w:color w:val="000000" w:themeColor="text1"/>
          <w:sz w:val="16"/>
          <w:szCs w:val="16"/>
        </w:rPr>
        <w:t>;</w:t>
      </w:r>
    </w:p>
    <w:p w14:paraId="1C94F995" w14:textId="03D3AFA1" w:rsidR="00C641F6" w:rsidRDefault="004F1B3B" w:rsidP="00C641F6">
      <w:pPr>
        <w:pStyle w:val="NoSpacing"/>
        <w:ind w:left="-1985" w:right="-4140"/>
        <w:jc w:val="both"/>
        <w:rPr>
          <w:bCs/>
          <w:sz w:val="16"/>
          <w:szCs w:val="16"/>
        </w:rPr>
      </w:pPr>
      <w:r w:rsidRPr="008F354D">
        <w:rPr>
          <w:b/>
          <w:sz w:val="16"/>
          <w:szCs w:val="16"/>
        </w:rPr>
        <w:t xml:space="preserve">Applications: </w:t>
      </w:r>
      <w:r w:rsidRPr="008F354D">
        <w:rPr>
          <w:sz w:val="16"/>
          <w:szCs w:val="16"/>
        </w:rPr>
        <w:t>The ca</w:t>
      </w:r>
      <w:r w:rsidRPr="008F354D">
        <w:rPr>
          <w:spacing w:val="-2"/>
          <w:sz w:val="16"/>
          <w:szCs w:val="16"/>
        </w:rPr>
        <w:t>n</w:t>
      </w:r>
      <w:r w:rsidRPr="008F354D">
        <w:rPr>
          <w:sz w:val="16"/>
          <w:szCs w:val="16"/>
        </w:rPr>
        <w:t>d</w:t>
      </w:r>
      <w:r w:rsidRPr="008F354D">
        <w:rPr>
          <w:spacing w:val="-1"/>
          <w:sz w:val="16"/>
          <w:szCs w:val="16"/>
        </w:rPr>
        <w:t>i</w:t>
      </w:r>
      <w:r w:rsidRPr="008F354D">
        <w:rPr>
          <w:sz w:val="16"/>
          <w:szCs w:val="16"/>
        </w:rPr>
        <w:t>da</w:t>
      </w:r>
      <w:r w:rsidRPr="008F354D">
        <w:rPr>
          <w:spacing w:val="-1"/>
          <w:sz w:val="16"/>
          <w:szCs w:val="16"/>
        </w:rPr>
        <w:t>t</w:t>
      </w:r>
      <w:r w:rsidRPr="008F354D">
        <w:rPr>
          <w:sz w:val="16"/>
          <w:szCs w:val="16"/>
        </w:rPr>
        <w:t xml:space="preserve">es </w:t>
      </w:r>
      <w:r w:rsidRPr="008F354D">
        <w:rPr>
          <w:spacing w:val="-2"/>
          <w:sz w:val="16"/>
          <w:szCs w:val="16"/>
        </w:rPr>
        <w:t>s</w:t>
      </w:r>
      <w:r w:rsidRPr="008F354D">
        <w:rPr>
          <w:sz w:val="16"/>
          <w:szCs w:val="16"/>
        </w:rPr>
        <w:t>h</w:t>
      </w:r>
      <w:r w:rsidRPr="008F354D">
        <w:rPr>
          <w:spacing w:val="-2"/>
          <w:sz w:val="16"/>
          <w:szCs w:val="16"/>
        </w:rPr>
        <w:t>o</w:t>
      </w:r>
      <w:r w:rsidRPr="008F354D">
        <w:rPr>
          <w:sz w:val="16"/>
          <w:szCs w:val="16"/>
        </w:rPr>
        <w:t>u</w:t>
      </w:r>
      <w:r w:rsidRPr="008F354D">
        <w:rPr>
          <w:spacing w:val="1"/>
          <w:sz w:val="16"/>
          <w:szCs w:val="16"/>
        </w:rPr>
        <w:t>l</w:t>
      </w:r>
      <w:r w:rsidRPr="008F354D">
        <w:rPr>
          <w:sz w:val="16"/>
          <w:szCs w:val="16"/>
        </w:rPr>
        <w:t xml:space="preserve">d </w:t>
      </w:r>
      <w:r w:rsidR="00D44FB0">
        <w:rPr>
          <w:spacing w:val="1"/>
          <w:sz w:val="16"/>
          <w:szCs w:val="16"/>
        </w:rPr>
        <w:t>submit</w:t>
      </w:r>
      <w:r w:rsidRPr="008F354D">
        <w:rPr>
          <w:sz w:val="16"/>
          <w:szCs w:val="16"/>
        </w:rPr>
        <w:t xml:space="preserve"> </w:t>
      </w:r>
      <w:r w:rsidRPr="008F354D">
        <w:rPr>
          <w:spacing w:val="-1"/>
          <w:sz w:val="16"/>
          <w:szCs w:val="16"/>
        </w:rPr>
        <w:t>t</w:t>
      </w:r>
      <w:r w:rsidRPr="008F354D">
        <w:rPr>
          <w:sz w:val="16"/>
          <w:szCs w:val="16"/>
        </w:rPr>
        <w:t>he</w:t>
      </w:r>
      <w:r w:rsidRPr="008F354D">
        <w:rPr>
          <w:spacing w:val="1"/>
          <w:sz w:val="16"/>
          <w:szCs w:val="16"/>
        </w:rPr>
        <w:t>i</w:t>
      </w:r>
      <w:r w:rsidRPr="008F354D">
        <w:rPr>
          <w:sz w:val="16"/>
          <w:szCs w:val="16"/>
        </w:rPr>
        <w:t>r</w:t>
      </w:r>
      <w:r w:rsidRPr="008F354D">
        <w:rPr>
          <w:spacing w:val="-1"/>
          <w:sz w:val="16"/>
          <w:szCs w:val="16"/>
        </w:rPr>
        <w:t xml:space="preserve"> </w:t>
      </w:r>
      <w:r w:rsidRPr="008F354D">
        <w:rPr>
          <w:spacing w:val="-3"/>
          <w:sz w:val="16"/>
          <w:szCs w:val="16"/>
        </w:rPr>
        <w:t>L</w:t>
      </w:r>
      <w:r w:rsidRPr="008F354D">
        <w:rPr>
          <w:sz w:val="16"/>
          <w:szCs w:val="16"/>
        </w:rPr>
        <w:t>e</w:t>
      </w:r>
      <w:r w:rsidRPr="008F354D">
        <w:rPr>
          <w:spacing w:val="-1"/>
          <w:sz w:val="16"/>
          <w:szCs w:val="16"/>
        </w:rPr>
        <w:t>tt</w:t>
      </w:r>
      <w:r w:rsidRPr="008F354D">
        <w:rPr>
          <w:sz w:val="16"/>
          <w:szCs w:val="16"/>
        </w:rPr>
        <w:t>ers of Application,</w:t>
      </w:r>
      <w:r w:rsidRPr="008F354D">
        <w:rPr>
          <w:spacing w:val="-1"/>
          <w:sz w:val="16"/>
          <w:szCs w:val="16"/>
        </w:rPr>
        <w:t xml:space="preserve"> </w:t>
      </w:r>
      <w:r w:rsidRPr="008F354D">
        <w:rPr>
          <w:spacing w:val="1"/>
          <w:sz w:val="16"/>
          <w:szCs w:val="16"/>
        </w:rPr>
        <w:t>C</w:t>
      </w:r>
      <w:r w:rsidRPr="008F354D">
        <w:rPr>
          <w:sz w:val="16"/>
          <w:szCs w:val="16"/>
        </w:rPr>
        <w:t>Vs,</w:t>
      </w:r>
      <w:r w:rsidRPr="008F354D">
        <w:rPr>
          <w:spacing w:val="-1"/>
          <w:sz w:val="16"/>
          <w:szCs w:val="16"/>
        </w:rPr>
        <w:t xml:space="preserve"> </w:t>
      </w:r>
      <w:r w:rsidRPr="008F354D">
        <w:rPr>
          <w:sz w:val="16"/>
          <w:szCs w:val="16"/>
        </w:rPr>
        <w:t xml:space="preserve">and Letters of Motivation (all documents in </w:t>
      </w:r>
      <w:r w:rsidR="00F56134">
        <w:rPr>
          <w:sz w:val="16"/>
          <w:szCs w:val="16"/>
        </w:rPr>
        <w:t xml:space="preserve">the </w:t>
      </w:r>
      <w:r w:rsidRPr="008F354D">
        <w:rPr>
          <w:sz w:val="16"/>
          <w:szCs w:val="16"/>
        </w:rPr>
        <w:t>English</w:t>
      </w:r>
      <w:r w:rsidRPr="008F354D">
        <w:rPr>
          <w:spacing w:val="1"/>
          <w:sz w:val="16"/>
          <w:szCs w:val="16"/>
        </w:rPr>
        <w:t xml:space="preserve"> l</w:t>
      </w:r>
      <w:r w:rsidRPr="008F354D">
        <w:rPr>
          <w:spacing w:val="-2"/>
          <w:sz w:val="16"/>
          <w:szCs w:val="16"/>
        </w:rPr>
        <w:t>an</w:t>
      </w:r>
      <w:r w:rsidRPr="008F354D">
        <w:rPr>
          <w:sz w:val="16"/>
          <w:szCs w:val="16"/>
        </w:rPr>
        <w:t>gua</w:t>
      </w:r>
      <w:r w:rsidRPr="008F354D">
        <w:rPr>
          <w:spacing w:val="-2"/>
          <w:sz w:val="16"/>
          <w:szCs w:val="16"/>
        </w:rPr>
        <w:t>g</w:t>
      </w:r>
      <w:r w:rsidRPr="008F354D">
        <w:rPr>
          <w:sz w:val="16"/>
          <w:szCs w:val="16"/>
        </w:rPr>
        <w:t>e)</w:t>
      </w:r>
      <w:r w:rsidR="00D44FB0">
        <w:rPr>
          <w:sz w:val="16"/>
          <w:szCs w:val="16"/>
        </w:rPr>
        <w:t xml:space="preserve"> </w:t>
      </w:r>
      <w:r w:rsidR="00D44FB0" w:rsidRPr="00D44FB0">
        <w:rPr>
          <w:b/>
          <w:sz w:val="16"/>
          <w:szCs w:val="16"/>
          <w:u w:val="single"/>
        </w:rPr>
        <w:t>only</w:t>
      </w:r>
      <w:r w:rsidR="00D44FB0" w:rsidRPr="00D44FB0">
        <w:rPr>
          <w:sz w:val="16"/>
          <w:szCs w:val="16"/>
          <w:u w:val="single"/>
        </w:rPr>
        <w:t xml:space="preserve"> </w:t>
      </w:r>
      <w:r w:rsidR="00673260" w:rsidRPr="00D44FB0">
        <w:rPr>
          <w:sz w:val="16"/>
          <w:szCs w:val="16"/>
          <w:u w:val="single"/>
        </w:rPr>
        <w:t>electronically</w:t>
      </w:r>
      <w:r w:rsidR="00673260">
        <w:rPr>
          <w:sz w:val="16"/>
          <w:szCs w:val="16"/>
        </w:rPr>
        <w:t xml:space="preserve"> </w:t>
      </w:r>
      <w:r w:rsidR="00673260" w:rsidRPr="008F354D">
        <w:rPr>
          <w:sz w:val="16"/>
          <w:szCs w:val="16"/>
        </w:rPr>
        <w:t>to</w:t>
      </w:r>
      <w:r w:rsidRPr="008F354D">
        <w:rPr>
          <w:sz w:val="16"/>
          <w:szCs w:val="16"/>
        </w:rPr>
        <w:t xml:space="preserve"> the </w:t>
      </w:r>
      <w:r w:rsidRPr="008F354D">
        <w:rPr>
          <w:spacing w:val="1"/>
          <w:sz w:val="16"/>
          <w:szCs w:val="16"/>
        </w:rPr>
        <w:t>f</w:t>
      </w:r>
      <w:r w:rsidRPr="008F354D">
        <w:rPr>
          <w:spacing w:val="-2"/>
          <w:sz w:val="16"/>
          <w:szCs w:val="16"/>
        </w:rPr>
        <w:t>o</w:t>
      </w:r>
      <w:r w:rsidRPr="008F354D">
        <w:rPr>
          <w:spacing w:val="1"/>
          <w:sz w:val="16"/>
          <w:szCs w:val="16"/>
        </w:rPr>
        <w:t>l</w:t>
      </w:r>
      <w:r w:rsidRPr="008F354D">
        <w:rPr>
          <w:spacing w:val="-1"/>
          <w:sz w:val="16"/>
          <w:szCs w:val="16"/>
        </w:rPr>
        <w:t>l</w:t>
      </w:r>
      <w:r w:rsidRPr="008F354D">
        <w:rPr>
          <w:sz w:val="16"/>
          <w:szCs w:val="16"/>
        </w:rPr>
        <w:t>o</w:t>
      </w:r>
      <w:r w:rsidRPr="008F354D">
        <w:rPr>
          <w:spacing w:val="-1"/>
          <w:sz w:val="16"/>
          <w:szCs w:val="16"/>
        </w:rPr>
        <w:t>w</w:t>
      </w:r>
      <w:r w:rsidRPr="008F354D">
        <w:rPr>
          <w:spacing w:val="1"/>
          <w:sz w:val="16"/>
          <w:szCs w:val="16"/>
        </w:rPr>
        <w:t>i</w:t>
      </w:r>
      <w:r w:rsidRPr="008F354D">
        <w:rPr>
          <w:spacing w:val="-2"/>
          <w:sz w:val="16"/>
          <w:szCs w:val="16"/>
        </w:rPr>
        <w:t>n</w:t>
      </w:r>
      <w:r w:rsidRPr="008F354D">
        <w:rPr>
          <w:sz w:val="16"/>
          <w:szCs w:val="16"/>
        </w:rPr>
        <w:t xml:space="preserve">g </w:t>
      </w:r>
      <w:r w:rsidRPr="008F354D">
        <w:rPr>
          <w:spacing w:val="1"/>
          <w:sz w:val="16"/>
          <w:szCs w:val="16"/>
        </w:rPr>
        <w:t>e</w:t>
      </w:r>
      <w:r w:rsidRPr="008F354D">
        <w:rPr>
          <w:spacing w:val="-3"/>
          <w:sz w:val="16"/>
          <w:szCs w:val="16"/>
        </w:rPr>
        <w:t>-</w:t>
      </w:r>
      <w:r w:rsidRPr="008F354D">
        <w:rPr>
          <w:spacing w:val="-1"/>
          <w:sz w:val="16"/>
          <w:szCs w:val="16"/>
        </w:rPr>
        <w:t>m</w:t>
      </w:r>
      <w:r w:rsidRPr="008F354D">
        <w:rPr>
          <w:sz w:val="16"/>
          <w:szCs w:val="16"/>
        </w:rPr>
        <w:t>a</w:t>
      </w:r>
      <w:r w:rsidRPr="008F354D">
        <w:rPr>
          <w:spacing w:val="-1"/>
          <w:sz w:val="16"/>
          <w:szCs w:val="16"/>
        </w:rPr>
        <w:t>i</w:t>
      </w:r>
      <w:r w:rsidRPr="008F354D">
        <w:rPr>
          <w:sz w:val="16"/>
          <w:szCs w:val="16"/>
        </w:rPr>
        <w:t>l:</w:t>
      </w:r>
      <w:r w:rsidRPr="008F354D">
        <w:rPr>
          <w:spacing w:val="-2"/>
          <w:sz w:val="16"/>
          <w:szCs w:val="16"/>
        </w:rPr>
        <w:t xml:space="preserve"> </w:t>
      </w:r>
      <w:hyperlink r:id="rId12" w:history="1">
        <w:r w:rsidR="00606216">
          <w:rPr>
            <w:rStyle w:val="Hyperlink"/>
            <w:sz w:val="16"/>
            <w:szCs w:val="16"/>
          </w:rPr>
          <w:t>konkursi@mtc.gov.mk</w:t>
        </w:r>
      </w:hyperlink>
      <w:r w:rsidRPr="008F354D">
        <w:rPr>
          <w:bCs/>
          <w:sz w:val="16"/>
          <w:szCs w:val="16"/>
        </w:rPr>
        <w:t xml:space="preserve">. </w:t>
      </w:r>
      <w:r w:rsidRPr="008F354D">
        <w:rPr>
          <w:bCs/>
          <w:spacing w:val="1"/>
          <w:sz w:val="16"/>
          <w:szCs w:val="16"/>
        </w:rPr>
        <w:t>T</w:t>
      </w:r>
      <w:r w:rsidRPr="008F354D">
        <w:rPr>
          <w:bCs/>
          <w:sz w:val="16"/>
          <w:szCs w:val="16"/>
        </w:rPr>
        <w:t>he</w:t>
      </w:r>
      <w:r w:rsidRPr="008F354D">
        <w:rPr>
          <w:bCs/>
          <w:spacing w:val="-3"/>
          <w:sz w:val="16"/>
          <w:szCs w:val="16"/>
        </w:rPr>
        <w:t xml:space="preserve"> </w:t>
      </w:r>
      <w:r w:rsidRPr="008F354D">
        <w:rPr>
          <w:bCs/>
          <w:sz w:val="16"/>
          <w:szCs w:val="16"/>
        </w:rPr>
        <w:t>de</w:t>
      </w:r>
      <w:r w:rsidRPr="008F354D">
        <w:rPr>
          <w:bCs/>
          <w:spacing w:val="-2"/>
          <w:sz w:val="16"/>
          <w:szCs w:val="16"/>
        </w:rPr>
        <w:t>a</w:t>
      </w:r>
      <w:r w:rsidRPr="008F354D">
        <w:rPr>
          <w:bCs/>
          <w:sz w:val="16"/>
          <w:szCs w:val="16"/>
        </w:rPr>
        <w:t>dl</w:t>
      </w:r>
      <w:r w:rsidRPr="008F354D">
        <w:rPr>
          <w:bCs/>
          <w:spacing w:val="-2"/>
          <w:sz w:val="16"/>
          <w:szCs w:val="16"/>
        </w:rPr>
        <w:t>i</w:t>
      </w:r>
      <w:r w:rsidRPr="008F354D">
        <w:rPr>
          <w:bCs/>
          <w:sz w:val="16"/>
          <w:szCs w:val="16"/>
        </w:rPr>
        <w:t xml:space="preserve">ne </w:t>
      </w:r>
      <w:r w:rsidRPr="008F354D">
        <w:rPr>
          <w:bCs/>
          <w:spacing w:val="-1"/>
          <w:sz w:val="16"/>
          <w:szCs w:val="16"/>
        </w:rPr>
        <w:t>f</w:t>
      </w:r>
      <w:r w:rsidRPr="008F354D">
        <w:rPr>
          <w:bCs/>
          <w:sz w:val="16"/>
          <w:szCs w:val="16"/>
        </w:rPr>
        <w:t xml:space="preserve">or submitting the </w:t>
      </w:r>
      <w:r w:rsidRPr="008F354D">
        <w:rPr>
          <w:bCs/>
          <w:spacing w:val="-2"/>
          <w:sz w:val="16"/>
          <w:szCs w:val="16"/>
        </w:rPr>
        <w:t>a</w:t>
      </w:r>
      <w:r w:rsidRPr="008F354D">
        <w:rPr>
          <w:bCs/>
          <w:sz w:val="16"/>
          <w:szCs w:val="16"/>
        </w:rPr>
        <w:t>p</w:t>
      </w:r>
      <w:r w:rsidRPr="008F354D">
        <w:rPr>
          <w:bCs/>
          <w:spacing w:val="1"/>
          <w:sz w:val="16"/>
          <w:szCs w:val="16"/>
        </w:rPr>
        <w:t>p</w:t>
      </w:r>
      <w:r w:rsidRPr="008F354D">
        <w:rPr>
          <w:bCs/>
          <w:spacing w:val="-1"/>
          <w:sz w:val="16"/>
          <w:szCs w:val="16"/>
        </w:rPr>
        <w:t>li</w:t>
      </w:r>
      <w:r w:rsidRPr="008F354D">
        <w:rPr>
          <w:bCs/>
          <w:sz w:val="16"/>
          <w:szCs w:val="16"/>
        </w:rPr>
        <w:t>c</w:t>
      </w:r>
      <w:r w:rsidRPr="008F354D">
        <w:rPr>
          <w:bCs/>
          <w:spacing w:val="-2"/>
          <w:sz w:val="16"/>
          <w:szCs w:val="16"/>
        </w:rPr>
        <w:t>a</w:t>
      </w:r>
      <w:r w:rsidRPr="008F354D">
        <w:rPr>
          <w:bCs/>
          <w:spacing w:val="-1"/>
          <w:sz w:val="16"/>
          <w:szCs w:val="16"/>
        </w:rPr>
        <w:t>ti</w:t>
      </w:r>
      <w:r w:rsidRPr="008F354D">
        <w:rPr>
          <w:bCs/>
          <w:sz w:val="16"/>
          <w:szCs w:val="16"/>
        </w:rPr>
        <w:t>o</w:t>
      </w:r>
      <w:r w:rsidRPr="008F354D">
        <w:rPr>
          <w:bCs/>
          <w:spacing w:val="1"/>
          <w:sz w:val="16"/>
          <w:szCs w:val="16"/>
        </w:rPr>
        <w:t>n</w:t>
      </w:r>
      <w:r w:rsidRPr="008F354D">
        <w:rPr>
          <w:bCs/>
          <w:sz w:val="16"/>
          <w:szCs w:val="16"/>
        </w:rPr>
        <w:t xml:space="preserve">s </w:t>
      </w:r>
      <w:r w:rsidRPr="00D94B70">
        <w:rPr>
          <w:bCs/>
          <w:spacing w:val="-1"/>
          <w:sz w:val="16"/>
          <w:szCs w:val="16"/>
        </w:rPr>
        <w:t>i</w:t>
      </w:r>
      <w:r w:rsidRPr="00D94B70">
        <w:rPr>
          <w:bCs/>
          <w:sz w:val="16"/>
          <w:szCs w:val="16"/>
        </w:rPr>
        <w:t>s</w:t>
      </w:r>
      <w:r w:rsidR="00847101" w:rsidRPr="00D94B70">
        <w:rPr>
          <w:bCs/>
          <w:sz w:val="16"/>
          <w:szCs w:val="16"/>
        </w:rPr>
        <w:t xml:space="preserve"> </w:t>
      </w:r>
      <w:r w:rsidR="00D94B70" w:rsidRPr="00D94B70">
        <w:rPr>
          <w:b/>
          <w:bCs/>
          <w:sz w:val="16"/>
          <w:szCs w:val="16"/>
          <w:u w:val="single"/>
        </w:rPr>
        <w:t>March</w:t>
      </w:r>
      <w:r w:rsidR="005E77B7" w:rsidRPr="00D94B70">
        <w:rPr>
          <w:b/>
          <w:bCs/>
          <w:sz w:val="16"/>
          <w:szCs w:val="16"/>
          <w:u w:val="single"/>
        </w:rPr>
        <w:t xml:space="preserve"> </w:t>
      </w:r>
      <w:r w:rsidR="00D94B70" w:rsidRPr="00D94B70">
        <w:rPr>
          <w:b/>
          <w:bCs/>
          <w:sz w:val="16"/>
          <w:szCs w:val="16"/>
          <w:u w:val="single"/>
        </w:rPr>
        <w:t>16</w:t>
      </w:r>
      <w:r w:rsidR="00847101" w:rsidRPr="00D94B70">
        <w:rPr>
          <w:b/>
          <w:bCs/>
          <w:sz w:val="16"/>
          <w:szCs w:val="16"/>
          <w:u w:val="single"/>
        </w:rPr>
        <w:t xml:space="preserve">, </w:t>
      </w:r>
      <w:r w:rsidR="00765B04" w:rsidRPr="00D94B70">
        <w:rPr>
          <w:b/>
          <w:bCs/>
          <w:sz w:val="16"/>
          <w:szCs w:val="16"/>
          <w:u w:val="single"/>
        </w:rPr>
        <w:t>202</w:t>
      </w:r>
      <w:r w:rsidR="00D94B70" w:rsidRPr="00D94B70">
        <w:rPr>
          <w:b/>
          <w:bCs/>
          <w:sz w:val="16"/>
          <w:szCs w:val="16"/>
          <w:u w:val="single"/>
        </w:rPr>
        <w:t>5</w:t>
      </w:r>
      <w:r w:rsidR="00765B04" w:rsidRPr="00D94B70">
        <w:rPr>
          <w:b/>
          <w:bCs/>
          <w:sz w:val="16"/>
          <w:szCs w:val="16"/>
          <w:u w:val="single"/>
        </w:rPr>
        <w:t xml:space="preserve">, </w:t>
      </w:r>
      <w:r w:rsidR="00F56134" w:rsidRPr="00D94B70">
        <w:rPr>
          <w:b/>
          <w:bCs/>
          <w:sz w:val="16"/>
          <w:szCs w:val="16"/>
          <w:u w:val="single"/>
        </w:rPr>
        <w:t xml:space="preserve">at </w:t>
      </w:r>
      <w:r w:rsidR="00765B04" w:rsidRPr="00D94B70">
        <w:rPr>
          <w:b/>
          <w:bCs/>
          <w:sz w:val="16"/>
          <w:szCs w:val="16"/>
          <w:u w:val="single"/>
        </w:rPr>
        <w:t>the latest</w:t>
      </w:r>
      <w:r w:rsidRPr="00D94B70">
        <w:rPr>
          <w:bCs/>
          <w:sz w:val="16"/>
          <w:szCs w:val="16"/>
        </w:rPr>
        <w:t>. The</w:t>
      </w:r>
      <w:r w:rsidRPr="008F354D">
        <w:rPr>
          <w:bCs/>
          <w:sz w:val="16"/>
          <w:szCs w:val="16"/>
        </w:rPr>
        <w:t xml:space="preserve"> candidates can find the </w:t>
      </w:r>
      <w:proofErr w:type="spellStart"/>
      <w:r w:rsidRPr="008F354D">
        <w:rPr>
          <w:bCs/>
          <w:sz w:val="16"/>
          <w:szCs w:val="16"/>
        </w:rPr>
        <w:t>ToR</w:t>
      </w:r>
      <w:proofErr w:type="spellEnd"/>
      <w:r w:rsidRPr="008F354D">
        <w:rPr>
          <w:bCs/>
          <w:sz w:val="16"/>
          <w:szCs w:val="16"/>
        </w:rPr>
        <w:t xml:space="preserve"> for the announced job position in the following link </w:t>
      </w:r>
      <w:hyperlink r:id="rId13" w:history="1">
        <w:r w:rsidR="002D7CB9" w:rsidRPr="008F354D">
          <w:rPr>
            <w:rStyle w:val="Hyperlink"/>
            <w:bCs/>
            <w:sz w:val="16"/>
            <w:szCs w:val="16"/>
          </w:rPr>
          <w:t>http://mtc.gov.mk</w:t>
        </w:r>
      </w:hyperlink>
      <w:r w:rsidR="00673260">
        <w:rPr>
          <w:bCs/>
          <w:sz w:val="16"/>
          <w:szCs w:val="16"/>
        </w:rPr>
        <w:t xml:space="preserve"> and </w:t>
      </w:r>
      <w:hyperlink r:id="rId14" w:anchor="/international-donor-announcements" w:history="1">
        <w:r w:rsidR="00673260" w:rsidRPr="003D5819">
          <w:rPr>
            <w:rStyle w:val="Hyperlink"/>
            <w:bCs/>
            <w:sz w:val="16"/>
            <w:szCs w:val="16"/>
          </w:rPr>
          <w:t>https://e-nabavki.gov.mk/PublicAccess/home.aspx#/international-donor-announcements</w:t>
        </w:r>
      </w:hyperlink>
      <w:r w:rsidR="00673260">
        <w:rPr>
          <w:bCs/>
          <w:sz w:val="16"/>
          <w:szCs w:val="16"/>
        </w:rPr>
        <w:t>.</w:t>
      </w:r>
    </w:p>
    <w:p w14:paraId="09F32D6D" w14:textId="77777777" w:rsidR="00673260" w:rsidRDefault="00673260" w:rsidP="00C641F6">
      <w:pPr>
        <w:pStyle w:val="NoSpacing"/>
        <w:ind w:left="-1985" w:right="-4140"/>
        <w:jc w:val="both"/>
        <w:rPr>
          <w:bCs/>
          <w:sz w:val="16"/>
          <w:szCs w:val="16"/>
        </w:rPr>
      </w:pPr>
    </w:p>
    <w:p w14:paraId="1A37866C" w14:textId="77777777" w:rsidR="00D44FB0" w:rsidRDefault="00D44FB0" w:rsidP="00C641F6">
      <w:pPr>
        <w:pStyle w:val="NoSpacing"/>
        <w:ind w:left="-1985" w:right="-4140"/>
        <w:jc w:val="both"/>
        <w:rPr>
          <w:rFonts w:ascii="Arial" w:hAnsi="Arial" w:cs="Arial"/>
          <w:b/>
          <w:bCs/>
          <w:color w:val="000000"/>
          <w:sz w:val="15"/>
          <w:szCs w:val="15"/>
          <w:shd w:val="clear" w:color="auto" w:fill="FFFFFF"/>
        </w:rPr>
      </w:pPr>
    </w:p>
    <w:p w14:paraId="4F110140" w14:textId="77777777" w:rsidR="00765B04" w:rsidRPr="008F354D" w:rsidRDefault="00765B04" w:rsidP="00C641F6">
      <w:pPr>
        <w:pStyle w:val="NoSpacing"/>
        <w:ind w:left="-1985" w:right="-4140"/>
        <w:jc w:val="both"/>
        <w:rPr>
          <w:bCs/>
          <w:sz w:val="16"/>
          <w:szCs w:val="16"/>
        </w:rPr>
      </w:pPr>
    </w:p>
    <w:sectPr w:rsidR="00765B04" w:rsidRPr="008F354D"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66E4" w14:textId="77777777" w:rsidR="00AB6C36" w:rsidRDefault="00AB6C36" w:rsidP="009A17F9">
      <w:pPr>
        <w:spacing w:after="0" w:line="240" w:lineRule="auto"/>
      </w:pPr>
      <w:r>
        <w:separator/>
      </w:r>
    </w:p>
  </w:endnote>
  <w:endnote w:type="continuationSeparator" w:id="0">
    <w:p w14:paraId="1693A7C4" w14:textId="77777777" w:rsidR="00AB6C36" w:rsidRDefault="00AB6C36"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A14D" w14:textId="77777777" w:rsidR="00AB6C36" w:rsidRDefault="00AB6C36" w:rsidP="009A17F9">
      <w:pPr>
        <w:spacing w:after="0" w:line="240" w:lineRule="auto"/>
      </w:pPr>
      <w:r>
        <w:separator/>
      </w:r>
    </w:p>
  </w:footnote>
  <w:footnote w:type="continuationSeparator" w:id="0">
    <w:p w14:paraId="3CE08172" w14:textId="77777777" w:rsidR="00AB6C36" w:rsidRDefault="00AB6C36"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8370">
    <w:abstractNumId w:val="4"/>
  </w:num>
  <w:num w:numId="2" w16cid:durableId="727341224">
    <w:abstractNumId w:val="8"/>
  </w:num>
  <w:num w:numId="3" w16cid:durableId="1548225480">
    <w:abstractNumId w:val="5"/>
  </w:num>
  <w:num w:numId="4" w16cid:durableId="1917084334">
    <w:abstractNumId w:val="7"/>
  </w:num>
  <w:num w:numId="5" w16cid:durableId="486751467">
    <w:abstractNumId w:val="0"/>
  </w:num>
  <w:num w:numId="6" w16cid:durableId="1345085364">
    <w:abstractNumId w:val="2"/>
  </w:num>
  <w:num w:numId="7" w16cid:durableId="2114930854">
    <w:abstractNumId w:val="3"/>
  </w:num>
  <w:num w:numId="8" w16cid:durableId="1859272868">
    <w:abstractNumId w:val="6"/>
  </w:num>
  <w:num w:numId="9" w16cid:durableId="104729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6E"/>
    <w:rsid w:val="0004520C"/>
    <w:rsid w:val="000472E2"/>
    <w:rsid w:val="00056541"/>
    <w:rsid w:val="00061732"/>
    <w:rsid w:val="0007138C"/>
    <w:rsid w:val="00104FE1"/>
    <w:rsid w:val="001117E4"/>
    <w:rsid w:val="00117BAC"/>
    <w:rsid w:val="001269FB"/>
    <w:rsid w:val="00133EA3"/>
    <w:rsid w:val="00136FA4"/>
    <w:rsid w:val="001431E7"/>
    <w:rsid w:val="00160510"/>
    <w:rsid w:val="00163CE9"/>
    <w:rsid w:val="001B3DD2"/>
    <w:rsid w:val="001C4B78"/>
    <w:rsid w:val="001C6186"/>
    <w:rsid w:val="001D5F04"/>
    <w:rsid w:val="001E6D16"/>
    <w:rsid w:val="001F2330"/>
    <w:rsid w:val="00213479"/>
    <w:rsid w:val="00250085"/>
    <w:rsid w:val="00254583"/>
    <w:rsid w:val="002C74C2"/>
    <w:rsid w:val="002D02C6"/>
    <w:rsid w:val="002D7CB9"/>
    <w:rsid w:val="002E2B68"/>
    <w:rsid w:val="002F564A"/>
    <w:rsid w:val="00344CE7"/>
    <w:rsid w:val="003651BE"/>
    <w:rsid w:val="00366E52"/>
    <w:rsid w:val="003B1264"/>
    <w:rsid w:val="00407A98"/>
    <w:rsid w:val="00425B80"/>
    <w:rsid w:val="00447301"/>
    <w:rsid w:val="004B71E6"/>
    <w:rsid w:val="004C5A56"/>
    <w:rsid w:val="004E729E"/>
    <w:rsid w:val="004F108F"/>
    <w:rsid w:val="004F1B3B"/>
    <w:rsid w:val="004F6CEA"/>
    <w:rsid w:val="005476B2"/>
    <w:rsid w:val="005618ED"/>
    <w:rsid w:val="005E77B7"/>
    <w:rsid w:val="005F454D"/>
    <w:rsid w:val="00606216"/>
    <w:rsid w:val="00635C6E"/>
    <w:rsid w:val="00673260"/>
    <w:rsid w:val="00691992"/>
    <w:rsid w:val="006B5E97"/>
    <w:rsid w:val="006F5B6D"/>
    <w:rsid w:val="0070246C"/>
    <w:rsid w:val="00711600"/>
    <w:rsid w:val="0074329D"/>
    <w:rsid w:val="007542D5"/>
    <w:rsid w:val="0075606E"/>
    <w:rsid w:val="00765B04"/>
    <w:rsid w:val="00770D83"/>
    <w:rsid w:val="0077636B"/>
    <w:rsid w:val="00783655"/>
    <w:rsid w:val="007D0422"/>
    <w:rsid w:val="008322A1"/>
    <w:rsid w:val="00847101"/>
    <w:rsid w:val="008631B8"/>
    <w:rsid w:val="00894D9C"/>
    <w:rsid w:val="008C28D2"/>
    <w:rsid w:val="008E7847"/>
    <w:rsid w:val="008F354D"/>
    <w:rsid w:val="00937265"/>
    <w:rsid w:val="00960EED"/>
    <w:rsid w:val="009A17F9"/>
    <w:rsid w:val="009D3398"/>
    <w:rsid w:val="009F519E"/>
    <w:rsid w:val="009F793A"/>
    <w:rsid w:val="00A070B2"/>
    <w:rsid w:val="00A14FA7"/>
    <w:rsid w:val="00A22A73"/>
    <w:rsid w:val="00A23719"/>
    <w:rsid w:val="00A52085"/>
    <w:rsid w:val="00A71D85"/>
    <w:rsid w:val="00A97D1C"/>
    <w:rsid w:val="00AB408F"/>
    <w:rsid w:val="00AB5754"/>
    <w:rsid w:val="00AB6C36"/>
    <w:rsid w:val="00AC3B7D"/>
    <w:rsid w:val="00AC52FE"/>
    <w:rsid w:val="00AE3C9D"/>
    <w:rsid w:val="00AE4EA7"/>
    <w:rsid w:val="00AE7B1A"/>
    <w:rsid w:val="00B060E7"/>
    <w:rsid w:val="00B90686"/>
    <w:rsid w:val="00B93D7A"/>
    <w:rsid w:val="00B96CC1"/>
    <w:rsid w:val="00BA3C0E"/>
    <w:rsid w:val="00BB2B34"/>
    <w:rsid w:val="00BC55AC"/>
    <w:rsid w:val="00C05C6D"/>
    <w:rsid w:val="00C0771A"/>
    <w:rsid w:val="00C35B4A"/>
    <w:rsid w:val="00C42393"/>
    <w:rsid w:val="00C52FBA"/>
    <w:rsid w:val="00C57922"/>
    <w:rsid w:val="00C641F6"/>
    <w:rsid w:val="00CA2E9A"/>
    <w:rsid w:val="00CA5753"/>
    <w:rsid w:val="00D00DB8"/>
    <w:rsid w:val="00D34EDE"/>
    <w:rsid w:val="00D44FB0"/>
    <w:rsid w:val="00D77C5B"/>
    <w:rsid w:val="00D8370B"/>
    <w:rsid w:val="00D84950"/>
    <w:rsid w:val="00D94B70"/>
    <w:rsid w:val="00DA6B62"/>
    <w:rsid w:val="00DB6E6F"/>
    <w:rsid w:val="00DD2C6E"/>
    <w:rsid w:val="00DD6239"/>
    <w:rsid w:val="00DE76DE"/>
    <w:rsid w:val="00DF6941"/>
    <w:rsid w:val="00E00BF2"/>
    <w:rsid w:val="00E02929"/>
    <w:rsid w:val="00E11E02"/>
    <w:rsid w:val="00E41FE5"/>
    <w:rsid w:val="00E54757"/>
    <w:rsid w:val="00E67200"/>
    <w:rsid w:val="00E7144E"/>
    <w:rsid w:val="00E72237"/>
    <w:rsid w:val="00EB2F0D"/>
    <w:rsid w:val="00EB6D4C"/>
    <w:rsid w:val="00EC358C"/>
    <w:rsid w:val="00F013BB"/>
    <w:rsid w:val="00F05DFB"/>
    <w:rsid w:val="00F104ED"/>
    <w:rsid w:val="00F20174"/>
    <w:rsid w:val="00F23E5A"/>
    <w:rsid w:val="00F53550"/>
    <w:rsid w:val="00F56134"/>
    <w:rsid w:val="00F578C8"/>
    <w:rsid w:val="00F7018E"/>
    <w:rsid w:val="00F835AA"/>
    <w:rsid w:val="00FB0F24"/>
    <w:rsid w:val="00FB403B"/>
    <w:rsid w:val="00FB4BCE"/>
    <w:rsid w:val="00FB544D"/>
    <w:rsid w:val="00FC0E15"/>
    <w:rsid w:val="00FC1AEB"/>
    <w:rsid w:val="00FE23AC"/>
    <w:rsid w:val="00FE277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9674A"/>
  <w15:docId w15:val="{B51288E8-1193-49F4-B32D-BEA5578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character" w:styleId="UnresolvedMention">
    <w:name w:val="Unresolved Mention"/>
    <w:basedOn w:val="DefaultParagraphFont"/>
    <w:uiPriority w:val="99"/>
    <w:semiHidden/>
    <w:unhideWhenUsed/>
    <w:rsid w:val="0067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25297">
      <w:bodyDiv w:val="1"/>
      <w:marLeft w:val="0"/>
      <w:marRight w:val="0"/>
      <w:marTop w:val="0"/>
      <w:marBottom w:val="0"/>
      <w:divBdr>
        <w:top w:val="none" w:sz="0" w:space="0" w:color="auto"/>
        <w:left w:val="none" w:sz="0" w:space="0" w:color="auto"/>
        <w:bottom w:val="none" w:sz="0" w:space="0" w:color="auto"/>
        <w:right w:val="none" w:sz="0" w:space="0" w:color="auto"/>
      </w:divBdr>
    </w:div>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abavki.gov.mk/PublicAcces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2.xml><?xml version="1.0" encoding="utf-8"?>
<ds:datastoreItem xmlns:ds="http://schemas.openxmlformats.org/officeDocument/2006/customXml" ds:itemID="{29317CC5-F4F5-4190-B7C2-61664475565A}">
  <ds:schemaRefs>
    <ds:schemaRef ds:uri="http://schemas.openxmlformats.org/officeDocument/2006/bibliography"/>
  </ds:schemaRefs>
</ds:datastoreItem>
</file>

<file path=customXml/itemProps3.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1076</Words>
  <Characters>6817</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Natasha Stojanovska</cp:lastModifiedBy>
  <cp:revision>6</cp:revision>
  <cp:lastPrinted>2025-02-28T11:46:00Z</cp:lastPrinted>
  <dcterms:created xsi:type="dcterms:W3CDTF">2024-07-09T12:42:00Z</dcterms:created>
  <dcterms:modified xsi:type="dcterms:W3CDTF">2025-02-28T11:58:00Z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9b2148d6b5f4c28353bceda37242494beb7878ab0c5062b0b5323082a7b27f83</vt:lpwstr>
  </property>
</Properties>
</file>