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D8D" w:rsidRPr="009A2760" w:rsidRDefault="006B6D8D" w:rsidP="005B0FE6">
      <w:pPr>
        <w:spacing w:line="360" w:lineRule="auto"/>
        <w:rPr>
          <w:b/>
        </w:rPr>
      </w:pPr>
    </w:p>
    <w:p w:rsidR="005B0FE6" w:rsidRDefault="005B0FE6" w:rsidP="00EA3D19">
      <w:pPr>
        <w:spacing w:line="360" w:lineRule="auto"/>
        <w:jc w:val="center"/>
        <w:rPr>
          <w:b/>
          <w:lang w:val="mk-MK"/>
        </w:rPr>
      </w:pPr>
    </w:p>
    <w:p w:rsidR="002D7140" w:rsidRPr="00BF4659" w:rsidRDefault="002D7140" w:rsidP="00EA3D19">
      <w:pPr>
        <w:spacing w:line="360" w:lineRule="auto"/>
        <w:jc w:val="center"/>
        <w:rPr>
          <w:b/>
          <w:lang w:val="mk-MK"/>
        </w:rPr>
      </w:pPr>
      <w:r w:rsidRPr="00BF4659">
        <w:rPr>
          <w:b/>
          <w:lang w:val="mk-MK"/>
        </w:rPr>
        <w:t>И</w:t>
      </w:r>
      <w:r w:rsidR="00BF4659" w:rsidRPr="00BF4659">
        <w:rPr>
          <w:b/>
        </w:rPr>
        <w:t xml:space="preserve"> </w:t>
      </w:r>
      <w:r w:rsidRPr="00BF4659">
        <w:rPr>
          <w:b/>
          <w:lang w:val="mk-MK"/>
        </w:rPr>
        <w:t>З</w:t>
      </w:r>
      <w:r w:rsidR="00BF4659" w:rsidRPr="00BF4659">
        <w:rPr>
          <w:b/>
        </w:rPr>
        <w:t xml:space="preserve"> </w:t>
      </w:r>
      <w:r w:rsidRPr="00BF4659">
        <w:rPr>
          <w:b/>
          <w:lang w:val="mk-MK"/>
        </w:rPr>
        <w:t>В</w:t>
      </w:r>
      <w:r w:rsidR="00BF4659" w:rsidRPr="00BF4659">
        <w:rPr>
          <w:b/>
        </w:rPr>
        <w:t xml:space="preserve"> </w:t>
      </w:r>
      <w:r w:rsidRPr="00BF4659">
        <w:rPr>
          <w:b/>
          <w:lang w:val="mk-MK"/>
        </w:rPr>
        <w:t>Е</w:t>
      </w:r>
      <w:r w:rsidR="00BF4659" w:rsidRPr="00BF4659">
        <w:rPr>
          <w:b/>
        </w:rPr>
        <w:t xml:space="preserve"> </w:t>
      </w:r>
      <w:r w:rsidRPr="00BF4659">
        <w:rPr>
          <w:b/>
          <w:lang w:val="mk-MK"/>
        </w:rPr>
        <w:t>Ш</w:t>
      </w:r>
      <w:r w:rsidR="00BF4659" w:rsidRPr="00BF4659">
        <w:rPr>
          <w:b/>
        </w:rPr>
        <w:t xml:space="preserve"> </w:t>
      </w:r>
      <w:r w:rsidRPr="00BF4659">
        <w:rPr>
          <w:b/>
          <w:lang w:val="mk-MK"/>
        </w:rPr>
        <w:t>Т</w:t>
      </w:r>
      <w:r w:rsidR="00BF4659" w:rsidRPr="00BF4659">
        <w:rPr>
          <w:b/>
        </w:rPr>
        <w:t xml:space="preserve"> </w:t>
      </w:r>
      <w:r w:rsidRPr="00BF4659">
        <w:rPr>
          <w:b/>
          <w:lang w:val="mk-MK"/>
        </w:rPr>
        <w:t>А</w:t>
      </w:r>
      <w:r w:rsidR="00BF4659" w:rsidRPr="00BF4659">
        <w:rPr>
          <w:b/>
        </w:rPr>
        <w:t xml:space="preserve"> </w:t>
      </w:r>
      <w:r w:rsidRPr="00BF4659">
        <w:rPr>
          <w:b/>
          <w:lang w:val="mk-MK"/>
        </w:rPr>
        <w:t xml:space="preserve">Ј </w:t>
      </w:r>
    </w:p>
    <w:p w:rsidR="002D7140" w:rsidRDefault="00BF4659" w:rsidP="00BF4659">
      <w:pPr>
        <w:spacing w:line="360" w:lineRule="auto"/>
        <w:jc w:val="center"/>
        <w:rPr>
          <w:lang w:val="mk-MK"/>
        </w:rPr>
      </w:pPr>
      <w:r>
        <w:rPr>
          <w:lang w:val="mk-MK"/>
        </w:rPr>
        <w:t>Прашалник за п</w:t>
      </w:r>
      <w:r w:rsidRPr="00BF4659">
        <w:rPr>
          <w:lang w:val="mk-MK"/>
        </w:rPr>
        <w:t>роценка на потребите за подготовка на новиот Национален Акциски план за Отворено владино партнерство 2018-2020</w:t>
      </w:r>
    </w:p>
    <w:p w:rsidR="00BF4659" w:rsidRPr="00BF4659" w:rsidRDefault="00BF4659" w:rsidP="00BF4659">
      <w:pPr>
        <w:spacing w:line="360" w:lineRule="auto"/>
        <w:jc w:val="both"/>
        <w:rPr>
          <w:lang w:val="mk-MK"/>
        </w:rPr>
      </w:pPr>
    </w:p>
    <w:p w:rsidR="00E416FA" w:rsidRDefault="00BF4659" w:rsidP="003262D9">
      <w:pPr>
        <w:spacing w:after="120" w:line="360" w:lineRule="auto"/>
        <w:jc w:val="both"/>
        <w:rPr>
          <w:lang w:val="mk-MK"/>
        </w:rPr>
      </w:pPr>
      <w:r>
        <w:rPr>
          <w:lang w:val="mk-MK"/>
        </w:rPr>
        <w:t xml:space="preserve">Во рамки на активностите за </w:t>
      </w:r>
      <w:r w:rsidRPr="00BF4659">
        <w:rPr>
          <w:lang w:val="mk-MK"/>
        </w:rPr>
        <w:t>подготовка на новиот Национален Акциски план за Отворено владино партнерство 2018-2020</w:t>
      </w:r>
      <w:r>
        <w:rPr>
          <w:lang w:val="mk-MK"/>
        </w:rPr>
        <w:t>, а со цел вклучување на сите релевантни чинители</w:t>
      </w:r>
      <w:r w:rsidR="00E416FA">
        <w:rPr>
          <w:lang w:val="mk-MK"/>
        </w:rPr>
        <w:t xml:space="preserve"> во процесот,</w:t>
      </w:r>
      <w:r>
        <w:rPr>
          <w:lang w:val="mk-MK"/>
        </w:rPr>
        <w:t xml:space="preserve"> </w:t>
      </w:r>
      <w:r w:rsidR="00E416FA">
        <w:rPr>
          <w:lang w:val="mk-MK"/>
        </w:rPr>
        <w:t xml:space="preserve">Министерството за информатичко општество  и администрација </w:t>
      </w:r>
      <w:r w:rsidR="009A2760">
        <w:rPr>
          <w:lang w:val="mk-MK"/>
        </w:rPr>
        <w:t>подготви Прашалник</w:t>
      </w:r>
      <w:r w:rsidR="009A2760">
        <w:rPr>
          <w:rStyle w:val="FootnoteReference"/>
          <w:lang w:val="mk-MK"/>
        </w:rPr>
        <w:footnoteReference w:id="1"/>
      </w:r>
      <w:r w:rsidR="00E416FA">
        <w:rPr>
          <w:lang w:val="mk-MK"/>
        </w:rPr>
        <w:t xml:space="preserve">кој </w:t>
      </w:r>
      <w:r w:rsidRPr="00BF4659">
        <w:rPr>
          <w:lang w:val="mk-MK"/>
        </w:rPr>
        <w:t>има за цел да ги утврди потребите за подготовка на новиот Акциски план (НАП 4) односно да ја испита запознаеноста на граѓанските организации со глобалната иницијатива Отворено владино партнерство, да го утврди  интересот за учество во процесот на подготовка на новиот акциски план за ОВП 2018-2020, да собере првични препораки за процесот на консултација како и предлози за мерки кои потенцијално можат д</w:t>
      </w:r>
      <w:r w:rsidR="003A0AEF">
        <w:rPr>
          <w:lang w:val="mk-MK"/>
        </w:rPr>
        <w:t>а се вклучат во акциски</w:t>
      </w:r>
      <w:r w:rsidRPr="00BF4659">
        <w:rPr>
          <w:lang w:val="mk-MK"/>
        </w:rPr>
        <w:t xml:space="preserve">от план. </w:t>
      </w:r>
    </w:p>
    <w:p w:rsidR="00787A64" w:rsidRDefault="00BF4659" w:rsidP="003262D9">
      <w:pPr>
        <w:spacing w:after="120" w:line="360" w:lineRule="auto"/>
        <w:jc w:val="both"/>
      </w:pPr>
      <w:r w:rsidRPr="00BF4659">
        <w:rPr>
          <w:lang w:val="mk-MK"/>
        </w:rPr>
        <w:t>Резултатите од истражувањето ќе се користат во понатамошните фази на спроведување на процесот</w:t>
      </w:r>
      <w:r w:rsidR="003A0AEF">
        <w:rPr>
          <w:lang w:val="mk-MK"/>
        </w:rPr>
        <w:t xml:space="preserve"> на ко-креација на НАП 4 како и</w:t>
      </w:r>
      <w:r w:rsidRPr="00BF4659">
        <w:rPr>
          <w:lang w:val="mk-MK"/>
        </w:rPr>
        <w:t xml:space="preserve"> за идентификација на области на кои треба да се работи со цел нивно подобрување.</w:t>
      </w:r>
      <w:r w:rsidR="00EF72BE">
        <w:t xml:space="preserve"> </w:t>
      </w:r>
    </w:p>
    <w:p w:rsidR="003D5446" w:rsidRDefault="00EF72BE" w:rsidP="005B0FE6">
      <w:pPr>
        <w:spacing w:after="120" w:line="360" w:lineRule="auto"/>
        <w:jc w:val="both"/>
        <w:rPr>
          <w:lang w:val="mk-MK"/>
        </w:rPr>
      </w:pPr>
      <w:r>
        <w:rPr>
          <w:lang w:val="mk-MK"/>
        </w:rPr>
        <w:t xml:space="preserve">Истражувањето беше спроведено во месец февруари преку доставување на прашалникот </w:t>
      </w:r>
      <w:r w:rsidR="00787A64">
        <w:rPr>
          <w:lang w:val="mk-MK"/>
        </w:rPr>
        <w:t>до засегнатите страни по маил како и објава на Известување на веб страната на Министерството за информатичко општество и администрација со</w:t>
      </w:r>
      <w:r w:rsidR="00787A64" w:rsidRPr="00787A64">
        <w:rPr>
          <w:lang w:val="mk-MK"/>
        </w:rPr>
        <w:t xml:space="preserve"> </w:t>
      </w:r>
      <w:r w:rsidR="00787A64">
        <w:rPr>
          <w:lang w:val="mk-MK"/>
        </w:rPr>
        <w:t>линк до прашалникот. На прашалникот одговорија вкупно</w:t>
      </w:r>
      <w:r w:rsidR="004F2403">
        <w:rPr>
          <w:lang w:val="mk-MK"/>
        </w:rPr>
        <w:t xml:space="preserve"> </w:t>
      </w:r>
      <w:r w:rsidR="003A0AEF">
        <w:rPr>
          <w:lang w:val="mk-MK"/>
        </w:rPr>
        <w:t>66</w:t>
      </w:r>
      <w:r w:rsidR="004F2403">
        <w:rPr>
          <w:lang w:val="mk-MK"/>
        </w:rPr>
        <w:t xml:space="preserve"> испитаници. </w:t>
      </w:r>
    </w:p>
    <w:p w:rsidR="00EF72BE" w:rsidRDefault="00787A64" w:rsidP="003262D9">
      <w:pPr>
        <w:ind w:left="1276" w:hanging="1276"/>
        <w:jc w:val="both"/>
        <w:rPr>
          <w:lang w:val="mk-MK"/>
        </w:rPr>
      </w:pPr>
      <w:r w:rsidRPr="003262D9">
        <w:rPr>
          <w:b/>
          <w:lang w:val="mk-MK"/>
        </w:rPr>
        <w:t>Графикон 1:</w:t>
      </w:r>
      <w:r>
        <w:rPr>
          <w:lang w:val="mk-MK"/>
        </w:rPr>
        <w:t xml:space="preserve"> Процент на запознаеност на испитаниците со глобалната иницијатива Отворено владино партнерство</w:t>
      </w:r>
    </w:p>
    <w:p w:rsidR="003D5446" w:rsidRDefault="003D5446" w:rsidP="005B0FE6">
      <w:pPr>
        <w:jc w:val="both"/>
        <w:rPr>
          <w:lang w:val="mk-MK"/>
        </w:rPr>
      </w:pPr>
    </w:p>
    <w:p w:rsidR="0084762B" w:rsidRDefault="00DA124C" w:rsidP="003F4960">
      <w:pPr>
        <w:spacing w:line="360" w:lineRule="auto"/>
        <w:jc w:val="both"/>
        <w:rPr>
          <w:lang w:val="mk-MK"/>
        </w:rPr>
      </w:pPr>
      <w:r w:rsidRPr="00DA124C">
        <w:rPr>
          <w:noProof/>
        </w:rPr>
        <w:lastRenderedPageBreak/>
        <w:drawing>
          <wp:inline distT="0" distB="0" distL="0" distR="0">
            <wp:extent cx="4429125" cy="1838325"/>
            <wp:effectExtent l="0" t="0" r="9525" b="9525"/>
            <wp:docPr id="2" name="Picture 2" descr="D:\Local Disk C\Desktop\Zapoznaenost so O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ocal Disk C\Desktop\Zapoznaenost so OVP.jpg"/>
                    <pic:cNvPicPr>
                      <a:picLocks noChangeAspect="1" noChangeArrowheads="1"/>
                    </pic:cNvPicPr>
                  </pic:nvPicPr>
                  <pic:blipFill rotWithShape="1">
                    <a:blip r:embed="rId7">
                      <a:extLst>
                        <a:ext uri="{28A0092B-C50C-407E-A947-70E740481C1C}">
                          <a14:useLocalDpi xmlns:a14="http://schemas.microsoft.com/office/drawing/2010/main" val="0"/>
                        </a:ext>
                      </a:extLst>
                    </a:blip>
                    <a:srcRect t="7984" b="10924"/>
                    <a:stretch/>
                  </pic:blipFill>
                  <pic:spPr bwMode="auto">
                    <a:xfrm>
                      <a:off x="0" y="0"/>
                      <a:ext cx="4429125" cy="1838325"/>
                    </a:xfrm>
                    <a:prstGeom prst="rect">
                      <a:avLst/>
                    </a:prstGeom>
                    <a:noFill/>
                    <a:ln>
                      <a:noFill/>
                    </a:ln>
                    <a:extLst>
                      <a:ext uri="{53640926-AAD7-44D8-BBD7-CCE9431645EC}">
                        <a14:shadowObscured xmlns:a14="http://schemas.microsoft.com/office/drawing/2010/main"/>
                      </a:ext>
                    </a:extLst>
                  </pic:spPr>
                </pic:pic>
              </a:graphicData>
            </a:graphic>
          </wp:inline>
        </w:drawing>
      </w:r>
    </w:p>
    <w:p w:rsidR="005B0FE6" w:rsidRDefault="005B0FE6" w:rsidP="003F4960">
      <w:pPr>
        <w:spacing w:line="360" w:lineRule="auto"/>
        <w:jc w:val="both"/>
        <w:rPr>
          <w:lang w:val="mk-MK"/>
        </w:rPr>
      </w:pPr>
    </w:p>
    <w:p w:rsidR="005B0FE6" w:rsidRDefault="005B0FE6" w:rsidP="005B0FE6">
      <w:pPr>
        <w:spacing w:after="120" w:line="360" w:lineRule="auto"/>
        <w:jc w:val="both"/>
        <w:rPr>
          <w:lang w:val="mk-MK"/>
        </w:rPr>
      </w:pPr>
      <w:r w:rsidRPr="005B0FE6">
        <w:rPr>
          <w:lang w:val="mk-MK"/>
        </w:rPr>
        <w:t>Резултатите од прашалникот покажуваат дека 55% од испитаниците се запознаени со ОВП, 27% се делумно запознаени додека пак 18% не знаат за оваа инцијатива. Понатаму, 59% одговориле дека не биле вклучени во процесот на консултација/подготовка и имплементација на акцискиот план за ОВП 2016-2018. Од 27 испитаници кои учествувале во овој процес, 10 одговориле дека биле вклучени како активни членови (носител на мерка). Испитаниците (96%) покажаа голем интерес за приклучување кон процесот на ко-креирање на новиот Национален Акциски план за Отворено владино партнерство 2018-2020 година.</w:t>
      </w:r>
    </w:p>
    <w:p w:rsidR="00DA124C" w:rsidRDefault="005B0FE6" w:rsidP="003F4960">
      <w:pPr>
        <w:spacing w:line="360" w:lineRule="auto"/>
        <w:jc w:val="both"/>
      </w:pPr>
      <w:r>
        <w:rPr>
          <w:lang w:val="mk-MK"/>
        </w:rPr>
        <w:t xml:space="preserve">Во рамките на </w:t>
      </w:r>
      <w:proofErr w:type="spellStart"/>
      <w:r>
        <w:t>т</w:t>
      </w:r>
      <w:r w:rsidRPr="00856497">
        <w:t>ековниот</w:t>
      </w:r>
      <w:proofErr w:type="spellEnd"/>
      <w:r w:rsidRPr="00856497">
        <w:t xml:space="preserve"> </w:t>
      </w:r>
      <w:proofErr w:type="spellStart"/>
      <w:r w:rsidRPr="00856497">
        <w:t>Национален</w:t>
      </w:r>
      <w:proofErr w:type="spellEnd"/>
      <w:r w:rsidRPr="00856497">
        <w:t xml:space="preserve"> </w:t>
      </w:r>
      <w:proofErr w:type="spellStart"/>
      <w:r w:rsidRPr="00856497">
        <w:t>Акциски</w:t>
      </w:r>
      <w:proofErr w:type="spellEnd"/>
      <w:r w:rsidRPr="00856497">
        <w:t xml:space="preserve"> </w:t>
      </w:r>
      <w:proofErr w:type="spellStart"/>
      <w:r w:rsidRPr="00856497">
        <w:t>план</w:t>
      </w:r>
      <w:proofErr w:type="spellEnd"/>
      <w:r w:rsidRPr="00856497">
        <w:t xml:space="preserve"> </w:t>
      </w:r>
      <w:proofErr w:type="spellStart"/>
      <w:r w:rsidRPr="00856497">
        <w:t>за</w:t>
      </w:r>
      <w:proofErr w:type="spellEnd"/>
      <w:r w:rsidRPr="00856497">
        <w:t xml:space="preserve"> </w:t>
      </w:r>
      <w:proofErr w:type="spellStart"/>
      <w:r w:rsidRPr="00856497">
        <w:t>Отворено</w:t>
      </w:r>
      <w:proofErr w:type="spellEnd"/>
      <w:r w:rsidRPr="00856497">
        <w:t xml:space="preserve"> </w:t>
      </w:r>
      <w:proofErr w:type="spellStart"/>
      <w:r w:rsidRPr="00856497">
        <w:t>владино</w:t>
      </w:r>
      <w:proofErr w:type="spellEnd"/>
      <w:r w:rsidRPr="00856497">
        <w:t xml:space="preserve"> </w:t>
      </w:r>
      <w:proofErr w:type="spellStart"/>
      <w:r w:rsidRPr="00856497">
        <w:t>партнерство</w:t>
      </w:r>
      <w:proofErr w:type="spellEnd"/>
      <w:r w:rsidRPr="00856497">
        <w:t xml:space="preserve"> 2016-2018 </w:t>
      </w:r>
      <w:proofErr w:type="spellStart"/>
      <w:r w:rsidRPr="00856497">
        <w:t>година</w:t>
      </w:r>
      <w:proofErr w:type="spellEnd"/>
      <w:r>
        <w:rPr>
          <w:lang w:val="mk-MK"/>
        </w:rPr>
        <w:t xml:space="preserve"> </w:t>
      </w:r>
      <w:r w:rsidRPr="005B0FE6">
        <w:rPr>
          <w:lang w:val="mk-MK"/>
        </w:rPr>
        <w:t xml:space="preserve">се </w:t>
      </w:r>
      <w:r>
        <w:rPr>
          <w:lang w:val="mk-MK"/>
        </w:rPr>
        <w:t>опфатени</w:t>
      </w:r>
      <w:r w:rsidRPr="005B0FE6">
        <w:rPr>
          <w:lang w:val="mk-MK"/>
        </w:rPr>
        <w:t xml:space="preserve"> 33 заложби разработени во осум приоритетни теми: партиципативно креирање на политики, отворени податоци, слобода на информации, спречување на корупција и промовирање на доброто владеење, ефикасно управување со јавните ресурси (фискална транспарентност), отвореност на локално ниво, јавни услуги и климатски промени</w:t>
      </w:r>
      <w:r>
        <w:rPr>
          <w:lang w:val="mk-MK"/>
        </w:rPr>
        <w:t xml:space="preserve">. </w:t>
      </w:r>
      <w:r w:rsidR="003C63F4">
        <w:rPr>
          <w:lang w:val="mk-MK"/>
        </w:rPr>
        <w:t xml:space="preserve">Согласно резултатите од прашалникот, </w:t>
      </w:r>
      <w:r w:rsidR="00856497">
        <w:rPr>
          <w:lang w:val="mk-MK"/>
        </w:rPr>
        <w:t>Партиципативно креирање на политики и Спречување на корупција и промовирање на принципите на добро управување</w:t>
      </w:r>
      <w:r w:rsidR="00856497" w:rsidRPr="00856497">
        <w:t xml:space="preserve"> </w:t>
      </w:r>
      <w:r w:rsidR="003C63F4">
        <w:rPr>
          <w:lang w:val="mk-MK"/>
        </w:rPr>
        <w:t>се</w:t>
      </w:r>
      <w:r w:rsidR="00856497">
        <w:rPr>
          <w:lang w:val="mk-MK"/>
        </w:rPr>
        <w:t xml:space="preserve"> посочени </w:t>
      </w:r>
      <w:proofErr w:type="spellStart"/>
      <w:r w:rsidR="00856497">
        <w:t>к</w:t>
      </w:r>
      <w:r w:rsidR="00856497" w:rsidRPr="00856497">
        <w:t>ако</w:t>
      </w:r>
      <w:proofErr w:type="spellEnd"/>
      <w:r w:rsidR="00856497" w:rsidRPr="00856497">
        <w:t xml:space="preserve"> </w:t>
      </w:r>
      <w:proofErr w:type="spellStart"/>
      <w:r w:rsidR="00856497" w:rsidRPr="00856497">
        <w:t>најзначајни</w:t>
      </w:r>
      <w:proofErr w:type="spellEnd"/>
      <w:r w:rsidR="00856497" w:rsidRPr="00856497">
        <w:t xml:space="preserve"> </w:t>
      </w:r>
      <w:proofErr w:type="spellStart"/>
      <w:r w:rsidR="00856497" w:rsidRPr="00856497">
        <w:t>приоритетни</w:t>
      </w:r>
      <w:proofErr w:type="spellEnd"/>
      <w:r w:rsidR="00856497" w:rsidRPr="00856497">
        <w:t xml:space="preserve"> </w:t>
      </w:r>
      <w:proofErr w:type="spellStart"/>
      <w:r w:rsidR="00856497" w:rsidRPr="00856497">
        <w:t>теми</w:t>
      </w:r>
      <w:proofErr w:type="spellEnd"/>
      <w:r w:rsidR="003C63F4">
        <w:rPr>
          <w:lang w:val="mk-MK"/>
        </w:rPr>
        <w:t xml:space="preserve"> од страна на испитаниците</w:t>
      </w:r>
      <w:r w:rsidR="00856497">
        <w:rPr>
          <w:lang w:val="mk-MK"/>
        </w:rPr>
        <w:t>.</w:t>
      </w:r>
      <w:r w:rsidR="00856497" w:rsidRPr="00856497">
        <w:t xml:space="preserve"> </w:t>
      </w:r>
    </w:p>
    <w:p w:rsidR="00856497" w:rsidRDefault="00856497" w:rsidP="003F4960">
      <w:pPr>
        <w:spacing w:line="360" w:lineRule="auto"/>
        <w:jc w:val="both"/>
      </w:pPr>
    </w:p>
    <w:p w:rsidR="003C63F4" w:rsidRPr="003C63F4" w:rsidRDefault="003C63F4" w:rsidP="003C63F4">
      <w:pPr>
        <w:spacing w:line="360" w:lineRule="auto"/>
        <w:jc w:val="both"/>
        <w:rPr>
          <w:b/>
          <w:lang w:val="mk-MK"/>
        </w:rPr>
      </w:pPr>
      <w:proofErr w:type="spellStart"/>
      <w:r>
        <w:rPr>
          <w:b/>
        </w:rPr>
        <w:t>Графикон</w:t>
      </w:r>
      <w:proofErr w:type="spellEnd"/>
      <w:r>
        <w:rPr>
          <w:b/>
        </w:rPr>
        <w:t xml:space="preserve"> 2</w:t>
      </w:r>
      <w:r w:rsidRPr="003C63F4">
        <w:rPr>
          <w:b/>
        </w:rPr>
        <w:t>:</w:t>
      </w:r>
      <w:r>
        <w:rPr>
          <w:b/>
        </w:rPr>
        <w:t xml:space="preserve"> </w:t>
      </w:r>
      <w:r>
        <w:rPr>
          <w:b/>
          <w:lang w:val="mk-MK"/>
        </w:rPr>
        <w:t>Најзначајни приоритетни теми содржани во НАП ОВП 2016-2018</w:t>
      </w:r>
    </w:p>
    <w:p w:rsidR="003262D9" w:rsidRDefault="00856497" w:rsidP="003F4960">
      <w:pPr>
        <w:spacing w:line="360" w:lineRule="auto"/>
        <w:jc w:val="both"/>
      </w:pPr>
      <w:r w:rsidRPr="00856497">
        <w:rPr>
          <w:noProof/>
        </w:rPr>
        <w:lastRenderedPageBreak/>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3933190" cy="2503170"/>
            <wp:effectExtent l="0" t="0" r="0" b="0"/>
            <wp:wrapSquare wrapText="bothSides"/>
            <wp:docPr id="3" name="Picture 3" descr="D:\Local Disk C\Desktop\Prioritetni t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ocal Disk C\Desktop\Prioritetni tem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3190" cy="2503170"/>
                    </a:xfrm>
                    <a:prstGeom prst="rect">
                      <a:avLst/>
                    </a:prstGeom>
                    <a:noFill/>
                    <a:ln>
                      <a:noFill/>
                    </a:ln>
                  </pic:spPr>
                </pic:pic>
              </a:graphicData>
            </a:graphic>
            <wp14:sizeRelH relativeFrom="margin">
              <wp14:pctWidth>0</wp14:pctWidth>
            </wp14:sizeRelH>
          </wp:anchor>
        </w:drawing>
      </w:r>
    </w:p>
    <w:p w:rsidR="003262D9" w:rsidRDefault="003262D9" w:rsidP="003262D9">
      <w:pPr>
        <w:spacing w:line="480" w:lineRule="auto"/>
        <w:jc w:val="both"/>
        <w:rPr>
          <w:sz w:val="16"/>
          <w:szCs w:val="16"/>
          <w:lang w:val="mk-MK"/>
        </w:rPr>
      </w:pPr>
      <w:r>
        <w:rPr>
          <w:sz w:val="16"/>
          <w:szCs w:val="16"/>
          <w:lang w:val="mk-MK"/>
        </w:rPr>
        <w:t>1. Партиципативно креирање на политики</w:t>
      </w:r>
    </w:p>
    <w:p w:rsidR="003262D9" w:rsidRDefault="003262D9" w:rsidP="003262D9">
      <w:pPr>
        <w:spacing w:line="480" w:lineRule="auto"/>
        <w:jc w:val="both"/>
        <w:rPr>
          <w:sz w:val="16"/>
          <w:szCs w:val="16"/>
          <w:lang w:val="mk-MK"/>
        </w:rPr>
      </w:pPr>
      <w:r>
        <w:rPr>
          <w:sz w:val="16"/>
          <w:szCs w:val="16"/>
          <w:lang w:val="mk-MK"/>
        </w:rPr>
        <w:t>2. Отворени податоци</w:t>
      </w:r>
    </w:p>
    <w:p w:rsidR="003262D9" w:rsidRDefault="003262D9" w:rsidP="003262D9">
      <w:pPr>
        <w:spacing w:line="480" w:lineRule="auto"/>
        <w:jc w:val="both"/>
        <w:rPr>
          <w:sz w:val="16"/>
          <w:szCs w:val="16"/>
          <w:lang w:val="mk-MK"/>
        </w:rPr>
      </w:pPr>
      <w:r>
        <w:rPr>
          <w:sz w:val="16"/>
          <w:szCs w:val="16"/>
          <w:lang w:val="mk-MK"/>
        </w:rPr>
        <w:t>3. Слобода на информации</w:t>
      </w:r>
    </w:p>
    <w:p w:rsidR="003262D9" w:rsidRDefault="003262D9" w:rsidP="003262D9">
      <w:pPr>
        <w:spacing w:line="480" w:lineRule="auto"/>
        <w:jc w:val="both"/>
        <w:rPr>
          <w:sz w:val="16"/>
          <w:szCs w:val="16"/>
          <w:lang w:val="mk-MK"/>
        </w:rPr>
      </w:pPr>
      <w:r>
        <w:rPr>
          <w:sz w:val="16"/>
          <w:szCs w:val="16"/>
          <w:lang w:val="mk-MK"/>
        </w:rPr>
        <w:t>4. Спречување на корупција</w:t>
      </w:r>
    </w:p>
    <w:p w:rsidR="003262D9" w:rsidRDefault="003262D9" w:rsidP="003262D9">
      <w:pPr>
        <w:spacing w:line="480" w:lineRule="auto"/>
        <w:jc w:val="both"/>
        <w:rPr>
          <w:sz w:val="16"/>
          <w:szCs w:val="16"/>
          <w:lang w:val="mk-MK"/>
        </w:rPr>
      </w:pPr>
      <w:r>
        <w:rPr>
          <w:sz w:val="16"/>
          <w:szCs w:val="16"/>
          <w:lang w:val="mk-MK"/>
        </w:rPr>
        <w:t>5. Фискална транспарентност</w:t>
      </w:r>
    </w:p>
    <w:p w:rsidR="003262D9" w:rsidRDefault="003262D9" w:rsidP="003262D9">
      <w:pPr>
        <w:spacing w:line="480" w:lineRule="auto"/>
        <w:jc w:val="both"/>
        <w:rPr>
          <w:sz w:val="16"/>
          <w:szCs w:val="16"/>
          <w:lang w:val="mk-MK"/>
        </w:rPr>
      </w:pPr>
      <w:r>
        <w:rPr>
          <w:sz w:val="16"/>
          <w:szCs w:val="16"/>
          <w:lang w:val="mk-MK"/>
        </w:rPr>
        <w:t>6. Отвореност на локално ниво</w:t>
      </w:r>
    </w:p>
    <w:p w:rsidR="003262D9" w:rsidRDefault="003262D9" w:rsidP="003262D9">
      <w:pPr>
        <w:spacing w:line="480" w:lineRule="auto"/>
        <w:jc w:val="both"/>
        <w:rPr>
          <w:sz w:val="16"/>
          <w:szCs w:val="16"/>
          <w:lang w:val="mk-MK"/>
        </w:rPr>
      </w:pPr>
      <w:r>
        <w:rPr>
          <w:sz w:val="16"/>
          <w:szCs w:val="16"/>
          <w:lang w:val="mk-MK"/>
        </w:rPr>
        <w:t>7. Јавни услуги</w:t>
      </w:r>
    </w:p>
    <w:p w:rsidR="003262D9" w:rsidRDefault="003262D9" w:rsidP="003262D9">
      <w:pPr>
        <w:spacing w:line="480" w:lineRule="auto"/>
        <w:jc w:val="both"/>
        <w:rPr>
          <w:sz w:val="16"/>
          <w:szCs w:val="16"/>
          <w:lang w:val="mk-MK"/>
        </w:rPr>
      </w:pPr>
      <w:r>
        <w:rPr>
          <w:sz w:val="16"/>
          <w:szCs w:val="16"/>
          <w:lang w:val="mk-MK"/>
        </w:rPr>
        <w:t>8. Климатски промени</w:t>
      </w:r>
    </w:p>
    <w:p w:rsidR="003262D9" w:rsidRDefault="003262D9" w:rsidP="003262D9">
      <w:pPr>
        <w:spacing w:line="480" w:lineRule="auto"/>
        <w:jc w:val="both"/>
        <w:rPr>
          <w:sz w:val="16"/>
          <w:szCs w:val="16"/>
          <w:lang w:val="mk-MK"/>
        </w:rPr>
      </w:pPr>
    </w:p>
    <w:p w:rsidR="003F4960" w:rsidRPr="003262D9" w:rsidRDefault="003F4960" w:rsidP="003F4960">
      <w:pPr>
        <w:spacing w:line="360" w:lineRule="auto"/>
        <w:jc w:val="both"/>
      </w:pPr>
    </w:p>
    <w:p w:rsidR="003C63F4" w:rsidRDefault="003C63F4" w:rsidP="00E07809">
      <w:pPr>
        <w:spacing w:after="120" w:line="360" w:lineRule="auto"/>
        <w:jc w:val="both"/>
        <w:rPr>
          <w:lang w:val="mk-MK"/>
        </w:rPr>
      </w:pPr>
    </w:p>
    <w:p w:rsidR="003C63F4" w:rsidRDefault="003C63F4" w:rsidP="00E07809">
      <w:pPr>
        <w:spacing w:after="120" w:line="360" w:lineRule="auto"/>
        <w:jc w:val="both"/>
        <w:rPr>
          <w:lang w:val="mk-MK"/>
        </w:rPr>
      </w:pPr>
    </w:p>
    <w:p w:rsidR="002A2B8C" w:rsidRDefault="00D75841" w:rsidP="00E07809">
      <w:pPr>
        <w:spacing w:after="120" w:line="360" w:lineRule="auto"/>
        <w:jc w:val="both"/>
        <w:rPr>
          <w:lang w:val="mk-MK"/>
        </w:rPr>
      </w:pPr>
      <w:r>
        <w:rPr>
          <w:lang w:val="mk-MK"/>
        </w:rPr>
        <w:t xml:space="preserve">Во прашалникот </w:t>
      </w:r>
      <w:r w:rsidR="003F4960">
        <w:rPr>
          <w:lang w:val="mk-MK"/>
        </w:rPr>
        <w:t xml:space="preserve">испитаниците </w:t>
      </w:r>
      <w:r>
        <w:rPr>
          <w:lang w:val="mk-MK"/>
        </w:rPr>
        <w:t>имаа можност да предложат препораки и мерки</w:t>
      </w:r>
      <w:r w:rsidR="003F4960">
        <w:rPr>
          <w:lang w:val="mk-MK"/>
        </w:rPr>
        <w:t xml:space="preserve"> </w:t>
      </w:r>
      <w:proofErr w:type="spellStart"/>
      <w:r w:rsidR="00A93A83" w:rsidRPr="00A93A83">
        <w:t>со</w:t>
      </w:r>
      <w:proofErr w:type="spellEnd"/>
      <w:r w:rsidR="00A93A83" w:rsidRPr="00A93A83">
        <w:t xml:space="preserve"> </w:t>
      </w:r>
      <w:proofErr w:type="spellStart"/>
      <w:r w:rsidR="00A93A83" w:rsidRPr="00A93A83">
        <w:t>цел</w:t>
      </w:r>
      <w:proofErr w:type="spellEnd"/>
      <w:r w:rsidR="00A93A83" w:rsidRPr="00A93A83">
        <w:t xml:space="preserve"> </w:t>
      </w:r>
      <w:proofErr w:type="spellStart"/>
      <w:r w:rsidR="00A93A83" w:rsidRPr="00A93A83">
        <w:t>подобрување</w:t>
      </w:r>
      <w:proofErr w:type="spellEnd"/>
      <w:r w:rsidR="00A93A83" w:rsidRPr="00A93A83">
        <w:t xml:space="preserve"> на </w:t>
      </w:r>
      <w:proofErr w:type="spellStart"/>
      <w:r w:rsidR="00A93A83" w:rsidRPr="00A93A83">
        <w:t>процесот</w:t>
      </w:r>
      <w:proofErr w:type="spellEnd"/>
      <w:r w:rsidR="00A93A83" w:rsidRPr="00A93A83">
        <w:t xml:space="preserve"> на </w:t>
      </w:r>
      <w:proofErr w:type="spellStart"/>
      <w:r w:rsidR="00A93A83" w:rsidRPr="00A93A83">
        <w:t>подготовка</w:t>
      </w:r>
      <w:proofErr w:type="spellEnd"/>
      <w:r w:rsidR="00A93A83" w:rsidRPr="00A93A83">
        <w:t xml:space="preserve"> на </w:t>
      </w:r>
      <w:proofErr w:type="spellStart"/>
      <w:r w:rsidR="00A93A83" w:rsidRPr="00A93A83">
        <w:t>акцискиот</w:t>
      </w:r>
      <w:proofErr w:type="spellEnd"/>
      <w:r w:rsidR="00A93A83" w:rsidRPr="00A93A83">
        <w:t xml:space="preserve"> </w:t>
      </w:r>
      <w:proofErr w:type="spellStart"/>
      <w:r w:rsidR="00A93A83" w:rsidRPr="00A93A83">
        <w:t>план</w:t>
      </w:r>
      <w:proofErr w:type="spellEnd"/>
      <w:r w:rsidR="00A93A83" w:rsidRPr="00A93A83">
        <w:t xml:space="preserve"> </w:t>
      </w:r>
      <w:proofErr w:type="spellStart"/>
      <w:r w:rsidR="00A93A83" w:rsidRPr="00A93A83">
        <w:t>за</w:t>
      </w:r>
      <w:proofErr w:type="spellEnd"/>
      <w:r w:rsidR="00A93A83" w:rsidRPr="00A93A83">
        <w:t xml:space="preserve"> ОВП 2018-2020 и </w:t>
      </w:r>
      <w:proofErr w:type="spellStart"/>
      <w:r w:rsidR="00A93A83" w:rsidRPr="00A93A83">
        <w:t>вклученоста</w:t>
      </w:r>
      <w:proofErr w:type="spellEnd"/>
      <w:r w:rsidR="00A93A83" w:rsidRPr="00A93A83">
        <w:t xml:space="preserve"> на </w:t>
      </w:r>
      <w:proofErr w:type="spellStart"/>
      <w:r w:rsidR="00A93A83" w:rsidRPr="00A93A83">
        <w:t>граѓанските</w:t>
      </w:r>
      <w:proofErr w:type="spellEnd"/>
      <w:r w:rsidR="00A93A83" w:rsidRPr="00A93A83">
        <w:t xml:space="preserve"> </w:t>
      </w:r>
      <w:proofErr w:type="spellStart"/>
      <w:r w:rsidR="00A93A83" w:rsidRPr="00A93A83">
        <w:t>организации</w:t>
      </w:r>
      <w:proofErr w:type="spellEnd"/>
      <w:r>
        <w:rPr>
          <w:lang w:val="mk-MK"/>
        </w:rPr>
        <w:t xml:space="preserve">. </w:t>
      </w:r>
      <w:r w:rsidR="003F4960">
        <w:rPr>
          <w:lang w:val="mk-MK"/>
        </w:rPr>
        <w:t xml:space="preserve">Во поглед на процесот на консултација и имплементација, </w:t>
      </w:r>
      <w:r>
        <w:rPr>
          <w:lang w:val="mk-MK"/>
        </w:rPr>
        <w:t>беа наведени следните препораки</w:t>
      </w:r>
      <w:r w:rsidR="003F4960">
        <w:rPr>
          <w:lang w:val="mk-MK"/>
        </w:rPr>
        <w:t xml:space="preserve">: </w:t>
      </w:r>
      <w:r w:rsidR="004A5414">
        <w:rPr>
          <w:lang w:val="mk-MK"/>
        </w:rPr>
        <w:t>п</w:t>
      </w:r>
      <w:r w:rsidR="004F3914" w:rsidRPr="004F3914">
        <w:rPr>
          <w:lang w:val="mk-MK"/>
        </w:rPr>
        <w:t>оголема координација меѓу владините институции за поефикасно спроведување на мерките</w:t>
      </w:r>
      <w:r w:rsidR="004A5414">
        <w:rPr>
          <w:lang w:val="mk-MK"/>
        </w:rPr>
        <w:t>;</w:t>
      </w:r>
      <w:r w:rsidR="004F3914">
        <w:rPr>
          <w:lang w:val="mk-MK"/>
        </w:rPr>
        <w:t xml:space="preserve"> </w:t>
      </w:r>
      <w:r w:rsidR="004F3914" w:rsidRPr="004F3914">
        <w:rPr>
          <w:lang w:val="mk-MK"/>
        </w:rPr>
        <w:t>почести сред</w:t>
      </w:r>
      <w:r w:rsidR="004A5414">
        <w:rPr>
          <w:lang w:val="mk-MK"/>
        </w:rPr>
        <w:t>б</w:t>
      </w:r>
      <w:r w:rsidR="004F3914" w:rsidRPr="004F3914">
        <w:rPr>
          <w:lang w:val="mk-MK"/>
        </w:rPr>
        <w:t xml:space="preserve">и на работните групи; </w:t>
      </w:r>
      <w:proofErr w:type="spellStart"/>
      <w:r w:rsidR="00A93A83">
        <w:t>вмрежување</w:t>
      </w:r>
      <w:proofErr w:type="spellEnd"/>
      <w:r w:rsidR="00A93A83">
        <w:t xml:space="preserve"> на ГО</w:t>
      </w:r>
      <w:r w:rsidR="00A93A83" w:rsidRPr="00A93A83">
        <w:t xml:space="preserve"> и </w:t>
      </w:r>
      <w:proofErr w:type="spellStart"/>
      <w:r w:rsidR="00A93A83" w:rsidRPr="00A93A83">
        <w:t>месечни</w:t>
      </w:r>
      <w:proofErr w:type="spellEnd"/>
      <w:r w:rsidR="00A93A83" w:rsidRPr="00A93A83">
        <w:t xml:space="preserve"> </w:t>
      </w:r>
      <w:proofErr w:type="spellStart"/>
      <w:r w:rsidR="00A93A83" w:rsidRPr="00A93A83">
        <w:t>средби</w:t>
      </w:r>
      <w:proofErr w:type="spellEnd"/>
      <w:r w:rsidR="00A93A83" w:rsidRPr="00A93A83">
        <w:t xml:space="preserve"> </w:t>
      </w:r>
      <w:proofErr w:type="spellStart"/>
      <w:r w:rsidR="00A93A83" w:rsidRPr="00A93A83">
        <w:t>со</w:t>
      </w:r>
      <w:proofErr w:type="spellEnd"/>
      <w:r w:rsidR="00A93A83" w:rsidRPr="00A93A83">
        <w:t xml:space="preserve"> </w:t>
      </w:r>
      <w:proofErr w:type="spellStart"/>
      <w:r w:rsidR="00A93A83" w:rsidRPr="00A93A83">
        <w:t>цел</w:t>
      </w:r>
      <w:proofErr w:type="spellEnd"/>
      <w:r w:rsidR="00A93A83" w:rsidRPr="00A93A83">
        <w:t xml:space="preserve"> </w:t>
      </w:r>
      <w:proofErr w:type="spellStart"/>
      <w:r w:rsidR="00A93A83" w:rsidRPr="00A93A83">
        <w:t>споделување</w:t>
      </w:r>
      <w:proofErr w:type="spellEnd"/>
      <w:r w:rsidR="00A93A83" w:rsidRPr="00A93A83">
        <w:t xml:space="preserve"> на </w:t>
      </w:r>
      <w:proofErr w:type="spellStart"/>
      <w:r w:rsidR="00A93A83" w:rsidRPr="00A93A83">
        <w:t>искуства</w:t>
      </w:r>
      <w:proofErr w:type="spellEnd"/>
      <w:r w:rsidR="00A93A83" w:rsidRPr="00A93A83">
        <w:t xml:space="preserve"> и </w:t>
      </w:r>
      <w:proofErr w:type="spellStart"/>
      <w:r w:rsidR="00A93A83" w:rsidRPr="00A93A83">
        <w:t>намери</w:t>
      </w:r>
      <w:proofErr w:type="spellEnd"/>
      <w:r w:rsidR="00A93A83" w:rsidRPr="00A93A83">
        <w:t xml:space="preserve"> </w:t>
      </w:r>
      <w:proofErr w:type="spellStart"/>
      <w:r w:rsidR="00A93A83" w:rsidRPr="00A93A83">
        <w:t>од</w:t>
      </w:r>
      <w:proofErr w:type="spellEnd"/>
      <w:r w:rsidR="00A93A83" w:rsidRPr="00A93A83">
        <w:t xml:space="preserve"> </w:t>
      </w:r>
      <w:proofErr w:type="spellStart"/>
      <w:r w:rsidR="00A93A83" w:rsidRPr="00A93A83">
        <w:t>вклучените</w:t>
      </w:r>
      <w:proofErr w:type="spellEnd"/>
      <w:r w:rsidR="00A93A83" w:rsidRPr="00A93A83">
        <w:t xml:space="preserve"> ГО</w:t>
      </w:r>
      <w:r w:rsidR="00A93A83">
        <w:rPr>
          <w:lang w:val="mk-MK"/>
        </w:rPr>
        <w:t>; в</w:t>
      </w:r>
      <w:r w:rsidR="00A93A83" w:rsidRPr="00A93A83">
        <w:rPr>
          <w:lang w:val="mk-MK"/>
        </w:rPr>
        <w:t>клучување и консултации и со граѓанските организации од внатрешноста</w:t>
      </w:r>
      <w:r w:rsidR="00A93A83">
        <w:rPr>
          <w:lang w:val="mk-MK"/>
        </w:rPr>
        <w:t>;</w:t>
      </w:r>
      <w:r w:rsidR="00A93A83" w:rsidRPr="00A93A83">
        <w:t xml:space="preserve"> </w:t>
      </w:r>
      <w:r w:rsidR="002A2B8C">
        <w:rPr>
          <w:lang w:val="mk-MK"/>
        </w:rPr>
        <w:t>креирање</w:t>
      </w:r>
      <w:r w:rsidR="00A93A83" w:rsidRPr="00A93A83">
        <w:rPr>
          <w:lang w:val="mk-MK"/>
        </w:rPr>
        <w:t xml:space="preserve"> трансформативни мерки</w:t>
      </w:r>
      <w:r w:rsidR="002A2B8C">
        <w:rPr>
          <w:lang w:val="mk-MK"/>
        </w:rPr>
        <w:t>; в</w:t>
      </w:r>
      <w:r w:rsidR="002A2B8C" w:rsidRPr="002A2B8C">
        <w:rPr>
          <w:lang w:val="mk-MK"/>
        </w:rPr>
        <w:t>ебинари и он-лајн состаноци</w:t>
      </w:r>
      <w:r w:rsidR="002A2B8C">
        <w:rPr>
          <w:lang w:val="mk-MK"/>
        </w:rPr>
        <w:t xml:space="preserve">; </w:t>
      </w:r>
      <w:r w:rsidR="002A2B8C" w:rsidRPr="002A2B8C">
        <w:rPr>
          <w:lang w:val="mk-MK"/>
        </w:rPr>
        <w:t>да се оддели буџет за спроведување</w:t>
      </w:r>
      <w:r w:rsidR="002A2B8C">
        <w:rPr>
          <w:lang w:val="mk-MK"/>
        </w:rPr>
        <w:t xml:space="preserve"> и тн.</w:t>
      </w:r>
    </w:p>
    <w:p w:rsidR="00AC67F5" w:rsidRDefault="00B25ECE" w:rsidP="00573FF7">
      <w:pPr>
        <w:spacing w:after="120" w:line="360" w:lineRule="auto"/>
        <w:jc w:val="both"/>
        <w:rPr>
          <w:lang w:val="mk-MK"/>
        </w:rPr>
      </w:pPr>
      <w:r>
        <w:rPr>
          <w:lang w:val="mk-MK"/>
        </w:rPr>
        <w:t xml:space="preserve">Што се однесува до мерките предложени од испитаниците, меѓу другите тие вклучуваат: </w:t>
      </w:r>
      <w:r w:rsidR="003C63F4">
        <w:rPr>
          <w:lang w:val="mk-MK"/>
        </w:rPr>
        <w:t xml:space="preserve">подобрување на </w:t>
      </w:r>
      <w:r w:rsidR="00573FF7" w:rsidRPr="00573FF7">
        <w:rPr>
          <w:lang w:val="mk-MK"/>
        </w:rPr>
        <w:t>правата на новинарите, независноста на медиумите, слободата на говорот, безбедноста на новинарите и т</w:t>
      </w:r>
      <w:r w:rsidR="00573FF7">
        <w:rPr>
          <w:lang w:val="mk-MK"/>
        </w:rPr>
        <w:t>ранспарентноста на институциите;</w:t>
      </w:r>
      <w:r w:rsidR="00573FF7" w:rsidRPr="00573FF7">
        <w:t xml:space="preserve"> </w:t>
      </w:r>
      <w:proofErr w:type="spellStart"/>
      <w:r w:rsidR="00573FF7">
        <w:t>и</w:t>
      </w:r>
      <w:r w:rsidR="00573FF7" w:rsidRPr="00A04571">
        <w:t>нтегрирање</w:t>
      </w:r>
      <w:proofErr w:type="spellEnd"/>
      <w:r w:rsidR="00573FF7" w:rsidRPr="00A04571">
        <w:t xml:space="preserve"> на </w:t>
      </w:r>
      <w:proofErr w:type="spellStart"/>
      <w:r w:rsidR="00573FF7" w:rsidRPr="00A04571">
        <w:t>родовата</w:t>
      </w:r>
      <w:proofErr w:type="spellEnd"/>
      <w:r w:rsidR="00573FF7" w:rsidRPr="00A04571">
        <w:t xml:space="preserve"> </w:t>
      </w:r>
      <w:proofErr w:type="spellStart"/>
      <w:r w:rsidR="00573FF7" w:rsidRPr="00A04571">
        <w:t>перспектива</w:t>
      </w:r>
      <w:proofErr w:type="spellEnd"/>
      <w:r w:rsidR="00573FF7" w:rsidRPr="00A04571">
        <w:t xml:space="preserve"> </w:t>
      </w:r>
      <w:proofErr w:type="spellStart"/>
      <w:r w:rsidR="00573FF7" w:rsidRPr="00A04571">
        <w:t>во</w:t>
      </w:r>
      <w:proofErr w:type="spellEnd"/>
      <w:r w:rsidR="00573FF7" w:rsidRPr="00A04571">
        <w:t xml:space="preserve"> </w:t>
      </w:r>
      <w:proofErr w:type="spellStart"/>
      <w:r w:rsidR="00573FF7" w:rsidRPr="00A04571">
        <w:t>сите</w:t>
      </w:r>
      <w:proofErr w:type="spellEnd"/>
      <w:r w:rsidR="00573FF7" w:rsidRPr="00A04571">
        <w:t xml:space="preserve"> </w:t>
      </w:r>
      <w:proofErr w:type="spellStart"/>
      <w:r w:rsidR="00573FF7" w:rsidRPr="00A04571">
        <w:t>области</w:t>
      </w:r>
      <w:proofErr w:type="spellEnd"/>
      <w:r w:rsidR="00573FF7">
        <w:t>;</w:t>
      </w:r>
      <w:r w:rsidR="00573FF7" w:rsidRPr="00573FF7">
        <w:rPr>
          <w:rFonts w:ascii="Helvetica" w:hAnsi="Helvetica" w:cs="Helvetica"/>
          <w:color w:val="000000"/>
          <w:sz w:val="20"/>
          <w:szCs w:val="20"/>
          <w:lang w:val="mk-MK"/>
        </w:rPr>
        <w:t xml:space="preserve"> </w:t>
      </w:r>
      <w:proofErr w:type="spellStart"/>
      <w:r w:rsidR="00573FF7">
        <w:t>з</w:t>
      </w:r>
      <w:r w:rsidR="00573FF7" w:rsidRPr="00A04571">
        <w:t>адолжителни</w:t>
      </w:r>
      <w:proofErr w:type="spellEnd"/>
      <w:r w:rsidR="00573FF7" w:rsidRPr="00A04571">
        <w:t xml:space="preserve"> </w:t>
      </w:r>
      <w:proofErr w:type="spellStart"/>
      <w:r w:rsidR="00573FF7" w:rsidRPr="00A04571">
        <w:t>консултации</w:t>
      </w:r>
      <w:proofErr w:type="spellEnd"/>
      <w:r w:rsidR="00573FF7" w:rsidRPr="00A04571">
        <w:t xml:space="preserve"> и </w:t>
      </w:r>
      <w:proofErr w:type="spellStart"/>
      <w:r w:rsidR="00573FF7" w:rsidRPr="00A04571">
        <w:t>објавување</w:t>
      </w:r>
      <w:proofErr w:type="spellEnd"/>
      <w:r w:rsidR="00573FF7" w:rsidRPr="00A04571">
        <w:t xml:space="preserve"> на </w:t>
      </w:r>
      <w:proofErr w:type="spellStart"/>
      <w:r w:rsidR="00573FF7" w:rsidRPr="00A04571">
        <w:t>буџетските</w:t>
      </w:r>
      <w:proofErr w:type="spellEnd"/>
      <w:r w:rsidR="00573FF7" w:rsidRPr="00A04571">
        <w:t xml:space="preserve"> </w:t>
      </w:r>
      <w:proofErr w:type="spellStart"/>
      <w:r w:rsidR="00573FF7" w:rsidRPr="00A04571">
        <w:t>барања</w:t>
      </w:r>
      <w:proofErr w:type="spellEnd"/>
      <w:r w:rsidR="00573FF7" w:rsidRPr="00A04571">
        <w:t xml:space="preserve"> на </w:t>
      </w:r>
      <w:proofErr w:type="spellStart"/>
      <w:r w:rsidR="00573FF7" w:rsidRPr="00A04571">
        <w:t>корисниците</w:t>
      </w:r>
      <w:proofErr w:type="spellEnd"/>
      <w:r w:rsidR="00573FF7" w:rsidRPr="00A04571">
        <w:t xml:space="preserve"> </w:t>
      </w:r>
      <w:proofErr w:type="spellStart"/>
      <w:r w:rsidR="00573FF7" w:rsidRPr="00A04571">
        <w:t>пред</w:t>
      </w:r>
      <w:proofErr w:type="spellEnd"/>
      <w:r w:rsidR="00573FF7" w:rsidRPr="00A04571">
        <w:t xml:space="preserve"> </w:t>
      </w:r>
      <w:proofErr w:type="spellStart"/>
      <w:r w:rsidR="00573FF7" w:rsidRPr="00A04571">
        <w:t>доставувањето</w:t>
      </w:r>
      <w:proofErr w:type="spellEnd"/>
      <w:r w:rsidR="00573FF7" w:rsidRPr="00A04571">
        <w:t xml:space="preserve"> </w:t>
      </w:r>
      <w:proofErr w:type="spellStart"/>
      <w:r w:rsidR="00573FF7" w:rsidRPr="00A04571">
        <w:t>до</w:t>
      </w:r>
      <w:proofErr w:type="spellEnd"/>
      <w:r w:rsidR="00573FF7" w:rsidRPr="00A04571">
        <w:t xml:space="preserve"> МФ;</w:t>
      </w:r>
      <w:r w:rsidR="00573FF7" w:rsidRPr="00573FF7">
        <w:t xml:space="preserve"> </w:t>
      </w:r>
      <w:proofErr w:type="spellStart"/>
      <w:r w:rsidR="00573FF7">
        <w:t>j</w:t>
      </w:r>
      <w:r w:rsidR="00573FF7" w:rsidRPr="00A04571">
        <w:t>авно</w:t>
      </w:r>
      <w:proofErr w:type="spellEnd"/>
      <w:r w:rsidR="00573FF7" w:rsidRPr="00A04571">
        <w:t xml:space="preserve"> </w:t>
      </w:r>
      <w:proofErr w:type="spellStart"/>
      <w:r w:rsidR="00573FF7" w:rsidRPr="00A04571">
        <w:t>објавување</w:t>
      </w:r>
      <w:proofErr w:type="spellEnd"/>
      <w:r w:rsidR="00573FF7" w:rsidRPr="00A04571">
        <w:t xml:space="preserve"> на </w:t>
      </w:r>
      <w:proofErr w:type="spellStart"/>
      <w:r w:rsidR="00573FF7" w:rsidRPr="00A04571">
        <w:t>програмите</w:t>
      </w:r>
      <w:proofErr w:type="spellEnd"/>
      <w:r w:rsidR="00573FF7" w:rsidRPr="00A04571">
        <w:t xml:space="preserve"> и </w:t>
      </w:r>
      <w:proofErr w:type="spellStart"/>
      <w:r w:rsidR="00573FF7" w:rsidRPr="00A04571">
        <w:t>буџетите</w:t>
      </w:r>
      <w:proofErr w:type="spellEnd"/>
      <w:r w:rsidR="00573FF7" w:rsidRPr="00A04571">
        <w:t xml:space="preserve"> </w:t>
      </w:r>
      <w:proofErr w:type="spellStart"/>
      <w:r w:rsidR="00573FF7" w:rsidRPr="00A04571">
        <w:t>во</w:t>
      </w:r>
      <w:proofErr w:type="spellEnd"/>
      <w:r w:rsidR="00573FF7" w:rsidRPr="00A04571">
        <w:t xml:space="preserve"> </w:t>
      </w:r>
      <w:proofErr w:type="spellStart"/>
      <w:r w:rsidR="00573FF7" w:rsidRPr="00A04571">
        <w:t>нацрт</w:t>
      </w:r>
      <w:proofErr w:type="spellEnd"/>
      <w:r w:rsidR="00573FF7" w:rsidRPr="00A04571">
        <w:t xml:space="preserve"> </w:t>
      </w:r>
      <w:proofErr w:type="spellStart"/>
      <w:r w:rsidR="00573FF7" w:rsidRPr="00A04571">
        <w:t>фаза</w:t>
      </w:r>
      <w:proofErr w:type="spellEnd"/>
      <w:r w:rsidR="00573FF7" w:rsidRPr="00A04571">
        <w:t>;</w:t>
      </w:r>
      <w:r w:rsidR="00573FF7" w:rsidRPr="00573FF7">
        <w:rPr>
          <w:rFonts w:ascii="Helvetica" w:hAnsi="Helvetica" w:cs="Helvetica"/>
          <w:color w:val="000000"/>
          <w:sz w:val="20"/>
          <w:szCs w:val="20"/>
        </w:rPr>
        <w:t xml:space="preserve"> </w:t>
      </w:r>
      <w:proofErr w:type="spellStart"/>
      <w:r w:rsidR="00573FF7">
        <w:rPr>
          <w:rFonts w:ascii="Helvetica" w:hAnsi="Helvetica" w:cs="Helvetica"/>
          <w:color w:val="000000"/>
          <w:sz w:val="20"/>
          <w:szCs w:val="20"/>
        </w:rPr>
        <w:t>транспарентноста</w:t>
      </w:r>
      <w:proofErr w:type="spellEnd"/>
      <w:r w:rsidR="00573FF7">
        <w:rPr>
          <w:rFonts w:ascii="Helvetica" w:hAnsi="Helvetica" w:cs="Helvetica"/>
          <w:color w:val="000000"/>
          <w:sz w:val="20"/>
          <w:szCs w:val="20"/>
        </w:rPr>
        <w:t xml:space="preserve"> </w:t>
      </w:r>
      <w:proofErr w:type="spellStart"/>
      <w:r w:rsidR="00573FF7">
        <w:rPr>
          <w:rFonts w:ascii="Helvetica" w:hAnsi="Helvetica" w:cs="Helvetica"/>
          <w:color w:val="000000"/>
          <w:sz w:val="20"/>
          <w:szCs w:val="20"/>
        </w:rPr>
        <w:t>во</w:t>
      </w:r>
      <w:proofErr w:type="spellEnd"/>
      <w:r w:rsidR="00573FF7">
        <w:rPr>
          <w:rFonts w:ascii="Helvetica" w:hAnsi="Helvetica" w:cs="Helvetica"/>
          <w:color w:val="000000"/>
          <w:sz w:val="20"/>
          <w:szCs w:val="20"/>
        </w:rPr>
        <w:t xml:space="preserve"> </w:t>
      </w:r>
      <w:proofErr w:type="spellStart"/>
      <w:r w:rsidR="00573FF7">
        <w:rPr>
          <w:rFonts w:ascii="Helvetica" w:hAnsi="Helvetica" w:cs="Helvetica"/>
          <w:color w:val="000000"/>
          <w:sz w:val="20"/>
          <w:szCs w:val="20"/>
        </w:rPr>
        <w:t>спроведување</w:t>
      </w:r>
      <w:proofErr w:type="spellEnd"/>
      <w:r w:rsidR="00573FF7">
        <w:rPr>
          <w:rFonts w:ascii="Helvetica" w:hAnsi="Helvetica" w:cs="Helvetica"/>
          <w:color w:val="000000"/>
          <w:sz w:val="20"/>
          <w:szCs w:val="20"/>
        </w:rPr>
        <w:t xml:space="preserve"> на </w:t>
      </w:r>
      <w:proofErr w:type="spellStart"/>
      <w:r w:rsidR="00573FF7">
        <w:rPr>
          <w:rFonts w:ascii="Helvetica" w:hAnsi="Helvetica" w:cs="Helvetica"/>
          <w:color w:val="000000"/>
          <w:sz w:val="20"/>
          <w:szCs w:val="20"/>
        </w:rPr>
        <w:t>постапките</w:t>
      </w:r>
      <w:proofErr w:type="spellEnd"/>
      <w:r w:rsidR="00573FF7">
        <w:rPr>
          <w:rFonts w:ascii="Helvetica" w:hAnsi="Helvetica" w:cs="Helvetica"/>
          <w:color w:val="000000"/>
          <w:sz w:val="20"/>
          <w:szCs w:val="20"/>
        </w:rPr>
        <w:t xml:space="preserve"> </w:t>
      </w:r>
      <w:proofErr w:type="spellStart"/>
      <w:r w:rsidR="00573FF7">
        <w:rPr>
          <w:rFonts w:ascii="Helvetica" w:hAnsi="Helvetica" w:cs="Helvetica"/>
          <w:color w:val="000000"/>
          <w:sz w:val="20"/>
          <w:szCs w:val="20"/>
        </w:rPr>
        <w:t>за</w:t>
      </w:r>
      <w:proofErr w:type="spellEnd"/>
      <w:r w:rsidR="00573FF7">
        <w:rPr>
          <w:rFonts w:ascii="Helvetica" w:hAnsi="Helvetica" w:cs="Helvetica"/>
          <w:color w:val="000000"/>
          <w:sz w:val="20"/>
          <w:szCs w:val="20"/>
        </w:rPr>
        <w:t xml:space="preserve"> </w:t>
      </w:r>
      <w:proofErr w:type="spellStart"/>
      <w:r w:rsidR="00573FF7">
        <w:rPr>
          <w:rFonts w:ascii="Helvetica" w:hAnsi="Helvetica" w:cs="Helvetica"/>
          <w:color w:val="000000"/>
          <w:sz w:val="20"/>
          <w:szCs w:val="20"/>
        </w:rPr>
        <w:t>јавни</w:t>
      </w:r>
      <w:proofErr w:type="spellEnd"/>
      <w:r w:rsidR="00573FF7">
        <w:rPr>
          <w:rFonts w:ascii="Helvetica" w:hAnsi="Helvetica" w:cs="Helvetica"/>
          <w:color w:val="000000"/>
          <w:sz w:val="20"/>
          <w:szCs w:val="20"/>
        </w:rPr>
        <w:t xml:space="preserve"> </w:t>
      </w:r>
      <w:proofErr w:type="spellStart"/>
      <w:r w:rsidR="00573FF7">
        <w:rPr>
          <w:rFonts w:ascii="Helvetica" w:hAnsi="Helvetica" w:cs="Helvetica"/>
          <w:color w:val="000000"/>
          <w:sz w:val="20"/>
          <w:szCs w:val="20"/>
        </w:rPr>
        <w:t>набавки</w:t>
      </w:r>
      <w:proofErr w:type="spellEnd"/>
      <w:r w:rsidR="00573FF7">
        <w:rPr>
          <w:rFonts w:ascii="Helvetica" w:hAnsi="Helvetica" w:cs="Helvetica"/>
          <w:color w:val="000000"/>
          <w:sz w:val="20"/>
          <w:szCs w:val="20"/>
        </w:rPr>
        <w:t>;</w:t>
      </w:r>
      <w:r w:rsidR="00573FF7" w:rsidRPr="00573FF7">
        <w:t xml:space="preserve"> </w:t>
      </w:r>
      <w:proofErr w:type="spellStart"/>
      <w:r w:rsidR="00573FF7">
        <w:t>дефинира</w:t>
      </w:r>
      <w:proofErr w:type="spellEnd"/>
      <w:r w:rsidR="00573FF7">
        <w:rPr>
          <w:lang w:val="mk-MK"/>
        </w:rPr>
        <w:t>ње на</w:t>
      </w:r>
      <w:r w:rsidR="00573FF7" w:rsidRPr="00A04571">
        <w:t xml:space="preserve"> </w:t>
      </w:r>
      <w:proofErr w:type="spellStart"/>
      <w:r w:rsidR="00573FF7" w:rsidRPr="00A04571">
        <w:t>отворе</w:t>
      </w:r>
      <w:r w:rsidR="00573FF7">
        <w:t>ните</w:t>
      </w:r>
      <w:proofErr w:type="spellEnd"/>
      <w:r w:rsidR="00573FF7">
        <w:t xml:space="preserve"> </w:t>
      </w:r>
      <w:proofErr w:type="spellStart"/>
      <w:r w:rsidR="00573FF7">
        <w:t>податоци</w:t>
      </w:r>
      <w:proofErr w:type="spellEnd"/>
      <w:r w:rsidR="00573FF7">
        <w:t xml:space="preserve"> </w:t>
      </w:r>
      <w:proofErr w:type="spellStart"/>
      <w:r w:rsidR="00573FF7">
        <w:t>кои</w:t>
      </w:r>
      <w:proofErr w:type="spellEnd"/>
      <w:r w:rsidR="00573FF7">
        <w:t xml:space="preserve"> </w:t>
      </w:r>
      <w:proofErr w:type="spellStart"/>
      <w:r w:rsidR="00573FF7">
        <w:t>задолжително</w:t>
      </w:r>
      <w:proofErr w:type="spellEnd"/>
      <w:r w:rsidR="00573FF7">
        <w:t xml:space="preserve"> </w:t>
      </w:r>
      <w:proofErr w:type="spellStart"/>
      <w:r w:rsidR="00573FF7">
        <w:t>ќ</w:t>
      </w:r>
      <w:r w:rsidR="00573FF7" w:rsidRPr="00A04571">
        <w:t>е</w:t>
      </w:r>
      <w:proofErr w:type="spellEnd"/>
      <w:r w:rsidR="00573FF7" w:rsidRPr="00A04571">
        <w:t xml:space="preserve"> </w:t>
      </w:r>
      <w:proofErr w:type="spellStart"/>
      <w:r w:rsidR="00573FF7" w:rsidRPr="00A04571">
        <w:t>се</w:t>
      </w:r>
      <w:proofErr w:type="spellEnd"/>
      <w:r w:rsidR="00573FF7" w:rsidRPr="00A04571">
        <w:t xml:space="preserve"> </w:t>
      </w:r>
      <w:proofErr w:type="spellStart"/>
      <w:r w:rsidR="00573FF7" w:rsidRPr="00A04571">
        <w:t>објавуваат</w:t>
      </w:r>
      <w:proofErr w:type="spellEnd"/>
      <w:r w:rsidR="00573FF7" w:rsidRPr="00A04571">
        <w:t xml:space="preserve"> и </w:t>
      </w:r>
      <w:proofErr w:type="spellStart"/>
      <w:r w:rsidR="00573FF7" w:rsidRPr="00A04571">
        <w:t>редовно</w:t>
      </w:r>
      <w:proofErr w:type="spellEnd"/>
      <w:r w:rsidR="00573FF7" w:rsidRPr="00A04571">
        <w:t xml:space="preserve"> </w:t>
      </w:r>
      <w:proofErr w:type="spellStart"/>
      <w:r w:rsidR="00573FF7" w:rsidRPr="00A04571">
        <w:t>ажурираат</w:t>
      </w:r>
      <w:proofErr w:type="spellEnd"/>
      <w:r w:rsidR="00573FF7" w:rsidRPr="00A04571">
        <w:t xml:space="preserve"> на </w:t>
      </w:r>
      <w:proofErr w:type="spellStart"/>
      <w:r w:rsidR="00573FF7" w:rsidRPr="00A04571">
        <w:t>веб</w:t>
      </w:r>
      <w:proofErr w:type="spellEnd"/>
      <w:r w:rsidR="00573FF7" w:rsidRPr="00A04571">
        <w:t xml:space="preserve"> </w:t>
      </w:r>
      <w:proofErr w:type="spellStart"/>
      <w:r w:rsidR="00573FF7" w:rsidRPr="00A04571">
        <w:t>страната</w:t>
      </w:r>
      <w:proofErr w:type="spellEnd"/>
      <w:r w:rsidR="00573FF7" w:rsidRPr="00A04571">
        <w:t xml:space="preserve"> на </w:t>
      </w:r>
      <w:proofErr w:type="spellStart"/>
      <w:r w:rsidR="00573FF7" w:rsidRPr="00A04571">
        <w:t>јавните</w:t>
      </w:r>
      <w:proofErr w:type="spellEnd"/>
      <w:r w:rsidR="00573FF7" w:rsidRPr="00A04571">
        <w:t xml:space="preserve"> </w:t>
      </w:r>
      <w:proofErr w:type="spellStart"/>
      <w:r w:rsidR="00573FF7" w:rsidRPr="00A04571">
        <w:t>институции</w:t>
      </w:r>
      <w:proofErr w:type="spellEnd"/>
      <w:r w:rsidR="00573FF7" w:rsidRPr="00A04571">
        <w:t xml:space="preserve"> и </w:t>
      </w:r>
      <w:proofErr w:type="spellStart"/>
      <w:r w:rsidR="00573FF7" w:rsidRPr="00A04571">
        <w:t>општините</w:t>
      </w:r>
      <w:proofErr w:type="spellEnd"/>
      <w:r w:rsidR="00573FF7" w:rsidRPr="00A04571">
        <w:t xml:space="preserve"> </w:t>
      </w:r>
      <w:proofErr w:type="spellStart"/>
      <w:r w:rsidR="00573FF7" w:rsidRPr="00A04571">
        <w:t>со</w:t>
      </w:r>
      <w:proofErr w:type="spellEnd"/>
      <w:r w:rsidR="00573FF7" w:rsidRPr="00A04571">
        <w:t xml:space="preserve"> </w:t>
      </w:r>
      <w:proofErr w:type="spellStart"/>
      <w:r w:rsidR="00573FF7" w:rsidRPr="00A04571">
        <w:t>законски</w:t>
      </w:r>
      <w:proofErr w:type="spellEnd"/>
      <w:r w:rsidR="00573FF7" w:rsidRPr="00A04571">
        <w:t xml:space="preserve"> </w:t>
      </w:r>
      <w:proofErr w:type="spellStart"/>
      <w:r w:rsidR="00573FF7" w:rsidRPr="00A04571">
        <w:t>мерки</w:t>
      </w:r>
      <w:proofErr w:type="spellEnd"/>
      <w:r w:rsidR="00573FF7">
        <w:rPr>
          <w:lang w:val="mk-MK"/>
        </w:rPr>
        <w:t>;</w:t>
      </w:r>
      <w:r w:rsidR="00573FF7" w:rsidRPr="00573FF7">
        <w:t xml:space="preserve"> </w:t>
      </w:r>
      <w:r w:rsidR="00573FF7">
        <w:rPr>
          <w:lang w:val="mk-MK"/>
        </w:rPr>
        <w:t>формирање</w:t>
      </w:r>
      <w:r w:rsidR="00573FF7" w:rsidRPr="00573FF7">
        <w:rPr>
          <w:lang w:val="mk-MK"/>
        </w:rPr>
        <w:t xml:space="preserve"> механизми за олеснување на соработка и координација за пристап на граганите и ГО со јавните институции и општините</w:t>
      </w:r>
      <w:r w:rsidR="00573FF7">
        <w:rPr>
          <w:lang w:val="mk-MK"/>
        </w:rPr>
        <w:t xml:space="preserve"> и тн.</w:t>
      </w:r>
    </w:p>
    <w:p w:rsidR="00B25ECE" w:rsidRPr="00E07809" w:rsidRDefault="00573FF7" w:rsidP="00E07809">
      <w:pPr>
        <w:spacing w:line="360" w:lineRule="auto"/>
        <w:jc w:val="both"/>
        <w:rPr>
          <w:lang w:val="mk-MK"/>
        </w:rPr>
      </w:pPr>
      <w:r>
        <w:rPr>
          <w:lang w:val="mk-MK"/>
        </w:rPr>
        <w:lastRenderedPageBreak/>
        <w:t xml:space="preserve">Овие информации ќе </w:t>
      </w:r>
      <w:r w:rsidR="00B25ECE" w:rsidRPr="00573FF7">
        <w:rPr>
          <w:lang w:val="mk-MK"/>
        </w:rPr>
        <w:t xml:space="preserve">послужат за подготовка на </w:t>
      </w:r>
      <w:r w:rsidR="00E07809" w:rsidRPr="00E07809">
        <w:rPr>
          <w:lang w:val="mk-MK"/>
        </w:rPr>
        <w:t>тематските состаноци</w:t>
      </w:r>
      <w:r w:rsidR="00861EDB" w:rsidRPr="00E07809">
        <w:rPr>
          <w:lang w:val="mk-MK"/>
        </w:rPr>
        <w:t>,</w:t>
      </w:r>
      <w:r w:rsidR="00E07809">
        <w:rPr>
          <w:lang w:val="mk-MK"/>
        </w:rPr>
        <w:t xml:space="preserve"> кои</w:t>
      </w:r>
      <w:r w:rsidR="00861EDB" w:rsidRPr="00573FF7">
        <w:rPr>
          <w:lang w:val="mk-MK"/>
        </w:rPr>
        <w:t xml:space="preserve"> </w:t>
      </w:r>
      <w:r w:rsidR="00B25ECE" w:rsidRPr="00573FF7">
        <w:rPr>
          <w:lang w:val="mk-MK"/>
        </w:rPr>
        <w:t xml:space="preserve">што </w:t>
      </w:r>
      <w:r w:rsidR="00E07809">
        <w:rPr>
          <w:lang w:val="mk-MK"/>
        </w:rPr>
        <w:t xml:space="preserve">имаат за цел </w:t>
      </w:r>
      <w:r w:rsidR="00E07809" w:rsidRPr="00E07809">
        <w:rPr>
          <w:lang w:val="mk-MK"/>
        </w:rPr>
        <w:t>да се информира за остварениот прогрес и</w:t>
      </w:r>
      <w:r w:rsidR="00E07809">
        <w:rPr>
          <w:lang w:val="mk-MK"/>
        </w:rPr>
        <w:t>,</w:t>
      </w:r>
      <w:r w:rsidR="00E07809" w:rsidRPr="00E07809">
        <w:rPr>
          <w:lang w:val="mk-MK"/>
        </w:rPr>
        <w:t xml:space="preserve"> со активна влученост на преставници од граѓанските организации</w:t>
      </w:r>
      <w:r w:rsidR="00E07809">
        <w:rPr>
          <w:lang w:val="mk-MK"/>
        </w:rPr>
        <w:t>,</w:t>
      </w:r>
      <w:r w:rsidR="00E07809" w:rsidRPr="00E07809">
        <w:rPr>
          <w:lang w:val="mk-MK"/>
        </w:rPr>
        <w:t xml:space="preserve"> да се приберат предлог мерки и активности кои потенцијално можат да се вклучат во четвртиот национален акциски план за Отворено владино партнерство 2018-2020.</w:t>
      </w:r>
    </w:p>
    <w:sectPr w:rsidR="00B25ECE" w:rsidRPr="00E07809" w:rsidSect="005B0FE6">
      <w:headerReference w:type="default" r:id="rId9"/>
      <w:pgSz w:w="12240" w:h="15840"/>
      <w:pgMar w:top="2070" w:right="1440" w:bottom="1135"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0AF" w:rsidRDefault="005F50AF" w:rsidP="002D7140">
      <w:r>
        <w:separator/>
      </w:r>
    </w:p>
  </w:endnote>
  <w:endnote w:type="continuationSeparator" w:id="0">
    <w:p w:rsidR="005F50AF" w:rsidRDefault="005F50AF" w:rsidP="002D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0AF" w:rsidRDefault="005F50AF" w:rsidP="002D7140">
      <w:r>
        <w:separator/>
      </w:r>
    </w:p>
  </w:footnote>
  <w:footnote w:type="continuationSeparator" w:id="0">
    <w:p w:rsidR="005F50AF" w:rsidRDefault="005F50AF" w:rsidP="002D7140">
      <w:r>
        <w:continuationSeparator/>
      </w:r>
    </w:p>
  </w:footnote>
  <w:footnote w:id="1">
    <w:p w:rsidR="009A2760" w:rsidRPr="009A2760" w:rsidRDefault="009A2760">
      <w:pPr>
        <w:pStyle w:val="FootnoteText"/>
        <w:rPr>
          <w:lang w:val="mk-MK"/>
        </w:rPr>
      </w:pPr>
      <w:r>
        <w:rPr>
          <w:rStyle w:val="FootnoteReference"/>
        </w:rPr>
        <w:footnoteRef/>
      </w:r>
      <w:r w:rsidRPr="009A2760">
        <w:t>http://www.mio.gov.mk/?q=node/4568</w:t>
      </w:r>
      <w:r>
        <w:t xml:space="preserve"> </w:t>
      </w:r>
      <w:hyperlink r:id="rId1" w:history="1">
        <w:r w:rsidRPr="00651126">
          <w:rPr>
            <w:rStyle w:val="Hyperlink"/>
          </w:rPr>
          <w:t>https://docs.google.com/forms/d/1K</w:t>
        </w:r>
        <w:bookmarkStart w:id="0" w:name="_GoBack"/>
        <w:bookmarkEnd w:id="0"/>
        <w:r w:rsidRPr="00651126">
          <w:rPr>
            <w:rStyle w:val="Hyperlink"/>
          </w:rPr>
          <w:t>egYkIW0x6mxA_Aeqkh3zrENinpSmFDD8oB8fdZhH_s/edit</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140" w:rsidRDefault="006B6D8D" w:rsidP="006B6D8D">
    <w:pPr>
      <w:pStyle w:val="Header"/>
    </w:pPr>
    <w:r>
      <w:rPr>
        <w:noProof/>
      </w:rPr>
      <mc:AlternateContent>
        <mc:Choice Requires="wps">
          <w:drawing>
            <wp:anchor distT="0" distB="0" distL="114300" distR="114300" simplePos="0" relativeHeight="251659264" behindDoc="1" locked="0" layoutInCell="1" allowOverlap="1" wp14:anchorId="565310DC" wp14:editId="4BBAB594">
              <wp:simplePos x="0" y="0"/>
              <wp:positionH relativeFrom="column">
                <wp:posOffset>647700</wp:posOffset>
              </wp:positionH>
              <wp:positionV relativeFrom="paragraph">
                <wp:posOffset>1905</wp:posOffset>
              </wp:positionV>
              <wp:extent cx="3505200" cy="913765"/>
              <wp:effectExtent l="0"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D8D" w:rsidRDefault="006B6D8D" w:rsidP="006B6D8D">
                          <w:pPr>
                            <w:rPr>
                              <w:rFonts w:ascii="StobiSerif Regular" w:hAnsi="StobiSerif Regular"/>
                              <w:color w:val="B4935B"/>
                              <w:lang w:val="mk-MK"/>
                            </w:rPr>
                          </w:pPr>
                        </w:p>
                        <w:p w:rsidR="006B6D8D" w:rsidRPr="007324C3" w:rsidRDefault="006B6D8D" w:rsidP="006B6D8D">
                          <w:pPr>
                            <w:rPr>
                              <w:rFonts w:ascii="StobiSerif Regular" w:hAnsi="StobiSerif Regular"/>
                              <w:color w:val="B4935B"/>
                              <w:sz w:val="20"/>
                              <w:szCs w:val="20"/>
                              <w:lang w:val="mk-MK"/>
                            </w:rPr>
                          </w:pPr>
                          <w:r w:rsidRPr="007324C3">
                            <w:rPr>
                              <w:rFonts w:ascii="StobiSerif Regular" w:hAnsi="StobiSerif Regular"/>
                              <w:color w:val="B4935B"/>
                              <w:sz w:val="20"/>
                              <w:szCs w:val="20"/>
                              <w:lang w:val="mk-MK"/>
                            </w:rPr>
                            <w:t>Република Македонија</w:t>
                          </w:r>
                        </w:p>
                        <w:p w:rsidR="006B6D8D" w:rsidRPr="007324C3" w:rsidRDefault="006B6D8D" w:rsidP="006B6D8D">
                          <w:pPr>
                            <w:rPr>
                              <w:rFonts w:ascii="StobiSerif Regular" w:hAnsi="StobiSerif Regular"/>
                              <w:b/>
                              <w:color w:val="B4935B"/>
                              <w:sz w:val="20"/>
                              <w:szCs w:val="20"/>
                            </w:rPr>
                          </w:pPr>
                          <w:r w:rsidRPr="007324C3">
                            <w:rPr>
                              <w:rFonts w:ascii="StobiSerif Regular" w:hAnsi="StobiSerif Regular"/>
                              <w:b/>
                              <w:color w:val="B4935B"/>
                              <w:sz w:val="20"/>
                              <w:szCs w:val="20"/>
                              <w:lang w:val="mk-MK"/>
                            </w:rPr>
                            <w:t xml:space="preserve">Министерство за информатичко </w:t>
                          </w:r>
                        </w:p>
                        <w:p w:rsidR="006B6D8D" w:rsidRPr="007324C3" w:rsidRDefault="006B6D8D" w:rsidP="006B6D8D">
                          <w:pPr>
                            <w:rPr>
                              <w:rFonts w:ascii="StobiSerif Regular" w:hAnsi="StobiSerif Regular"/>
                              <w:b/>
                              <w:color w:val="B4935B"/>
                              <w:sz w:val="20"/>
                              <w:szCs w:val="20"/>
                              <w:lang w:val="mk-MK"/>
                            </w:rPr>
                          </w:pPr>
                          <w:r w:rsidRPr="007324C3">
                            <w:rPr>
                              <w:rFonts w:ascii="StobiSerif Regular" w:hAnsi="StobiSerif Regular"/>
                              <w:b/>
                              <w:color w:val="B4935B"/>
                              <w:sz w:val="20"/>
                              <w:szCs w:val="20"/>
                              <w:lang w:val="mk-MK"/>
                            </w:rPr>
                            <w:t>општество и администрација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310DC" id="_x0000_t202" coordsize="21600,21600" o:spt="202" path="m,l,21600r21600,l21600,xe">
              <v:stroke joinstyle="miter"/>
              <v:path gradientshapeok="t" o:connecttype="rect"/>
            </v:shapetype>
            <v:shape id="Text Box 9" o:spid="_x0000_s1026" type="#_x0000_t202" style="position:absolute;margin-left:51pt;margin-top:.15pt;width:276pt;height:7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D7tA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" filled="f" stroked="f">
              <v:textbox>
                <w:txbxContent>
                  <w:p w:rsidR="006B6D8D" w:rsidRDefault="006B6D8D" w:rsidP="006B6D8D">
                    <w:pPr>
                      <w:rPr>
                        <w:rFonts w:ascii="StobiSerif Regular" w:hAnsi="StobiSerif Regular"/>
                        <w:color w:val="B4935B"/>
                        <w:lang w:val="mk-MK"/>
                      </w:rPr>
                    </w:pPr>
                  </w:p>
                  <w:p w:rsidR="006B6D8D" w:rsidRPr="007324C3" w:rsidRDefault="006B6D8D" w:rsidP="006B6D8D">
                    <w:pPr>
                      <w:rPr>
                        <w:rFonts w:ascii="StobiSerif Regular" w:hAnsi="StobiSerif Regular"/>
                        <w:color w:val="B4935B"/>
                        <w:sz w:val="20"/>
                        <w:szCs w:val="20"/>
                        <w:lang w:val="mk-MK"/>
                      </w:rPr>
                    </w:pPr>
                    <w:r w:rsidRPr="007324C3">
                      <w:rPr>
                        <w:rFonts w:ascii="StobiSerif Regular" w:hAnsi="StobiSerif Regular"/>
                        <w:color w:val="B4935B"/>
                        <w:sz w:val="20"/>
                        <w:szCs w:val="20"/>
                        <w:lang w:val="mk-MK"/>
                      </w:rPr>
                      <w:t>Република Македонија</w:t>
                    </w:r>
                  </w:p>
                  <w:p w:rsidR="006B6D8D" w:rsidRPr="007324C3" w:rsidRDefault="006B6D8D" w:rsidP="006B6D8D">
                    <w:pPr>
                      <w:rPr>
                        <w:rFonts w:ascii="StobiSerif Regular" w:hAnsi="StobiSerif Regular"/>
                        <w:b/>
                        <w:color w:val="B4935B"/>
                        <w:sz w:val="20"/>
                        <w:szCs w:val="20"/>
                      </w:rPr>
                    </w:pPr>
                    <w:r w:rsidRPr="007324C3">
                      <w:rPr>
                        <w:rFonts w:ascii="StobiSerif Regular" w:hAnsi="StobiSerif Regular"/>
                        <w:b/>
                        <w:color w:val="B4935B"/>
                        <w:sz w:val="20"/>
                        <w:szCs w:val="20"/>
                        <w:lang w:val="mk-MK"/>
                      </w:rPr>
                      <w:t xml:space="preserve">Министерство за информатичко </w:t>
                    </w:r>
                  </w:p>
                  <w:p w:rsidR="006B6D8D" w:rsidRPr="007324C3" w:rsidRDefault="006B6D8D" w:rsidP="006B6D8D">
                    <w:pPr>
                      <w:rPr>
                        <w:rFonts w:ascii="StobiSerif Regular" w:hAnsi="StobiSerif Regular"/>
                        <w:b/>
                        <w:color w:val="B4935B"/>
                        <w:sz w:val="20"/>
                        <w:szCs w:val="20"/>
                        <w:lang w:val="mk-MK"/>
                      </w:rPr>
                    </w:pPr>
                    <w:r w:rsidRPr="007324C3">
                      <w:rPr>
                        <w:rFonts w:ascii="StobiSerif Regular" w:hAnsi="StobiSerif Regular"/>
                        <w:b/>
                        <w:color w:val="B4935B"/>
                        <w:sz w:val="20"/>
                        <w:szCs w:val="20"/>
                        <w:lang w:val="mk-MK"/>
                      </w:rPr>
                      <w:t>општество и администрација</w:t>
                    </w:r>
                  </w:p>
                </w:txbxContent>
              </v:textbox>
            </v:shape>
          </w:pict>
        </mc:Fallback>
      </mc:AlternateContent>
    </w:r>
    <w:r>
      <w:t xml:space="preserve">                                                                                                                                       </w:t>
    </w:r>
    <w:r w:rsidRPr="006B6D8D">
      <w:rPr>
        <w:b/>
        <w:noProof/>
      </w:rPr>
      <w:drawing>
        <wp:inline distT="0" distB="0" distL="0" distR="0" wp14:anchorId="46F5C633" wp14:editId="5DC16074">
          <wp:extent cx="876300" cy="867781"/>
          <wp:effectExtent l="0" t="0" r="0" b="0"/>
          <wp:docPr id="16"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7880" cy="879249"/>
                  </a:xfrm>
                  <a:prstGeom prst="rect">
                    <a:avLst/>
                  </a:prstGeom>
                </pic:spPr>
              </pic:pic>
            </a:graphicData>
          </a:graphic>
        </wp:inline>
      </w:drawing>
    </w:r>
    <w:r>
      <w:rPr>
        <w:noProof/>
      </w:rPr>
      <w:drawing>
        <wp:anchor distT="0" distB="0" distL="114300" distR="114300" simplePos="0" relativeHeight="251661312" behindDoc="1" locked="0" layoutInCell="1" allowOverlap="1" wp14:anchorId="695669BC" wp14:editId="33234CB4">
          <wp:simplePos x="0" y="0"/>
          <wp:positionH relativeFrom="column">
            <wp:posOffset>0</wp:posOffset>
          </wp:positionH>
          <wp:positionV relativeFrom="paragraph">
            <wp:posOffset>-635</wp:posOffset>
          </wp:positionV>
          <wp:extent cx="603250" cy="661670"/>
          <wp:effectExtent l="0" t="0" r="6350" b="5080"/>
          <wp:wrapNone/>
          <wp:docPr id="17" name="Picture 17" descr="Grbot-na-RM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ot-na-RM_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250" cy="661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40"/>
    <w:rsid w:val="000E1252"/>
    <w:rsid w:val="00125405"/>
    <w:rsid w:val="00215169"/>
    <w:rsid w:val="00247BBF"/>
    <w:rsid w:val="002A2B8C"/>
    <w:rsid w:val="002D7140"/>
    <w:rsid w:val="003262D9"/>
    <w:rsid w:val="00366B51"/>
    <w:rsid w:val="003A0AEF"/>
    <w:rsid w:val="003C63F4"/>
    <w:rsid w:val="003D5446"/>
    <w:rsid w:val="003F4960"/>
    <w:rsid w:val="00482701"/>
    <w:rsid w:val="004A5414"/>
    <w:rsid w:val="004F2403"/>
    <w:rsid w:val="004F3914"/>
    <w:rsid w:val="0056646E"/>
    <w:rsid w:val="00573FF7"/>
    <w:rsid w:val="00583EF8"/>
    <w:rsid w:val="00596933"/>
    <w:rsid w:val="005B0FE6"/>
    <w:rsid w:val="005B4A37"/>
    <w:rsid w:val="005F50AF"/>
    <w:rsid w:val="006B6D8D"/>
    <w:rsid w:val="00767EE2"/>
    <w:rsid w:val="00787A64"/>
    <w:rsid w:val="007B3C32"/>
    <w:rsid w:val="007B63D0"/>
    <w:rsid w:val="0084762B"/>
    <w:rsid w:val="00856497"/>
    <w:rsid w:val="00861EDB"/>
    <w:rsid w:val="008A227B"/>
    <w:rsid w:val="009A2760"/>
    <w:rsid w:val="00A04571"/>
    <w:rsid w:val="00A112B3"/>
    <w:rsid w:val="00A93A83"/>
    <w:rsid w:val="00AC67F5"/>
    <w:rsid w:val="00AD3461"/>
    <w:rsid w:val="00B25ECE"/>
    <w:rsid w:val="00B67A44"/>
    <w:rsid w:val="00BF4659"/>
    <w:rsid w:val="00C7458F"/>
    <w:rsid w:val="00C904CD"/>
    <w:rsid w:val="00CC069E"/>
    <w:rsid w:val="00CF2983"/>
    <w:rsid w:val="00CF64D2"/>
    <w:rsid w:val="00D13647"/>
    <w:rsid w:val="00D57C9D"/>
    <w:rsid w:val="00D75841"/>
    <w:rsid w:val="00DA124C"/>
    <w:rsid w:val="00DB3F50"/>
    <w:rsid w:val="00DC3A38"/>
    <w:rsid w:val="00E07809"/>
    <w:rsid w:val="00E416FA"/>
    <w:rsid w:val="00EA3D19"/>
    <w:rsid w:val="00EF72BE"/>
    <w:rsid w:val="00F163F3"/>
    <w:rsid w:val="00F21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B1260F"/>
  <w15:docId w15:val="{8A40E5AB-3B51-4C74-98F5-0D61E6D9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140"/>
    <w:pPr>
      <w:tabs>
        <w:tab w:val="center" w:pos="4680"/>
        <w:tab w:val="right" w:pos="9360"/>
      </w:tabs>
    </w:pPr>
  </w:style>
  <w:style w:type="character" w:customStyle="1" w:styleId="HeaderChar">
    <w:name w:val="Header Char"/>
    <w:basedOn w:val="DefaultParagraphFont"/>
    <w:link w:val="Header"/>
    <w:uiPriority w:val="99"/>
    <w:rsid w:val="002D7140"/>
  </w:style>
  <w:style w:type="paragraph" w:styleId="Footer">
    <w:name w:val="footer"/>
    <w:basedOn w:val="Normal"/>
    <w:link w:val="FooterChar"/>
    <w:unhideWhenUsed/>
    <w:rsid w:val="002D7140"/>
    <w:pPr>
      <w:tabs>
        <w:tab w:val="center" w:pos="4680"/>
        <w:tab w:val="right" w:pos="9360"/>
      </w:tabs>
    </w:pPr>
  </w:style>
  <w:style w:type="character" w:customStyle="1" w:styleId="FooterChar">
    <w:name w:val="Footer Char"/>
    <w:basedOn w:val="DefaultParagraphFont"/>
    <w:link w:val="Footer"/>
    <w:uiPriority w:val="99"/>
    <w:rsid w:val="002D7140"/>
  </w:style>
  <w:style w:type="paragraph" w:styleId="BalloonText">
    <w:name w:val="Balloon Text"/>
    <w:basedOn w:val="Normal"/>
    <w:link w:val="BalloonTextChar"/>
    <w:uiPriority w:val="99"/>
    <w:semiHidden/>
    <w:unhideWhenUsed/>
    <w:rsid w:val="00EA3D19"/>
    <w:rPr>
      <w:rFonts w:ascii="Tahoma" w:hAnsi="Tahoma" w:cs="Tahoma"/>
      <w:sz w:val="16"/>
      <w:szCs w:val="16"/>
    </w:rPr>
  </w:style>
  <w:style w:type="character" w:customStyle="1" w:styleId="BalloonTextChar">
    <w:name w:val="Balloon Text Char"/>
    <w:basedOn w:val="DefaultParagraphFont"/>
    <w:link w:val="BalloonText"/>
    <w:uiPriority w:val="99"/>
    <w:semiHidden/>
    <w:rsid w:val="00EA3D19"/>
    <w:rPr>
      <w:rFonts w:ascii="Tahoma" w:hAnsi="Tahoma" w:cs="Tahoma"/>
      <w:sz w:val="16"/>
      <w:szCs w:val="16"/>
    </w:rPr>
  </w:style>
  <w:style w:type="paragraph" w:styleId="ListParagraph">
    <w:name w:val="List Paragraph"/>
    <w:basedOn w:val="Normal"/>
    <w:uiPriority w:val="34"/>
    <w:qFormat/>
    <w:rsid w:val="003262D9"/>
    <w:pPr>
      <w:ind w:left="720"/>
      <w:contextualSpacing/>
    </w:pPr>
  </w:style>
  <w:style w:type="paragraph" w:styleId="FootnoteText">
    <w:name w:val="footnote text"/>
    <w:basedOn w:val="Normal"/>
    <w:link w:val="FootnoteTextChar"/>
    <w:uiPriority w:val="99"/>
    <w:semiHidden/>
    <w:unhideWhenUsed/>
    <w:rsid w:val="009A2760"/>
    <w:rPr>
      <w:sz w:val="20"/>
      <w:szCs w:val="20"/>
    </w:rPr>
  </w:style>
  <w:style w:type="character" w:customStyle="1" w:styleId="FootnoteTextChar">
    <w:name w:val="Footnote Text Char"/>
    <w:basedOn w:val="DefaultParagraphFont"/>
    <w:link w:val="FootnoteText"/>
    <w:uiPriority w:val="99"/>
    <w:semiHidden/>
    <w:rsid w:val="009A2760"/>
    <w:rPr>
      <w:sz w:val="20"/>
      <w:szCs w:val="20"/>
    </w:rPr>
  </w:style>
  <w:style w:type="character" w:styleId="FootnoteReference">
    <w:name w:val="footnote reference"/>
    <w:basedOn w:val="DefaultParagraphFont"/>
    <w:uiPriority w:val="99"/>
    <w:semiHidden/>
    <w:unhideWhenUsed/>
    <w:rsid w:val="009A2760"/>
    <w:rPr>
      <w:vertAlign w:val="superscript"/>
    </w:rPr>
  </w:style>
  <w:style w:type="character" w:styleId="Hyperlink">
    <w:name w:val="Hyperlink"/>
    <w:basedOn w:val="DefaultParagraphFont"/>
    <w:uiPriority w:val="99"/>
    <w:unhideWhenUsed/>
    <w:rsid w:val="009A27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00577">
      <w:bodyDiv w:val="1"/>
      <w:marLeft w:val="0"/>
      <w:marRight w:val="0"/>
      <w:marTop w:val="0"/>
      <w:marBottom w:val="0"/>
      <w:divBdr>
        <w:top w:val="none" w:sz="0" w:space="0" w:color="auto"/>
        <w:left w:val="none" w:sz="0" w:space="0" w:color="auto"/>
        <w:bottom w:val="none" w:sz="0" w:space="0" w:color="auto"/>
        <w:right w:val="none" w:sz="0" w:space="0" w:color="auto"/>
      </w:divBdr>
      <w:divsChild>
        <w:div w:id="1715032714">
          <w:marLeft w:val="0"/>
          <w:marRight w:val="0"/>
          <w:marTop w:val="0"/>
          <w:marBottom w:val="0"/>
          <w:divBdr>
            <w:top w:val="none" w:sz="0" w:space="0" w:color="auto"/>
            <w:left w:val="none" w:sz="0" w:space="0" w:color="auto"/>
            <w:bottom w:val="none" w:sz="0" w:space="0" w:color="auto"/>
            <w:right w:val="none" w:sz="0" w:space="0" w:color="auto"/>
          </w:divBdr>
        </w:div>
        <w:div w:id="592128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forms/d/1KegYkIW0x6mxA_Aeqkh3zrENinpSmFDD8oB8fdZhH_s/ed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4C61E-08A6-4FF5-B9C1-4D8BED93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 Veljanov</dc:creator>
  <cp:keywords/>
  <dc:description/>
  <cp:lastModifiedBy>Gordana Dimitrovska</cp:lastModifiedBy>
  <cp:revision>5</cp:revision>
  <cp:lastPrinted>2018-03-22T15:17:00Z</cp:lastPrinted>
  <dcterms:created xsi:type="dcterms:W3CDTF">2018-03-22T15:17:00Z</dcterms:created>
  <dcterms:modified xsi:type="dcterms:W3CDTF">2018-05-23T11:38:00Z</dcterms:modified>
</cp:coreProperties>
</file>