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2B" w:rsidRPr="00157173" w:rsidRDefault="00020C2B" w:rsidP="00020C2B">
      <w:pPr>
        <w:pStyle w:val="DefaultStyle"/>
        <w:spacing w:after="0" w:line="100" w:lineRule="atLeast"/>
        <w:jc w:val="right"/>
        <w:rPr>
          <w:rFonts w:ascii="StobiSerif Regular" w:hAnsi="StobiSerif Regular" w:cs="StobiSerif Regular"/>
          <w:color w:val="auto"/>
          <w:sz w:val="22"/>
          <w:szCs w:val="22"/>
          <w:lang w:val="en-US"/>
        </w:rPr>
      </w:pPr>
    </w:p>
    <w:p w:rsidR="00020C2B" w:rsidRPr="00FC76F3" w:rsidRDefault="00020C2B" w:rsidP="00020C2B">
      <w:pPr>
        <w:pStyle w:val="DefaultStyle"/>
        <w:spacing w:after="0" w:line="100" w:lineRule="atLeast"/>
        <w:jc w:val="right"/>
        <w:rPr>
          <w:rFonts w:ascii="StobiSerif Regular" w:hAnsi="StobiSerif Regular" w:cs="StobiSerif Regular"/>
          <w:color w:val="auto"/>
          <w:sz w:val="22"/>
          <w:szCs w:val="22"/>
        </w:rPr>
      </w:pPr>
      <w:r>
        <w:rPr>
          <w:rFonts w:ascii="StobiSerif Regular" w:hAnsi="StobiSerif Regular" w:cs="StobiSerif Regular"/>
          <w:color w:val="auto"/>
          <w:sz w:val="22"/>
          <w:szCs w:val="22"/>
        </w:rPr>
        <w:t>Прилог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2</w:t>
      </w:r>
    </w:p>
    <w:p w:rsidR="00020C2B" w:rsidRPr="00FC76F3" w:rsidRDefault="00020C2B" w:rsidP="00020C2B">
      <w:pPr>
        <w:pStyle w:val="DefaultStyle"/>
        <w:spacing w:after="0" w:line="100" w:lineRule="atLeast"/>
        <w:jc w:val="righ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rPr>
          <w:rFonts w:ascii="StobiSerif Regular" w:hAnsi="StobiSerif Regular" w:cs="StobiSerif Regular"/>
          <w:b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rPr>
          <w:rFonts w:ascii="StobiSerif Regular" w:hAnsi="StobiSerif Regular" w:cs="StobiSerif Regular"/>
          <w:b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rPr>
          <w:rFonts w:ascii="StobiSerif Regular" w:hAnsi="StobiSerif Regular" w:cs="StobiSerif Regular"/>
          <w:b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>ДО:</w:t>
      </w:r>
    </w:p>
    <w:p w:rsidR="00020C2B" w:rsidRPr="00FC76F3" w:rsidRDefault="00020C2B" w:rsidP="00020C2B">
      <w:pPr>
        <w:pStyle w:val="DefaultStyle"/>
        <w:spacing w:after="0" w:line="240" w:lineRule="auto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Дирекција за технолошки индустриски развојни зони</w:t>
      </w:r>
    </w:p>
    <w:p w:rsidR="00020C2B" w:rsidRPr="00FC76F3" w:rsidRDefault="00020C2B" w:rsidP="00020C2B">
      <w:pPr>
        <w:pStyle w:val="DefaultStyle"/>
        <w:spacing w:after="0" w:line="240" w:lineRule="auto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Бул. „Партизански Одреди“ бр. 2, 1000, Скопје</w:t>
      </w:r>
    </w:p>
    <w:p w:rsidR="00020C2B" w:rsidRPr="00FC76F3" w:rsidRDefault="00020C2B" w:rsidP="00020C2B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jc w:val="center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jc w:val="center"/>
        <w:rPr>
          <w:rFonts w:ascii="StobiSerif Regular" w:hAnsi="StobiSerif Regular" w:cs="StobiSerif Regular"/>
          <w:b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jc w:val="center"/>
        <w:rPr>
          <w:rFonts w:ascii="StobiSerif Regular" w:hAnsi="StobiSerif Regular" w:cs="StobiSerif Regular"/>
          <w:b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jc w:val="center"/>
        <w:rPr>
          <w:rFonts w:ascii="StobiSerif Regular" w:hAnsi="StobiSerif Regular" w:cs="StobiSerif Regular"/>
          <w:b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 xml:space="preserve">Б А Р А Њ Е  </w:t>
      </w:r>
    </w:p>
    <w:p w:rsidR="00020C2B" w:rsidRPr="00FC76F3" w:rsidRDefault="00020C2B" w:rsidP="00020C2B">
      <w:pPr>
        <w:pStyle w:val="DefaultStyle"/>
        <w:spacing w:after="0" w:line="100" w:lineRule="atLeast"/>
        <w:jc w:val="center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за доделување на финансиска поддршка </w:t>
      </w:r>
    </w:p>
    <w:p w:rsidR="00020C2B" w:rsidRPr="00FC76F3" w:rsidRDefault="00020C2B" w:rsidP="00020C2B">
      <w:pPr>
        <w:pStyle w:val="DefaultStyle"/>
        <w:spacing w:after="0" w:line="100" w:lineRule="atLeast"/>
        <w:jc w:val="center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jc w:val="both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Од  друштво _____________________________________________________ со седиште на ___________________________________, со ЕМБС ___________________, тел</w:t>
      </w:r>
      <w:r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>.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број: _____________ и e</w:t>
      </w:r>
      <w:r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>-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пошта:_______________________</w:t>
      </w:r>
    </w:p>
    <w:p w:rsidR="00020C2B" w:rsidRPr="00FC76F3" w:rsidRDefault="00020C2B" w:rsidP="00020C2B">
      <w:pPr>
        <w:pStyle w:val="DefaultStyle"/>
        <w:spacing w:after="0" w:line="100" w:lineRule="atLeast"/>
        <w:ind w:right="-306"/>
        <w:jc w:val="both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ind w:right="-306"/>
        <w:jc w:val="both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ind w:right="-306"/>
        <w:jc w:val="both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020C2B" w:rsidRPr="00157173" w:rsidRDefault="00020C2B" w:rsidP="00020C2B">
      <w:pPr>
        <w:pStyle w:val="DefaultStyle"/>
        <w:spacing w:after="0" w:line="100" w:lineRule="atLeast"/>
        <w:ind w:right="-306"/>
        <w:jc w:val="both"/>
        <w:rPr>
          <w:rFonts w:ascii="StobiSerif Regular" w:hAnsi="StobiSerif Regular" w:cs="StobiSerif Regular"/>
          <w:color w:val="auto"/>
          <w:sz w:val="22"/>
          <w:szCs w:val="22"/>
          <w:lang w:val="en-US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Поднесуваме барање за склучување на договор за финансиска поддршка со Владата на Република Македонија согласно Законот за финансиска поддршка на инвестиции, за следните видови на финансиска поддршка:</w:t>
      </w:r>
    </w:p>
    <w:p w:rsidR="00020C2B" w:rsidRPr="00157173" w:rsidRDefault="00020C2B" w:rsidP="00020C2B">
      <w:pPr>
        <w:pStyle w:val="NoSpacing"/>
        <w:numPr>
          <w:ilvl w:val="0"/>
          <w:numId w:val="1"/>
        </w:numPr>
        <w:spacing w:after="60"/>
        <w:rPr>
          <w:rFonts w:ascii="StobiSerif Regular" w:hAnsi="StobiSerif Regular" w:cs="Times New Roman"/>
          <w:sz w:val="22"/>
        </w:rPr>
      </w:pPr>
      <w:r w:rsidRPr="00157173">
        <w:rPr>
          <w:rFonts w:ascii="StobiSerif Regular" w:hAnsi="StobiSerif Regular"/>
          <w:sz w:val="22"/>
        </w:rPr>
        <w:t>1. Поддршка за нови вработувања</w:t>
      </w:r>
    </w:p>
    <w:p w:rsidR="00020C2B" w:rsidRPr="00157173" w:rsidRDefault="00020C2B" w:rsidP="00020C2B">
      <w:pPr>
        <w:pStyle w:val="NoSpacing"/>
        <w:numPr>
          <w:ilvl w:val="0"/>
          <w:numId w:val="1"/>
        </w:numPr>
        <w:spacing w:after="60"/>
        <w:rPr>
          <w:rFonts w:ascii="StobiSerif Regular" w:hAnsi="StobiSerif Regular" w:cs="Times New Roman"/>
          <w:sz w:val="22"/>
        </w:rPr>
      </w:pPr>
      <w:r w:rsidRPr="00157173">
        <w:rPr>
          <w:rFonts w:ascii="StobiSerif Regular" w:hAnsi="StobiSerif Regular" w:cs="Times New Roman"/>
          <w:sz w:val="22"/>
        </w:rPr>
        <w:t>2. Поддршка за воспоставување и унапредување на соработка со добавувачи од Република  Македонија</w:t>
      </w:r>
    </w:p>
    <w:p w:rsidR="00020C2B" w:rsidRPr="00157173" w:rsidRDefault="00020C2B" w:rsidP="00020C2B">
      <w:pPr>
        <w:pStyle w:val="NoSpacing"/>
        <w:numPr>
          <w:ilvl w:val="0"/>
          <w:numId w:val="1"/>
        </w:numPr>
        <w:spacing w:after="60"/>
        <w:rPr>
          <w:rFonts w:ascii="StobiSerif Regular" w:hAnsi="StobiSerif Regular" w:cs="Times New Roman"/>
          <w:sz w:val="22"/>
        </w:rPr>
      </w:pPr>
      <w:r w:rsidRPr="00157173">
        <w:rPr>
          <w:rFonts w:ascii="StobiSerif Regular" w:hAnsi="StobiSerif Regular" w:cs="Times New Roman"/>
          <w:sz w:val="22"/>
        </w:rPr>
        <w:t>3. Поддршка за воспоставување на организациони облици за технолошки развој и  истражување</w:t>
      </w:r>
    </w:p>
    <w:p w:rsidR="00020C2B" w:rsidRPr="00157173" w:rsidRDefault="00020C2B" w:rsidP="00020C2B">
      <w:pPr>
        <w:pStyle w:val="NoSpacing"/>
        <w:numPr>
          <w:ilvl w:val="0"/>
          <w:numId w:val="1"/>
        </w:numPr>
        <w:spacing w:after="60"/>
        <w:rPr>
          <w:rFonts w:ascii="StobiSerif Regular" w:hAnsi="StobiSerif Regular" w:cs="Times New Roman"/>
          <w:sz w:val="22"/>
        </w:rPr>
      </w:pPr>
      <w:r w:rsidRPr="00157173">
        <w:rPr>
          <w:rFonts w:ascii="StobiSerif Regular" w:hAnsi="StobiSerif Regular" w:cs="Times New Roman"/>
          <w:sz w:val="22"/>
        </w:rPr>
        <w:t>4. Поддршка за инвестициски проекти од значаен  економски интерес:</w:t>
      </w:r>
    </w:p>
    <w:p w:rsidR="00020C2B" w:rsidRPr="00FC76F3" w:rsidRDefault="00020C2B" w:rsidP="00020C2B">
      <w:pPr>
        <w:pStyle w:val="NoSpacing"/>
        <w:ind w:left="425"/>
        <w:rPr>
          <w:rFonts w:ascii="StobiSerif Regular" w:hAnsi="StobiSerif Regular" w:cs="Times New Roman"/>
          <w:sz w:val="20"/>
          <w:szCs w:val="20"/>
        </w:rPr>
      </w:pPr>
      <w:r w:rsidRPr="00FC76F3">
        <w:rPr>
          <w:rFonts w:ascii="StobiSerif Regular" w:hAnsi="StobiSerif Regular" w:cs="Arial"/>
          <w:sz w:val="20"/>
          <w:szCs w:val="20"/>
        </w:rPr>
        <w:sym w:font="Webdings" w:char="F063"/>
      </w:r>
      <w:r w:rsidRPr="00FC76F3">
        <w:rPr>
          <w:rFonts w:ascii="StobiSerif Regular" w:hAnsi="StobiSerif Regular" w:cs="Arial"/>
          <w:sz w:val="20"/>
          <w:szCs w:val="20"/>
        </w:rPr>
        <w:t xml:space="preserve">  4.1 парични средства во износ до 10% од реализираниот износ на инвестицијата</w:t>
      </w:r>
    </w:p>
    <w:p w:rsidR="00020C2B" w:rsidRPr="00FC76F3" w:rsidRDefault="00020C2B" w:rsidP="00020C2B">
      <w:pPr>
        <w:pStyle w:val="NoSpacing"/>
        <w:ind w:left="425"/>
        <w:rPr>
          <w:rFonts w:ascii="StobiSerif Regular" w:hAnsi="StobiSerif Regular" w:cs="Times New Roman"/>
          <w:sz w:val="20"/>
          <w:szCs w:val="20"/>
        </w:rPr>
      </w:pPr>
      <w:r w:rsidRPr="00FC76F3">
        <w:rPr>
          <w:rFonts w:ascii="StobiSerif Regular" w:hAnsi="StobiSerif Regular" w:cs="Arial"/>
          <w:sz w:val="20"/>
          <w:szCs w:val="20"/>
        </w:rPr>
        <w:sym w:font="Webdings" w:char="F063"/>
      </w:r>
      <w:r w:rsidRPr="00FC76F3">
        <w:rPr>
          <w:rFonts w:ascii="StobiSerif Regular" w:hAnsi="StobiSerif Regular" w:cs="Arial"/>
          <w:sz w:val="20"/>
          <w:szCs w:val="20"/>
        </w:rPr>
        <w:t xml:space="preserve"> 4.2 исплата на парични средства за секој вработен за кој е исплатена нето плата повисока за  најмалку 50% од висината на минималнатата нето плата пропишана со Законот за   минимална плата во Република Македонија</w:t>
      </w:r>
    </w:p>
    <w:p w:rsidR="00020C2B" w:rsidRPr="00157173" w:rsidRDefault="00020C2B" w:rsidP="00020C2B">
      <w:pPr>
        <w:pStyle w:val="NoSpacing"/>
        <w:numPr>
          <w:ilvl w:val="0"/>
          <w:numId w:val="1"/>
        </w:numPr>
        <w:spacing w:after="60"/>
        <w:ind w:left="426"/>
        <w:rPr>
          <w:rFonts w:ascii="StobiSerif Regular" w:hAnsi="StobiSerif Regular" w:cs="Times New Roman"/>
          <w:sz w:val="22"/>
        </w:rPr>
      </w:pPr>
      <w:r w:rsidRPr="00157173">
        <w:rPr>
          <w:rFonts w:ascii="StobiSerif Regular" w:hAnsi="StobiSerif Regular" w:cs="Times New Roman"/>
          <w:sz w:val="22"/>
        </w:rPr>
        <w:t>5. Поддршка за пораст на капитални инвестиции и приходи</w:t>
      </w:r>
    </w:p>
    <w:p w:rsidR="00020C2B" w:rsidRPr="00157173" w:rsidRDefault="00020C2B" w:rsidP="00020C2B">
      <w:pPr>
        <w:pStyle w:val="NoSpacing"/>
        <w:numPr>
          <w:ilvl w:val="0"/>
          <w:numId w:val="1"/>
        </w:numPr>
        <w:spacing w:after="60"/>
        <w:ind w:left="426"/>
        <w:rPr>
          <w:rFonts w:ascii="StobiSerif Regular" w:hAnsi="StobiSerif Regular" w:cs="Times New Roman"/>
          <w:sz w:val="22"/>
        </w:rPr>
      </w:pPr>
      <w:r w:rsidRPr="00157173">
        <w:rPr>
          <w:rFonts w:ascii="StobiSerif Regular" w:hAnsi="StobiSerif Regular" w:cs="Times New Roman"/>
          <w:sz w:val="22"/>
        </w:rPr>
        <w:t>6. Поддршка за откуп на материјални средства од деловни субјекти  со потешкотии</w:t>
      </w:r>
    </w:p>
    <w:p w:rsidR="00020C2B" w:rsidRPr="00FC76F3" w:rsidRDefault="00020C2B" w:rsidP="00020C2B">
      <w:pPr>
        <w:pStyle w:val="NoSpacing"/>
        <w:numPr>
          <w:ilvl w:val="0"/>
          <w:numId w:val="1"/>
        </w:numPr>
        <w:spacing w:after="60"/>
        <w:ind w:left="426"/>
        <w:rPr>
          <w:rFonts w:ascii="StobiSerif Regular" w:hAnsi="StobiSerif Regular" w:cs="Times New Roman"/>
          <w:sz w:val="22"/>
        </w:rPr>
      </w:pPr>
      <w:r w:rsidRPr="00FC76F3">
        <w:rPr>
          <w:rFonts w:ascii="StobiSerif Regular" w:hAnsi="StobiSerif Regular" w:cs="Times New Roman"/>
          <w:sz w:val="22"/>
        </w:rPr>
        <w:t>7. Поддршка за зголемување  на конкуретноста на пазарот</w:t>
      </w:r>
    </w:p>
    <w:p w:rsidR="00020C2B" w:rsidRPr="00FC76F3" w:rsidRDefault="00020C2B" w:rsidP="00020C2B">
      <w:pPr>
        <w:pStyle w:val="DefaultStyle"/>
        <w:spacing w:after="0" w:line="100" w:lineRule="atLeast"/>
        <w:jc w:val="both"/>
        <w:rPr>
          <w:rFonts w:ascii="StobiSerif Regular" w:hAnsi="StobiSerif Regular" w:cs="StobiSerif Regular"/>
          <w:i/>
          <w:color w:val="auto"/>
          <w:sz w:val="18"/>
          <w:szCs w:val="22"/>
        </w:rPr>
      </w:pPr>
      <w:r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>(Барателот со означување се изјаснува за кои видови на финансиска поддршка од горенаведените се однесува барањето.)</w:t>
      </w:r>
    </w:p>
    <w:p w:rsidR="00020C2B" w:rsidRPr="00FC76F3" w:rsidRDefault="00020C2B" w:rsidP="00020C2B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Со  ова барање ја приложуваме и следната документација:</w:t>
      </w:r>
    </w:p>
    <w:p w:rsidR="00020C2B" w:rsidRDefault="00020C2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  <w:lang w:val="en-US"/>
        </w:rPr>
      </w:pPr>
      <w:r w:rsidRPr="00FC76F3">
        <w:rPr>
          <w:rFonts w:ascii="StobiSerif Regular" w:hAnsi="StobiSerif Regular"/>
          <w:color w:val="auto"/>
          <w:sz w:val="22"/>
        </w:rPr>
        <w:sym w:font="Webdings" w:char="F063"/>
      </w:r>
      <w:r w:rsidRPr="00FC76F3">
        <w:rPr>
          <w:rFonts w:ascii="StobiSerif Regular" w:hAnsi="StobiSerif Regular"/>
          <w:color w:val="auto"/>
          <w:sz w:val="22"/>
        </w:rPr>
        <w:t xml:space="preserve"> Писмо на намери;</w:t>
      </w:r>
      <w:bookmarkStart w:id="0" w:name="_GoBack"/>
      <w:bookmarkEnd w:id="0"/>
    </w:p>
    <w:p w:rsidR="00020C2B" w:rsidRDefault="00020C2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  <w:lang w:val="en-US"/>
        </w:rPr>
      </w:pPr>
      <w:r w:rsidRPr="00FC76F3">
        <w:rPr>
          <w:rFonts w:ascii="StobiSerif Regular" w:hAnsi="StobiSerif Regular"/>
          <w:color w:val="auto"/>
          <w:sz w:val="22"/>
        </w:rPr>
        <w:sym w:font="Webdings" w:char="F063"/>
      </w:r>
      <w:r w:rsidRPr="00FC76F3">
        <w:rPr>
          <w:rFonts w:ascii="StobiSerif Regular" w:hAnsi="StobiSerif Regular"/>
          <w:color w:val="auto"/>
          <w:sz w:val="22"/>
        </w:rPr>
        <w:t xml:space="preserve"> Деловен план за инвестициски проект;</w:t>
      </w:r>
    </w:p>
    <w:p w:rsidR="00020C2B" w:rsidRDefault="00020C2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  <w:lang w:val="en-US"/>
        </w:rPr>
      </w:pPr>
      <w:r w:rsidRPr="00FC76F3">
        <w:rPr>
          <w:rFonts w:ascii="StobiSerif Regular" w:hAnsi="StobiSerif Regular"/>
          <w:color w:val="auto"/>
          <w:sz w:val="22"/>
        </w:rPr>
        <w:sym w:font="Webdings" w:char="F063"/>
      </w:r>
      <w:r w:rsidRPr="00FC76F3">
        <w:rPr>
          <w:rFonts w:ascii="StobiSerif Regular" w:hAnsi="StobiSerif Regular"/>
          <w:color w:val="auto"/>
          <w:sz w:val="22"/>
        </w:rPr>
        <w:t xml:space="preserve"> Тековна состојба за субјектот издадена на _______ 20____ година;</w:t>
      </w:r>
    </w:p>
    <w:p w:rsidR="00020C2B" w:rsidRDefault="00020C2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</w:rPr>
      </w:pPr>
      <w:r w:rsidRPr="00FC76F3">
        <w:rPr>
          <w:rFonts w:ascii="StobiSerif Regular" w:hAnsi="StobiSerif Regular"/>
          <w:color w:val="auto"/>
          <w:sz w:val="22"/>
        </w:rPr>
        <w:sym w:font="Webdings" w:char="F063"/>
      </w:r>
      <w:r w:rsidRPr="00FC76F3">
        <w:rPr>
          <w:rFonts w:ascii="StobiSerif Regular" w:hAnsi="StobiSerif Regular"/>
          <w:color w:val="auto"/>
          <w:sz w:val="22"/>
        </w:rPr>
        <w:t xml:space="preserve"> Потврда од Централен регистар на Република Македонија дека над деловниот субјект не е отворена стечајна постпка, издадена на _______ 20____ година;</w:t>
      </w:r>
    </w:p>
    <w:p w:rsidR="0072081B" w:rsidRDefault="0072081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72081B" w:rsidRDefault="0072081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72081B" w:rsidRDefault="0072081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72081B" w:rsidRDefault="0072081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72081B" w:rsidRDefault="0072081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72081B" w:rsidRDefault="0072081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72081B" w:rsidRDefault="0072081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72081B" w:rsidRDefault="0072081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72081B" w:rsidRDefault="0072081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  <w:lang w:val="en-US"/>
        </w:rPr>
      </w:pPr>
    </w:p>
    <w:p w:rsidR="00020C2B" w:rsidRDefault="00020C2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  <w:lang w:val="en-US"/>
        </w:rPr>
      </w:pPr>
      <w:r w:rsidRPr="00FC76F3">
        <w:rPr>
          <w:rFonts w:ascii="StobiSerif Regular" w:hAnsi="StobiSerif Regular"/>
          <w:color w:val="auto"/>
          <w:sz w:val="22"/>
        </w:rPr>
        <w:lastRenderedPageBreak/>
        <w:sym w:font="Webdings" w:char="F063"/>
      </w:r>
      <w:r w:rsidRPr="00FC76F3">
        <w:rPr>
          <w:rFonts w:ascii="StobiSerif Regular" w:hAnsi="StobiSerif Regular"/>
          <w:color w:val="auto"/>
          <w:sz w:val="22"/>
        </w:rPr>
        <w:t xml:space="preserve"> Потврда од Централен регистар на Република Македонија дека над деловниот субјект не е отворена постапка за ликвидација, издадена на _______ 20____ година;</w:t>
      </w:r>
    </w:p>
    <w:p w:rsidR="00020C2B" w:rsidRDefault="00020C2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  <w:lang w:val="en-US"/>
        </w:rPr>
      </w:pPr>
      <w:r w:rsidRPr="00FC76F3">
        <w:rPr>
          <w:rFonts w:ascii="StobiSerif Regular" w:hAnsi="StobiSerif Regular"/>
          <w:color w:val="auto"/>
          <w:sz w:val="22"/>
        </w:rPr>
        <w:sym w:font="Webdings" w:char="F063"/>
      </w:r>
      <w:r w:rsidRPr="00FC76F3">
        <w:rPr>
          <w:rFonts w:ascii="StobiSerif Regular" w:hAnsi="StobiSerif Regular"/>
          <w:color w:val="auto"/>
          <w:sz w:val="22"/>
        </w:rPr>
        <w:t xml:space="preserve"> Потврда од Царинската управа дека деловниот субјект нема неплатен долг по основ на царина и други увозни давачки, издадена на _______20____година;</w:t>
      </w:r>
    </w:p>
    <w:p w:rsidR="00020C2B" w:rsidRDefault="00020C2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  <w:lang w:val="en-US"/>
        </w:rPr>
      </w:pPr>
      <w:r w:rsidRPr="00FC76F3">
        <w:rPr>
          <w:rFonts w:ascii="StobiSerif Regular" w:hAnsi="StobiSerif Regular"/>
          <w:color w:val="auto"/>
          <w:sz w:val="22"/>
        </w:rPr>
        <w:sym w:font="Webdings" w:char="F063"/>
      </w:r>
      <w:r w:rsidRPr="00FC76F3">
        <w:rPr>
          <w:rFonts w:ascii="StobiSerif Regular" w:hAnsi="StobiSerif Regular"/>
          <w:color w:val="auto"/>
          <w:sz w:val="22"/>
        </w:rPr>
        <w:t xml:space="preserve"> Уверение од Управата за јавни приходи дека нема настанати и ненамирени даночни обврски, издадено на датум: _______ 20 ____ година;</w:t>
      </w:r>
    </w:p>
    <w:p w:rsidR="00020C2B" w:rsidRDefault="00020C2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  <w:lang w:val="en-US"/>
        </w:rPr>
      </w:pPr>
      <w:r w:rsidRPr="00FC76F3">
        <w:rPr>
          <w:rFonts w:ascii="StobiSerif Regular" w:hAnsi="StobiSerif Regular"/>
          <w:color w:val="auto"/>
          <w:sz w:val="22"/>
        </w:rPr>
        <w:sym w:font="Webdings" w:char="F063"/>
      </w:r>
      <w:r w:rsidRPr="00FC76F3">
        <w:rPr>
          <w:rFonts w:ascii="StobiSerif Regular" w:hAnsi="StobiSerif Regular"/>
          <w:color w:val="auto"/>
          <w:sz w:val="22"/>
        </w:rPr>
        <w:t xml:space="preserve">  Годишни сметки со финансиски извештаи за последните ____ години;</w:t>
      </w:r>
    </w:p>
    <w:p w:rsidR="00020C2B" w:rsidRDefault="00020C2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  <w:szCs w:val="22"/>
          <w:lang w:val="en-US"/>
        </w:rPr>
      </w:pPr>
      <w:r w:rsidRPr="00FC76F3">
        <w:rPr>
          <w:rFonts w:ascii="StobiSerif Regular" w:hAnsi="StobiSerif Regular"/>
          <w:color w:val="auto"/>
          <w:sz w:val="22"/>
        </w:rPr>
        <w:sym w:font="Webdings" w:char="F063"/>
      </w:r>
      <w:r w:rsidRPr="00FC76F3">
        <w:rPr>
          <w:rFonts w:ascii="StobiSerif Regular" w:hAnsi="StobiSerif Regular"/>
          <w:color w:val="auto"/>
          <w:sz w:val="22"/>
          <w:szCs w:val="22"/>
        </w:rPr>
        <w:t>Консолидирани годишни сметки и консолидирани финансиски извешта за последните _____ години;</w:t>
      </w:r>
    </w:p>
    <w:p w:rsidR="00020C2B" w:rsidRPr="00FC76F3" w:rsidRDefault="00020C2B" w:rsidP="00020C2B">
      <w:pPr>
        <w:pStyle w:val="DefaultStyle"/>
        <w:spacing w:after="60" w:line="240" w:lineRule="auto"/>
        <w:jc w:val="both"/>
        <w:rPr>
          <w:rFonts w:ascii="StobiSerif Regular" w:hAnsi="StobiSerif Regular"/>
          <w:color w:val="auto"/>
          <w:sz w:val="22"/>
          <w:szCs w:val="22"/>
        </w:rPr>
      </w:pPr>
      <w:r w:rsidRPr="00FC76F3">
        <w:rPr>
          <w:rFonts w:ascii="StobiSerif Regular" w:hAnsi="StobiSerif Regular"/>
          <w:color w:val="auto"/>
          <w:sz w:val="22"/>
        </w:rPr>
        <w:sym w:font="Webdings" w:char="F063"/>
      </w:r>
      <w:r w:rsidRPr="00FC76F3">
        <w:rPr>
          <w:rFonts w:ascii="StobiSerif Regular" w:hAnsi="StobiSerif Regular"/>
          <w:color w:val="auto"/>
          <w:sz w:val="22"/>
          <w:szCs w:val="22"/>
        </w:rPr>
        <w:t>Потврда од надлежен орган на странска држава за пријавено живеалиште или привремен престој за државјани на Република Македонија, основачи на деловниот сувјект согласно член</w:t>
      </w:r>
      <w:r w:rsidRPr="00FC76F3">
        <w:rPr>
          <w:color w:val="auto"/>
          <w:sz w:val="22"/>
          <w:szCs w:val="22"/>
        </w:rPr>
        <w:t xml:space="preserve"> 33 од 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Законот за финансиска поддршка на инвестиции (за барање за финансиска поддршка согласно член 33 </w:t>
      </w:r>
      <w:r w:rsidRPr="00FC76F3">
        <w:rPr>
          <w:color w:val="auto"/>
          <w:sz w:val="22"/>
          <w:szCs w:val="22"/>
        </w:rPr>
        <w:t xml:space="preserve">од 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Законот за финансиска поддршка на инвестиции</w:t>
      </w:r>
      <w:r w:rsidRPr="00157173">
        <w:rPr>
          <w:rFonts w:ascii="StobiSerif Regular" w:hAnsi="StobiSerif Regular" w:cs="StobiSerif Regular"/>
          <w:color w:val="auto"/>
          <w:sz w:val="22"/>
          <w:szCs w:val="22"/>
        </w:rPr>
        <w:t>).</w:t>
      </w:r>
    </w:p>
    <w:p w:rsidR="00020C2B" w:rsidRPr="00FC76F3" w:rsidRDefault="00020C2B" w:rsidP="00020C2B">
      <w:pPr>
        <w:pStyle w:val="DefaultStyle"/>
        <w:spacing w:after="60" w:line="100" w:lineRule="atLeast"/>
        <w:jc w:val="both"/>
        <w:rPr>
          <w:rFonts w:ascii="StobiSerif Regular" w:hAnsi="StobiSerif Regular" w:cs="StobiSerif Regular"/>
          <w:i/>
          <w:color w:val="auto"/>
          <w:sz w:val="18"/>
          <w:szCs w:val="22"/>
        </w:rPr>
      </w:pPr>
      <w:r w:rsidRPr="00FC76F3">
        <w:rPr>
          <w:rFonts w:ascii="StobiSerif Regular" w:hAnsi="StobiSerif Regular"/>
          <w:color w:val="auto"/>
          <w:sz w:val="22"/>
          <w:szCs w:val="22"/>
        </w:rPr>
        <w:t xml:space="preserve"> (</w:t>
      </w:r>
      <w:r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>Барателот ги означува документите кои ги приложува кон барањето и ги пополнува бараните информации)</w:t>
      </w:r>
    </w:p>
    <w:p w:rsidR="00020C2B" w:rsidRPr="00FC76F3" w:rsidRDefault="00020C2B" w:rsidP="00020C2B">
      <w:pPr>
        <w:pStyle w:val="DefaultStyle"/>
        <w:spacing w:after="60" w:line="100" w:lineRule="atLeast"/>
        <w:jc w:val="both"/>
        <w:rPr>
          <w:rFonts w:ascii="StobiSerif Regular" w:hAnsi="StobiSerif Regular" w:cs="StobiSerif Regular"/>
          <w:i/>
          <w:color w:val="auto"/>
          <w:sz w:val="18"/>
          <w:szCs w:val="22"/>
        </w:rPr>
      </w:pPr>
    </w:p>
    <w:p w:rsidR="00020C2B" w:rsidRPr="00FC76F3" w:rsidRDefault="00020C2B" w:rsidP="00020C2B">
      <w:pPr>
        <w:pStyle w:val="DefaultStyle"/>
        <w:spacing w:after="60" w:line="100" w:lineRule="atLeast"/>
        <w:jc w:val="both"/>
        <w:rPr>
          <w:rFonts w:ascii="StobiSerif Regular" w:hAnsi="StobiSerif Regular"/>
          <w:color w:val="auto"/>
          <w:sz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jc w:val="both"/>
        <w:rPr>
          <w:rFonts w:ascii="StobiSerif Regular" w:hAnsi="StobiSerif Regular"/>
          <w:color w:val="auto"/>
          <w:sz w:val="22"/>
        </w:rPr>
      </w:pPr>
      <w:r w:rsidRPr="00FC76F3">
        <w:rPr>
          <w:rFonts w:ascii="StobiSerif Regular" w:hAnsi="StobiSerif Regular"/>
          <w:color w:val="auto"/>
          <w:sz w:val="22"/>
        </w:rPr>
        <w:t>По барање на надлежниот орган согласни сме да доставиме и други документи со кои се потврдуваат податоци и факти наведени во барањето и документацијата.</w:t>
      </w:r>
    </w:p>
    <w:p w:rsidR="00020C2B" w:rsidRPr="00FC76F3" w:rsidRDefault="00020C2B" w:rsidP="00020C2B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 Датум 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>БАРАТЕЛ</w:t>
      </w:r>
    </w:p>
    <w:p w:rsidR="00020C2B" w:rsidRPr="00FC76F3" w:rsidRDefault="00020C2B" w:rsidP="00020C2B">
      <w:pPr>
        <w:pStyle w:val="DefaultStyle"/>
        <w:spacing w:after="0" w:line="100" w:lineRule="atLeast"/>
        <w:ind w:left="5040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020C2B" w:rsidRPr="00FC76F3" w:rsidRDefault="00020C2B" w:rsidP="00020C2B">
      <w:pPr>
        <w:pStyle w:val="DefaultStyle"/>
        <w:spacing w:after="0" w:line="100" w:lineRule="atLeast"/>
        <w:ind w:left="5040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           _____________________________</w:t>
      </w:r>
    </w:p>
    <w:p w:rsidR="00020C2B" w:rsidRPr="00FC76F3" w:rsidRDefault="00020C2B" w:rsidP="00020C2B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/>
          <w:color w:val="auto"/>
          <w:sz w:val="22"/>
        </w:rPr>
        <w:t xml:space="preserve"> ___________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</w:p>
    <w:p w:rsidR="00020C2B" w:rsidRPr="00FC76F3" w:rsidRDefault="00020C2B" w:rsidP="00020C2B">
      <w:pPr>
        <w:pStyle w:val="DefaultStyle"/>
        <w:spacing w:after="0" w:line="100" w:lineRule="atLeast"/>
        <w:ind w:left="5040" w:firstLine="720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_______________</w:t>
      </w:r>
      <w:r w:rsidRPr="00FC76F3">
        <w:rPr>
          <w:rFonts w:ascii="StobiSerif Regular" w:hAnsi="StobiSerif Regular"/>
          <w:color w:val="auto"/>
          <w:sz w:val="22"/>
        </w:rPr>
        <w:t>_____________</w:t>
      </w:r>
    </w:p>
    <w:p w:rsidR="00020C2B" w:rsidRPr="00FC76F3" w:rsidRDefault="00020C2B" w:rsidP="00020C2B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18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                                                               М.П                               </w:t>
      </w:r>
      <w:r w:rsidRPr="00FC76F3">
        <w:rPr>
          <w:rFonts w:ascii="StobiSerif Regular" w:hAnsi="StobiSerif Regular" w:cs="StobiSerif Regular"/>
          <w:color w:val="auto"/>
          <w:sz w:val="18"/>
          <w:szCs w:val="22"/>
        </w:rPr>
        <w:t>(</w:t>
      </w:r>
      <w:r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>скр.назив на друштво, одг.лице, потпис</w:t>
      </w:r>
      <w:r w:rsidRPr="00FC76F3">
        <w:rPr>
          <w:rFonts w:ascii="StobiSerif Regular" w:hAnsi="StobiSerif Regular" w:cs="StobiSerif Regular"/>
          <w:color w:val="auto"/>
          <w:sz w:val="18"/>
          <w:szCs w:val="22"/>
        </w:rPr>
        <w:t>)</w:t>
      </w:r>
      <w:r w:rsidRPr="00FC76F3">
        <w:rPr>
          <w:rFonts w:ascii="StobiSerif Regular" w:hAnsi="StobiSerif Regular" w:cs="StobiSerif Regular"/>
          <w:color w:val="auto"/>
          <w:sz w:val="18"/>
          <w:szCs w:val="22"/>
        </w:rPr>
        <w:tab/>
      </w:r>
    </w:p>
    <w:p w:rsidR="00BF1D96" w:rsidRDefault="00BF1D96"/>
    <w:sectPr w:rsidR="00BF1D96" w:rsidSect="00915859">
      <w:pgSz w:w="11906" w:h="16838"/>
      <w:pgMar w:top="567" w:right="1558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315E7"/>
    <w:multiLevelType w:val="hybridMultilevel"/>
    <w:tmpl w:val="66089F68"/>
    <w:lvl w:ilvl="0" w:tplc="057A7512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20C2B"/>
    <w:rsid w:val="00020C2B"/>
    <w:rsid w:val="00634D98"/>
    <w:rsid w:val="0072081B"/>
    <w:rsid w:val="00BF1D96"/>
    <w:rsid w:val="00C1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rsid w:val="00020C2B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mk-MK" w:eastAsia="zh-CN"/>
    </w:rPr>
  </w:style>
  <w:style w:type="paragraph" w:styleId="NoSpacing">
    <w:name w:val="No Spacing"/>
    <w:qFormat/>
    <w:rsid w:val="00020C2B"/>
    <w:pPr>
      <w:suppressAutoHyphens/>
      <w:spacing w:after="0" w:line="240" w:lineRule="auto"/>
      <w:jc w:val="both"/>
    </w:pPr>
    <w:rPr>
      <w:rFonts w:ascii="Arial" w:eastAsia="Calibri" w:hAnsi="Arial" w:cs="Calibri"/>
      <w:kern w:val="1"/>
      <w:sz w:val="24"/>
      <w:lang w:val="mk-MK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2767</Characters>
  <Application>Microsoft Office Word</Application>
  <DocSecurity>0</DocSecurity>
  <Lines>23</Lines>
  <Paragraphs>6</Paragraphs>
  <ScaleCrop>false</ScaleCrop>
  <Company>HP Inc.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DTIDZ</cp:lastModifiedBy>
  <cp:revision>2</cp:revision>
  <dcterms:created xsi:type="dcterms:W3CDTF">2018-06-18T09:50:00Z</dcterms:created>
  <dcterms:modified xsi:type="dcterms:W3CDTF">2018-06-18T09:50:00Z</dcterms:modified>
</cp:coreProperties>
</file>