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3582" w14:textId="38F08FB0" w:rsidR="00093662" w:rsidRPr="006C40A9" w:rsidRDefault="00575718" w:rsidP="00BF06E4">
      <w:pPr>
        <w:pStyle w:val="Text"/>
        <w:jc w:val="center"/>
        <w:rPr>
          <w:rFonts w:ascii="Segoe UI" w:hAnsi="Segoe UI" w:cs="Segoe UI"/>
          <w:b/>
          <w:bCs/>
          <w:i/>
          <w:iCs/>
          <w:sz w:val="28"/>
          <w:szCs w:val="28"/>
        </w:rPr>
      </w:pPr>
      <w:bookmarkStart w:id="0" w:name="_GoBack"/>
      <w:bookmarkEnd w:id="0"/>
      <w:r w:rsidRPr="006C40A9">
        <w:rPr>
          <w:rFonts w:ascii="Segoe UI" w:hAnsi="Segoe UI" w:cs="Segoe UI"/>
          <w:b/>
          <w:bCs/>
          <w:i/>
          <w:iCs/>
          <w:sz w:val="28"/>
          <w:szCs w:val="28"/>
        </w:rPr>
        <w:t xml:space="preserve">Прашалник за јавна консултација за ажурираниот </w:t>
      </w:r>
      <w:r w:rsidR="00D32D44">
        <w:rPr>
          <w:rFonts w:ascii="Segoe UI" w:hAnsi="Segoe UI" w:cs="Segoe UI"/>
          <w:b/>
          <w:bCs/>
          <w:i/>
          <w:iCs/>
          <w:sz w:val="28"/>
          <w:szCs w:val="28"/>
        </w:rPr>
        <w:t>н</w:t>
      </w:r>
      <w:r w:rsidRPr="006C40A9">
        <w:rPr>
          <w:rFonts w:ascii="Segoe UI" w:hAnsi="Segoe UI" w:cs="Segoe UI"/>
          <w:b/>
          <w:bCs/>
          <w:i/>
          <w:iCs/>
          <w:sz w:val="28"/>
          <w:szCs w:val="28"/>
        </w:rPr>
        <w:t xml:space="preserve">ационален имплементационен план (НИП) за Стокхолмската конвенција за </w:t>
      </w:r>
      <w:r w:rsidR="00807ECF">
        <w:rPr>
          <w:rFonts w:ascii="Segoe UI" w:hAnsi="Segoe UI" w:cs="Segoe UI"/>
          <w:b/>
          <w:bCs/>
          <w:i/>
          <w:iCs/>
          <w:sz w:val="28"/>
          <w:szCs w:val="28"/>
        </w:rPr>
        <w:t>перзистентни</w:t>
      </w:r>
      <w:r w:rsidRPr="006C40A9">
        <w:rPr>
          <w:rFonts w:ascii="Segoe UI" w:hAnsi="Segoe UI" w:cs="Segoe UI"/>
          <w:b/>
          <w:bCs/>
          <w:i/>
          <w:iCs/>
          <w:sz w:val="28"/>
          <w:szCs w:val="28"/>
        </w:rPr>
        <w:t xml:space="preserve"> органски загадувачи во Република Северна Македонија (2026 - 2031)</w:t>
      </w:r>
    </w:p>
    <w:p w14:paraId="1CB88642" w14:textId="77777777" w:rsidR="00093662" w:rsidRPr="006C40A9" w:rsidRDefault="00093662" w:rsidP="007F268D">
      <w:pPr>
        <w:pStyle w:val="Text"/>
        <w:jc w:val="both"/>
        <w:rPr>
          <w:rFonts w:ascii="Segoe UI" w:hAnsi="Segoe UI" w:cs="Segoe UI"/>
        </w:rPr>
      </w:pPr>
    </w:p>
    <w:p w14:paraId="75C07219" w14:textId="531A9D89" w:rsidR="006B3D96" w:rsidRPr="006C40A9" w:rsidRDefault="00575718" w:rsidP="006B3D96">
      <w:pPr>
        <w:pStyle w:val="Text"/>
        <w:jc w:val="both"/>
        <w:rPr>
          <w:rFonts w:ascii="Segoe UI" w:hAnsi="Segoe UI" w:cs="Segoe UI"/>
          <w:b/>
          <w:bCs/>
        </w:rPr>
      </w:pPr>
      <w:r w:rsidRPr="006C40A9">
        <w:rPr>
          <w:rFonts w:ascii="Segoe UI" w:hAnsi="Segoe UI" w:cs="Segoe UI"/>
          <w:b/>
          <w:bCs/>
        </w:rPr>
        <w:t>Основни информации</w:t>
      </w:r>
    </w:p>
    <w:p w14:paraId="464354FC" w14:textId="77CE2CDE" w:rsidR="00575718" w:rsidRPr="00575718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575718">
        <w:rPr>
          <w:rFonts w:ascii="Segoe UI" w:hAnsi="Segoe UI" w:cs="Segoe UI"/>
        </w:rPr>
        <w:t>Република Северна Македонија е страна на Стокхолмската конвенција за пер</w:t>
      </w:r>
      <w:r w:rsidR="007644EA">
        <w:rPr>
          <w:rFonts w:ascii="Segoe UI" w:hAnsi="Segoe UI" w:cs="Segoe UI"/>
        </w:rPr>
        <w:t>з</w:t>
      </w:r>
      <w:r w:rsidRPr="00575718">
        <w:rPr>
          <w:rFonts w:ascii="Segoe UI" w:hAnsi="Segoe UI" w:cs="Segoe UI"/>
        </w:rPr>
        <w:t xml:space="preserve">истентни органски загадувачи (POPs) од 2004 година и во согласност со членот 7 од Конвенцијата е обврзана да го развива, имплементира и периодично да го ажурира својот </w:t>
      </w:r>
      <w:r w:rsidR="00E940B8">
        <w:rPr>
          <w:rFonts w:ascii="Segoe UI" w:hAnsi="Segoe UI" w:cs="Segoe UI"/>
        </w:rPr>
        <w:t>н</w:t>
      </w:r>
      <w:r w:rsidRPr="00575718">
        <w:rPr>
          <w:rFonts w:ascii="Segoe UI" w:hAnsi="Segoe UI" w:cs="Segoe UI"/>
        </w:rPr>
        <w:t xml:space="preserve">ационален имплементационен план (НИП) за </w:t>
      </w:r>
      <w:r w:rsidR="007644EA">
        <w:rPr>
          <w:rFonts w:ascii="Segoe UI" w:hAnsi="Segoe UI" w:cs="Segoe UI"/>
        </w:rPr>
        <w:t xml:space="preserve">редукција и елиминација на </w:t>
      </w:r>
      <w:r w:rsidRPr="00575718">
        <w:rPr>
          <w:rFonts w:ascii="Segoe UI" w:hAnsi="Segoe UI" w:cs="Segoe UI"/>
        </w:rPr>
        <w:t xml:space="preserve">POPs. </w:t>
      </w:r>
    </w:p>
    <w:p w14:paraId="4821D439" w14:textId="6C51E638" w:rsidR="00C81601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 xml:space="preserve">НИП 2025 се развива во рамките на Глобалниот проект за развој, преглед и ажурирање на </w:t>
      </w:r>
      <w:r w:rsidR="00E940B8">
        <w:rPr>
          <w:rFonts w:ascii="Segoe UI" w:hAnsi="Segoe UI" w:cs="Segoe UI"/>
        </w:rPr>
        <w:t>н</w:t>
      </w:r>
      <w:r w:rsidRPr="006C40A9">
        <w:rPr>
          <w:rFonts w:ascii="Segoe UI" w:hAnsi="Segoe UI" w:cs="Segoe UI"/>
        </w:rPr>
        <w:t xml:space="preserve">ационалните имплементациони планови (НИП) во рамките на Стокхолмската конвенција за </w:t>
      </w:r>
      <w:r w:rsidR="00773F75">
        <w:rPr>
          <w:rFonts w:ascii="Segoe UI" w:hAnsi="Segoe UI" w:cs="Segoe UI"/>
        </w:rPr>
        <w:t>перзистентни</w:t>
      </w:r>
      <w:r w:rsidRPr="006C40A9">
        <w:rPr>
          <w:rFonts w:ascii="Segoe UI" w:hAnsi="Segoe UI" w:cs="Segoe UI"/>
        </w:rPr>
        <w:t xml:space="preserve"> органски загадувачи, поддржан од УНЕП и Глобалниот еколошки фонд (GEF Проект бр. 10785) во Република Северна Македонија.</w:t>
      </w:r>
    </w:p>
    <w:p w14:paraId="641DC0F1" w14:textId="46423BF6" w:rsidR="00B058A2" w:rsidRPr="006C40A9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>Проектот се спроведува во тесна соработка со шест регионални центри на Стокхолмската конвенција, вклучувајќи го и RECETOX, Регионалниот центар чиј домаќин е факултет</w:t>
      </w:r>
      <w:r w:rsidR="007644EA">
        <w:rPr>
          <w:rFonts w:ascii="Segoe UI" w:hAnsi="Segoe UI" w:cs="Segoe UI"/>
        </w:rPr>
        <w:t>от</w:t>
      </w:r>
      <w:r w:rsidRPr="006C40A9">
        <w:rPr>
          <w:rFonts w:ascii="Segoe UI" w:hAnsi="Segoe UI" w:cs="Segoe UI"/>
        </w:rPr>
        <w:t xml:space="preserve"> </w:t>
      </w:r>
      <w:r w:rsidR="007644EA">
        <w:rPr>
          <w:rFonts w:ascii="Segoe UI" w:hAnsi="Segoe UI" w:cs="Segoe UI"/>
        </w:rPr>
        <w:t xml:space="preserve">за природни науки </w:t>
      </w:r>
      <w:r w:rsidRPr="006C40A9">
        <w:rPr>
          <w:rFonts w:ascii="Segoe UI" w:hAnsi="Segoe UI" w:cs="Segoe UI"/>
        </w:rPr>
        <w:t>на Универзитетот Масарик во Брно, Чешка Република. Националните експерти активно учествуваа во Проектот и дадоа значаен придонес во текот на целиот процес</w:t>
      </w:r>
      <w:r w:rsidR="00B058A2" w:rsidRPr="006C40A9">
        <w:rPr>
          <w:rFonts w:ascii="Segoe UI" w:hAnsi="Segoe UI" w:cs="Segoe UI"/>
        </w:rPr>
        <w:t>.</w:t>
      </w:r>
    </w:p>
    <w:p w14:paraId="647FD5BC" w14:textId="7BF40108" w:rsidR="00B058A2" w:rsidRPr="006C40A9" w:rsidRDefault="00DB70C0" w:rsidP="00B058A2">
      <w:pPr>
        <w:pStyle w:val="Text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5AD88D7C" wp14:editId="393EDA9C">
                <wp:extent cx="5731510" cy="464185"/>
                <wp:effectExtent l="0" t="0" r="21590" b="12065"/>
                <wp:docPr id="211487365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4641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E11DD" w14:textId="1C911644" w:rsidR="00DB70C0" w:rsidRPr="006C40A9" w:rsidRDefault="00575718" w:rsidP="00662286">
                            <w:pPr>
                              <w:pStyle w:val="Text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 w:rsidRPr="00E940B8">
                              <w:rPr>
                                <w:rFonts w:ascii="Segoe UI" w:hAnsi="Segoe UI" w:cs="Segoe UI"/>
                              </w:rPr>
                              <w:t xml:space="preserve">По поднесувањето на првичниот НИП за </w:t>
                            </w:r>
                            <w:r w:rsidR="007644EA" w:rsidRPr="00E940B8">
                              <w:rPr>
                                <w:rFonts w:ascii="Segoe UI" w:hAnsi="Segoe UI" w:cs="Segoe UI"/>
                              </w:rPr>
                              <w:t xml:space="preserve">редукција и елиминација на </w:t>
                            </w:r>
                            <w:r w:rsidRPr="00E940B8">
                              <w:rPr>
                                <w:rFonts w:ascii="Segoe UI" w:hAnsi="Segoe UI" w:cs="Segoe UI"/>
                              </w:rPr>
                              <w:t>POPs во 2005 година и неговото прво ажурирање</w:t>
                            </w:r>
                            <w:r w:rsidRPr="006C40A9">
                              <w:rPr>
                                <w:rFonts w:ascii="Segoe UI" w:hAnsi="Segoe UI" w:cs="Segoe UI"/>
                              </w:rPr>
                              <w:t xml:space="preserve"> во 2018 година, Министерството за животна средина и просторно планирање (МЖСПП) иницираше подготовка </w:t>
                            </w:r>
                            <w:r w:rsidRPr="006C40A9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на ажурираниот НИП 2025 подготвен во периодот 2023</w:t>
                            </w:r>
                            <w:r w:rsidR="00E940B8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</w:t>
                            </w:r>
                            <w:r w:rsidRPr="006C40A9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–</w:t>
                            </w:r>
                            <w:r w:rsidR="00E940B8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</w:t>
                            </w:r>
                            <w:r w:rsidRPr="006C40A9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2025 година</w:t>
                            </w:r>
                            <w:r w:rsidR="00DB70C0" w:rsidRPr="006C40A9">
                              <w:rPr>
                                <w:rFonts w:ascii="Segoe UI" w:hAnsi="Segoe UI" w:cs="Segoe U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D88D7C" id="Rectangle 24" o:spid="_x0000_s1026" style="width:451.3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P1kAIAANUFAAAOAAAAZHJzL2Uyb0RvYy54bWysVEtv2zAMvg/YfxB0X223TRsEdYqgRYYB&#10;XRusHXpWZKkRJksapcTOfv0o+dGsC3YodpFFih8fn0leXbe1JjsBXllT0uIkp0QYbitlXkr6/Wn5&#10;aUqJD8xUTFsjSroXnl7PP364atxMnNqN1ZUAgk6MnzWupJsQ3CzLPN+ImvkT64TBR2mhZgFFeMkq&#10;YA16r3V2mucXWWOhcmC58B61t90jnSf/UgoeHqT0IhBdUswtpBPSuY5nNr9isxdgbqN4nwZ7RxY1&#10;UwaDjq5uWWBkC+ovV7XiYL2V4YTbOrNSKi5SDVhNkb+p5nHDnEi1IDnejTT5/+eW3+8e3QqQhsb5&#10;mcdrrKKVUMcv5kfaRNZ+JEu0gXBUTi7PikmBnHJ8O784L6aTyGb2inbgw2dhaxIvJQX8GYkjtrvz&#10;oTMdTGIwb7WqlkrrJMQGEDcayI7hr2OcCxPOE1xv66+26vTYAnn/E1GNv7pTTwc1ZpNaKXpKuf0R&#10;RJv3xr2c9HH/FQDfYoTsldl0C3stYlxtvglJVIVcnqbCxkwPay56UpN1hElkaAQWx4A6DKDeNsJE&#10;GoYRmB8DdiwP4BGRoloTRnCtjIVjDqofA1h29kP1Xc2x/NCu277b1rbar4CA7abSO75U2Cl3zIcV&#10;AxzDgsbVEh7wkNo2JbX9jZKNhV/H9NEepwNfKWlwrEvqf24ZCEr0F4NzM8mxN3APHApwKKwPBbOt&#10;byy2HyaC2aXr2bSIDiDoJOJVgq2fcQstYmSUmeEYv6Q8wCDchG7l4B7jYrFIZjj/joU78+h4DBBJ&#10;jtPw1D4zcP3IBBy2ezusATZ7MzmdbUR6t9gGu1RprCLNHbc9/bg7UvP3ey4up0M5Wb1u4/lvAAAA&#10;//8DAFBLAwQUAAYACAAAACEAP33wXN4AAAAEAQAADwAAAGRycy9kb3ducmV2LnhtbEyPzU7DMBCE&#10;70i8g7VIXBB1WqTShjgVQoILB+iPWnFz7CWJiNdW7LYpT8+WC1xWGs1o5ttiMbhOHLCPrScF41EG&#10;Asl421KtYLN+vp2BiEmT1Z0nVHDCCIvy8qLQufVHWuJhlWrBJRRzraBJKeRSRtOg03HkAxJ7n753&#10;OrHsa2l7feRy18lJlk2l0y3xQqMDPjVovlZ7p+Clejff29nrerfdfIQ63MilOb0pdX01PD6ASDik&#10;vzCc8RkdSmaq/J5sFJ0CfiT9Xvbm2WQKolJwfzcGWRbyP3z5AwAA//8DAFBLAQItABQABgAIAAAA&#10;IQC2gziS/gAAAOEBAAATAAAAAAAAAAAAAAAAAAAAAABbQ29udGVudF9UeXBlc10ueG1sUEsBAi0A&#10;FAAGAAgAAAAhADj9If/WAAAAlAEAAAsAAAAAAAAAAAAAAAAALwEAAF9yZWxzLy5yZWxzUEsBAi0A&#10;FAAGAAgAAAAhABYYg/WQAgAA1QUAAA4AAAAAAAAAAAAAAAAALgIAAGRycy9lMm9Eb2MueG1sUEsB&#10;Ai0AFAAGAAgAAAAhAD998FzeAAAABAEAAA8AAAAAAAAAAAAAAAAA6gQAAGRycy9kb3ducmV2Lnht&#10;bFBLBQYAAAAABAAEAPMAAAD1BQAAAAA=&#10;" fillcolor="#fff7d6 [663]" strokecolor="#e4b900 [2407]" strokeweight="2pt">
                <v:textbox style="mso-fit-shape-to-text:t" inset="4pt,4pt,4pt,4pt">
                  <w:txbxContent>
                    <w:p w14:paraId="7A9E11DD" w14:textId="1C911644" w:rsidR="00DB70C0" w:rsidRPr="006C40A9" w:rsidRDefault="00575718" w:rsidP="00662286">
                      <w:pPr>
                        <w:pStyle w:val="Text"/>
                        <w:jc w:val="both"/>
                        <w:rPr>
                          <w:rFonts w:ascii="Segoe UI" w:hAnsi="Segoe UI" w:cs="Segoe UI"/>
                        </w:rPr>
                      </w:pPr>
                      <w:r w:rsidRPr="00E940B8">
                        <w:rPr>
                          <w:rFonts w:ascii="Segoe UI" w:hAnsi="Segoe UI" w:cs="Segoe UI"/>
                        </w:rPr>
                        <w:t xml:space="preserve">По поднесувањето на првичниот НИП за </w:t>
                      </w:r>
                      <w:r w:rsidR="007644EA" w:rsidRPr="00E940B8">
                        <w:rPr>
                          <w:rFonts w:ascii="Segoe UI" w:hAnsi="Segoe UI" w:cs="Segoe UI"/>
                        </w:rPr>
                        <w:t xml:space="preserve">редукција и елиминација на </w:t>
                      </w:r>
                      <w:proofErr w:type="spellStart"/>
                      <w:r w:rsidRPr="00E940B8">
                        <w:rPr>
                          <w:rFonts w:ascii="Segoe UI" w:hAnsi="Segoe UI" w:cs="Segoe UI"/>
                        </w:rPr>
                        <w:t>POPs</w:t>
                      </w:r>
                      <w:proofErr w:type="spellEnd"/>
                      <w:r w:rsidRPr="00E940B8">
                        <w:rPr>
                          <w:rFonts w:ascii="Segoe UI" w:hAnsi="Segoe UI" w:cs="Segoe UI"/>
                        </w:rPr>
                        <w:t xml:space="preserve"> во 2005 година и неговото прво ажурирање</w:t>
                      </w:r>
                      <w:r w:rsidRPr="006C40A9">
                        <w:rPr>
                          <w:rFonts w:ascii="Segoe UI" w:hAnsi="Segoe UI" w:cs="Segoe UI"/>
                        </w:rPr>
                        <w:t xml:space="preserve"> во 2018 година, Министерството за животна средина и просторно планирање (МЖСПП) иницираше подготовка </w:t>
                      </w:r>
                      <w:r w:rsidRPr="006C40A9">
                        <w:rPr>
                          <w:rFonts w:ascii="Segoe UI" w:hAnsi="Segoe UI" w:cs="Segoe UI"/>
                          <w:b/>
                          <w:bCs/>
                        </w:rPr>
                        <w:t>на ажурираниот НИП 2025 подготвен во периодот 2023</w:t>
                      </w:r>
                      <w:r w:rsidR="00E940B8">
                        <w:rPr>
                          <w:rFonts w:ascii="Segoe UI" w:hAnsi="Segoe UI" w:cs="Segoe UI"/>
                          <w:b/>
                          <w:bCs/>
                        </w:rPr>
                        <w:t xml:space="preserve"> </w:t>
                      </w:r>
                      <w:r w:rsidRPr="006C40A9">
                        <w:rPr>
                          <w:rFonts w:ascii="Segoe UI" w:hAnsi="Segoe UI" w:cs="Segoe UI"/>
                          <w:b/>
                          <w:bCs/>
                        </w:rPr>
                        <w:t>–</w:t>
                      </w:r>
                      <w:r w:rsidR="00E940B8">
                        <w:rPr>
                          <w:rFonts w:ascii="Segoe UI" w:hAnsi="Segoe UI" w:cs="Segoe UI"/>
                          <w:b/>
                          <w:bCs/>
                        </w:rPr>
                        <w:t xml:space="preserve"> </w:t>
                      </w:r>
                      <w:r w:rsidRPr="006C40A9">
                        <w:rPr>
                          <w:rFonts w:ascii="Segoe UI" w:hAnsi="Segoe UI" w:cs="Segoe UI"/>
                          <w:b/>
                          <w:bCs/>
                        </w:rPr>
                        <w:t>2025 година</w:t>
                      </w:r>
                      <w:r w:rsidR="00DB70C0" w:rsidRPr="006C40A9">
                        <w:rPr>
                          <w:rFonts w:ascii="Segoe UI" w:hAnsi="Segoe UI" w:cs="Segoe UI"/>
                        </w:rPr>
                        <w:t xml:space="preserve">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73774A0" w14:textId="09BDFCD2" w:rsidR="00B058A2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  <w:i/>
          <w:iCs/>
        </w:rPr>
      </w:pPr>
      <w:r w:rsidRPr="006C40A9">
        <w:rPr>
          <w:rFonts w:ascii="Segoe UI" w:hAnsi="Segoe UI" w:cs="Segoe UI"/>
          <w:i/>
          <w:iCs/>
        </w:rPr>
        <w:t>НИП</w:t>
      </w:r>
      <w:r w:rsidR="007644EA">
        <w:rPr>
          <w:rFonts w:ascii="Segoe UI" w:hAnsi="Segoe UI" w:cs="Segoe UI"/>
          <w:i/>
          <w:iCs/>
        </w:rPr>
        <w:t>-от</w:t>
      </w:r>
      <w:r w:rsidRPr="006C40A9">
        <w:rPr>
          <w:rFonts w:ascii="Segoe UI" w:hAnsi="Segoe UI" w:cs="Segoe UI"/>
          <w:i/>
          <w:iCs/>
        </w:rPr>
        <w:t xml:space="preserve"> за </w:t>
      </w:r>
      <w:r w:rsidR="007644EA" w:rsidRPr="007644EA">
        <w:rPr>
          <w:rFonts w:ascii="Segoe UI" w:hAnsi="Segoe UI" w:cs="Segoe UI"/>
          <w:i/>
          <w:iCs/>
        </w:rPr>
        <w:t xml:space="preserve">редукција и елиминација на </w:t>
      </w:r>
      <w:r w:rsidRPr="006C40A9">
        <w:rPr>
          <w:rFonts w:ascii="Segoe UI" w:hAnsi="Segoe UI" w:cs="Segoe UI"/>
          <w:i/>
          <w:iCs/>
        </w:rPr>
        <w:t>POPs служи како главна национална рамка за исполнување на обврските од Стокхолмската конвенција и за координирање на активностите за намалување или елиминирање на негативните ефекти на POPs врз здравјето на луѓето и животната средина</w:t>
      </w:r>
      <w:r w:rsidR="0055376C">
        <w:rPr>
          <w:rFonts w:ascii="Segoe UI" w:hAnsi="Segoe UI" w:cs="Segoe UI"/>
          <w:i/>
          <w:iCs/>
        </w:rPr>
        <w:t xml:space="preserve"> во Северна Македонија</w:t>
      </w:r>
      <w:r w:rsidRPr="006C40A9">
        <w:rPr>
          <w:rFonts w:ascii="Segoe UI" w:hAnsi="Segoe UI" w:cs="Segoe UI"/>
          <w:i/>
          <w:iCs/>
        </w:rPr>
        <w:t xml:space="preserve">. </w:t>
      </w:r>
      <w:r w:rsidR="0055376C">
        <w:rPr>
          <w:rFonts w:ascii="Segoe UI" w:hAnsi="Segoe UI" w:cs="Segoe UI"/>
          <w:i/>
          <w:iCs/>
        </w:rPr>
        <w:t>Подготвениот а</w:t>
      </w:r>
      <w:r w:rsidRPr="006C40A9">
        <w:rPr>
          <w:rFonts w:ascii="Segoe UI" w:hAnsi="Segoe UI" w:cs="Segoe UI"/>
          <w:i/>
          <w:iCs/>
        </w:rPr>
        <w:t>журиран НИП ги адресира новите обврски кои произлегуваат од измените на Конвенцијата и ги одразува националните случувања во законодавството, институционалните аранжмани, капацитетот за мониторинг и управувањето со отпад, истовремено поддржувајќи го усогласувањето со еколошкото законодавство на Европската Унија</w:t>
      </w:r>
      <w:r w:rsidR="00B058A2" w:rsidRPr="006C40A9">
        <w:rPr>
          <w:rFonts w:ascii="Segoe UI" w:hAnsi="Segoe UI" w:cs="Segoe UI"/>
          <w:i/>
          <w:iCs/>
        </w:rPr>
        <w:t>.</w:t>
      </w:r>
    </w:p>
    <w:p w14:paraId="2318D2AD" w14:textId="7F7938D2" w:rsidR="00B058A2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 xml:space="preserve">Клучна компонента на ажурираниот НИП за </w:t>
      </w:r>
      <w:r w:rsidR="007644EA" w:rsidRPr="007644EA">
        <w:rPr>
          <w:rFonts w:ascii="Segoe UI" w:hAnsi="Segoe UI" w:cs="Segoe UI"/>
        </w:rPr>
        <w:t xml:space="preserve">редукција и елиминација на </w:t>
      </w:r>
      <w:r w:rsidRPr="006C40A9">
        <w:rPr>
          <w:rFonts w:ascii="Segoe UI" w:hAnsi="Segoe UI" w:cs="Segoe UI"/>
        </w:rPr>
        <w:t>POPs се националните инвентари на POPs кои го покриваат периодот 2012</w:t>
      </w:r>
      <w:r w:rsidR="00C266FF">
        <w:rPr>
          <w:rFonts w:ascii="Segoe UI" w:hAnsi="Segoe UI" w:cs="Segoe UI"/>
          <w:lang w:val="en-US"/>
        </w:rPr>
        <w:t xml:space="preserve"> </w:t>
      </w:r>
      <w:r w:rsidRPr="006C40A9">
        <w:rPr>
          <w:rFonts w:ascii="Segoe UI" w:hAnsi="Segoe UI" w:cs="Segoe UI"/>
        </w:rPr>
        <w:t>–</w:t>
      </w:r>
      <w:r w:rsidR="00C266FF">
        <w:rPr>
          <w:rFonts w:ascii="Segoe UI" w:hAnsi="Segoe UI" w:cs="Segoe UI"/>
          <w:lang w:val="en-US"/>
        </w:rPr>
        <w:t xml:space="preserve"> </w:t>
      </w:r>
      <w:r w:rsidRPr="006C40A9">
        <w:rPr>
          <w:rFonts w:ascii="Segoe UI" w:hAnsi="Segoe UI" w:cs="Segoe UI"/>
        </w:rPr>
        <w:t>2022 година. Инвентарите за секоја група на POPs беа развиени со користење на податоци од научната литература, евиденција за увоз и извоз, експертска проценка и информации собрани преку прашалници дистрибуирани до повеќе од 270 засегнати страни, што овозможи идентификација на предмети, производи, отпад и контаминирани локации кои веројатно содржат POPs</w:t>
      </w:r>
      <w:r w:rsidR="00B058A2" w:rsidRPr="006C40A9">
        <w:rPr>
          <w:rFonts w:ascii="Segoe UI" w:hAnsi="Segoe UI" w:cs="Segoe UI"/>
        </w:rPr>
        <w:t>.</w:t>
      </w:r>
    </w:p>
    <w:p w14:paraId="460605B1" w14:textId="61F66FD0" w:rsidR="00B058A2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lastRenderedPageBreak/>
        <w:t xml:space="preserve">Врз основа на проценетите количини на POPs во земјата — вклучувајќи го увозот и извозот на хемикалии и производи што содржат POPs, постоечките залихи, отпадот што содржи POPs и контаминираните локации — ажурираниот НИП за </w:t>
      </w:r>
      <w:r w:rsidR="002C0989" w:rsidRPr="002C0989">
        <w:rPr>
          <w:rFonts w:ascii="Segoe UI" w:hAnsi="Segoe UI" w:cs="Segoe UI"/>
        </w:rPr>
        <w:t xml:space="preserve">редукција и елиминација на </w:t>
      </w:r>
      <w:r w:rsidRPr="006C40A9">
        <w:rPr>
          <w:rFonts w:ascii="Segoe UI" w:hAnsi="Segoe UI" w:cs="Segoe UI"/>
        </w:rPr>
        <w:t>POPs ја проценува моменталната национална состојба, ја разгледува ефикасноста на претходно усвоените акциски планови, ги идентификува преостанатите празнини и новите предизвици и дефинира приоритетни мерки за краток, среден и долг рок</w:t>
      </w:r>
      <w:r w:rsidR="00B058A2" w:rsidRPr="006C40A9">
        <w:rPr>
          <w:rFonts w:ascii="Segoe UI" w:hAnsi="Segoe UI" w:cs="Segoe UI"/>
        </w:rPr>
        <w:t>.</w:t>
      </w:r>
    </w:p>
    <w:p w14:paraId="7BF80F7E" w14:textId="6003ECE3" w:rsidR="00575718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 xml:space="preserve">Ажурираниот НИП за </w:t>
      </w:r>
      <w:r w:rsidR="007644EA" w:rsidRPr="007644EA">
        <w:rPr>
          <w:rFonts w:ascii="Segoe UI" w:hAnsi="Segoe UI" w:cs="Segoe UI"/>
        </w:rPr>
        <w:t xml:space="preserve">редукција и елиминација на </w:t>
      </w:r>
      <w:r w:rsidRPr="006C40A9">
        <w:rPr>
          <w:rFonts w:ascii="Segoe UI" w:hAnsi="Segoe UI" w:cs="Segoe UI"/>
        </w:rPr>
        <w:t xml:space="preserve">POPs 2025 беше подготвен преку транспарентен и инклузивен процес кој вклучуваше координирани активности за консултации и валидација со засегнатите страни. </w:t>
      </w:r>
      <w:r w:rsidR="007644EA">
        <w:rPr>
          <w:rFonts w:ascii="Segoe UI" w:hAnsi="Segoe UI" w:cs="Segoe UI"/>
        </w:rPr>
        <w:t>Во периодот од</w:t>
      </w:r>
      <w:r w:rsidR="007644EA" w:rsidRPr="006C40A9">
        <w:rPr>
          <w:rFonts w:ascii="Segoe UI" w:hAnsi="Segoe UI" w:cs="Segoe UI"/>
        </w:rPr>
        <w:t xml:space="preserve"> </w:t>
      </w:r>
      <w:r w:rsidRPr="006C40A9">
        <w:rPr>
          <w:rFonts w:ascii="Segoe UI" w:hAnsi="Segoe UI" w:cs="Segoe UI"/>
        </w:rPr>
        <w:t xml:space="preserve">10 </w:t>
      </w:r>
      <w:r w:rsidR="007644EA">
        <w:rPr>
          <w:rFonts w:ascii="Segoe UI" w:hAnsi="Segoe UI" w:cs="Segoe UI"/>
        </w:rPr>
        <w:t xml:space="preserve">- </w:t>
      </w:r>
      <w:r w:rsidRPr="006C40A9">
        <w:rPr>
          <w:rFonts w:ascii="Segoe UI" w:hAnsi="Segoe UI" w:cs="Segoe UI"/>
        </w:rPr>
        <w:t xml:space="preserve"> 13 октомври</w:t>
      </w:r>
      <w:r w:rsidR="00C266FF">
        <w:rPr>
          <w:rFonts w:ascii="Segoe UI" w:hAnsi="Segoe UI" w:cs="Segoe UI"/>
          <w:lang w:val="en-US"/>
        </w:rPr>
        <w:t xml:space="preserve"> </w:t>
      </w:r>
      <w:r w:rsidR="007644EA" w:rsidRPr="006C40A9">
        <w:rPr>
          <w:rFonts w:ascii="Segoe UI" w:hAnsi="Segoe UI" w:cs="Segoe UI"/>
        </w:rPr>
        <w:t>202</w:t>
      </w:r>
      <w:r w:rsidR="007644EA">
        <w:rPr>
          <w:rFonts w:ascii="Segoe UI" w:hAnsi="Segoe UI" w:cs="Segoe UI"/>
        </w:rPr>
        <w:t>5</w:t>
      </w:r>
      <w:r w:rsidR="007644EA" w:rsidRPr="006C40A9">
        <w:rPr>
          <w:rFonts w:ascii="Segoe UI" w:hAnsi="Segoe UI" w:cs="Segoe UI"/>
        </w:rPr>
        <w:t xml:space="preserve"> </w:t>
      </w:r>
      <w:r w:rsidRPr="006C40A9">
        <w:rPr>
          <w:rFonts w:ascii="Segoe UI" w:hAnsi="Segoe UI" w:cs="Segoe UI"/>
        </w:rPr>
        <w:t>година, беа одржани повеќе состаноци и интервјуа со претставници на националните институции, приватниот сектор и други клучни засегнати страни за собирање и преглед на информации за производството, употребата и управувањето со POPs. Ангажманот на засегнатите страни беше дополнително зајакнат преку консултативни состаноци, тематски работни групи и работилница за валидација на инвентарот и приоритизација, обезбедувајќи точност на податоците, транспарентност и широко учество</w:t>
      </w:r>
      <w:r w:rsidR="0055376C">
        <w:rPr>
          <w:rFonts w:ascii="Segoe UI" w:hAnsi="Segoe UI" w:cs="Segoe UI"/>
        </w:rPr>
        <w:t xml:space="preserve"> на засегнатите страни </w:t>
      </w:r>
      <w:r w:rsidR="0055376C" w:rsidRPr="0055376C">
        <w:rPr>
          <w:rFonts w:ascii="Segoe UI" w:hAnsi="Segoe UI" w:cs="Segoe UI"/>
        </w:rPr>
        <w:t>спроведено помеѓу октомври 2023 година и крајот на 2025 година</w:t>
      </w:r>
      <w:r w:rsidRPr="006C40A9">
        <w:rPr>
          <w:rFonts w:ascii="Segoe UI" w:hAnsi="Segoe UI" w:cs="Segoe UI"/>
        </w:rPr>
        <w:t xml:space="preserve">. </w:t>
      </w:r>
    </w:p>
    <w:p w14:paraId="77CEA676" w14:textId="018A0EFC" w:rsidR="00B058A2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 xml:space="preserve">Процесот заврши со подготовка на нацрт-верзијата на ажурираниот НИП за </w:t>
      </w:r>
      <w:r w:rsidR="007644EA" w:rsidRPr="007644EA">
        <w:rPr>
          <w:rFonts w:ascii="Segoe UI" w:hAnsi="Segoe UI" w:cs="Segoe UI"/>
        </w:rPr>
        <w:t xml:space="preserve">редукција и елиминација на </w:t>
      </w:r>
      <w:r w:rsidRPr="006C40A9">
        <w:rPr>
          <w:rFonts w:ascii="Segoe UI" w:hAnsi="Segoe UI" w:cs="Segoe UI"/>
        </w:rPr>
        <w:t>POPs и негово доставување до RECETOX</w:t>
      </w:r>
      <w:r w:rsidR="0055376C">
        <w:rPr>
          <w:rFonts w:ascii="Segoe UI" w:hAnsi="Segoe UI" w:cs="Segoe UI"/>
        </w:rPr>
        <w:t xml:space="preserve"> и </w:t>
      </w:r>
      <w:r w:rsidR="0055376C">
        <w:rPr>
          <w:rFonts w:ascii="Segoe UI" w:hAnsi="Segoe UI" w:cs="Segoe UI"/>
          <w:lang w:val="en-US"/>
        </w:rPr>
        <w:t>UNEP</w:t>
      </w:r>
      <w:r w:rsidRPr="006C40A9">
        <w:rPr>
          <w:rFonts w:ascii="Segoe UI" w:hAnsi="Segoe UI" w:cs="Segoe UI"/>
        </w:rPr>
        <w:t xml:space="preserve"> за преглед и </w:t>
      </w:r>
      <w:r w:rsidR="0055376C">
        <w:rPr>
          <w:rFonts w:ascii="Segoe UI" w:hAnsi="Segoe UI" w:cs="Segoe UI"/>
        </w:rPr>
        <w:t xml:space="preserve">давање дополнителни </w:t>
      </w:r>
      <w:r w:rsidRPr="006C40A9">
        <w:rPr>
          <w:rFonts w:ascii="Segoe UI" w:hAnsi="Segoe UI" w:cs="Segoe UI"/>
        </w:rPr>
        <w:t>коментари</w:t>
      </w:r>
      <w:r w:rsidR="00B058A2" w:rsidRPr="006C40A9">
        <w:rPr>
          <w:rFonts w:ascii="Segoe UI" w:hAnsi="Segoe UI" w:cs="Segoe UI"/>
        </w:rPr>
        <w:t>.</w:t>
      </w:r>
    </w:p>
    <w:p w14:paraId="13A40B12" w14:textId="535FE13D" w:rsidR="00521608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>Како дел од процес</w:t>
      </w:r>
      <w:r w:rsidR="0055376C">
        <w:rPr>
          <w:rFonts w:ascii="Segoe UI" w:hAnsi="Segoe UI" w:cs="Segoe UI"/>
        </w:rPr>
        <w:t>от на</w:t>
      </w:r>
      <w:r w:rsidR="0055376C" w:rsidRPr="0055376C">
        <w:rPr>
          <w:rFonts w:ascii="Segoe UI" w:hAnsi="Segoe UI" w:cs="Segoe UI"/>
        </w:rPr>
        <w:t xml:space="preserve"> </w:t>
      </w:r>
      <w:r w:rsidR="0055376C">
        <w:rPr>
          <w:rFonts w:ascii="Segoe UI" w:hAnsi="Segoe UI" w:cs="Segoe UI"/>
        </w:rPr>
        <w:t xml:space="preserve">прегледување на </w:t>
      </w:r>
      <w:r w:rsidR="0055376C" w:rsidRPr="0055376C">
        <w:rPr>
          <w:rFonts w:ascii="Segoe UI" w:hAnsi="Segoe UI" w:cs="Segoe UI"/>
        </w:rPr>
        <w:t xml:space="preserve">нацрт-ажурираниот </w:t>
      </w:r>
      <w:r w:rsidR="00D32D44">
        <w:rPr>
          <w:rFonts w:ascii="Segoe UI" w:hAnsi="Segoe UI" w:cs="Segoe UI"/>
        </w:rPr>
        <w:t>н</w:t>
      </w:r>
      <w:r w:rsidR="0055376C" w:rsidRPr="0055376C">
        <w:rPr>
          <w:rFonts w:ascii="Segoe UI" w:hAnsi="Segoe UI" w:cs="Segoe UI"/>
        </w:rPr>
        <w:t>ационален имплементационен план за POPs</w:t>
      </w:r>
      <w:r w:rsidRPr="006C40A9">
        <w:rPr>
          <w:rFonts w:ascii="Segoe UI" w:hAnsi="Segoe UI" w:cs="Segoe UI"/>
        </w:rPr>
        <w:t>, МЖСПП спроведува јавна консултација за да обезбеди транспарентно, инклузивно и значајно учество на засегнатите страни</w:t>
      </w:r>
      <w:r w:rsidR="00B058A2" w:rsidRPr="006C40A9">
        <w:rPr>
          <w:rFonts w:ascii="Segoe UI" w:hAnsi="Segoe UI" w:cs="Segoe UI"/>
        </w:rPr>
        <w:t>.</w:t>
      </w:r>
      <w:r w:rsidR="00521608" w:rsidRPr="006C40A9">
        <w:rPr>
          <w:rFonts w:ascii="Segoe UI" w:hAnsi="Segoe UI" w:cs="Segoe UI"/>
        </w:rPr>
        <w:t xml:space="preserve"> </w:t>
      </w:r>
    </w:p>
    <w:p w14:paraId="27B879B4" w14:textId="23474479" w:rsidR="006B3D96" w:rsidRPr="006C40A9" w:rsidRDefault="00575718" w:rsidP="00E940B8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 xml:space="preserve">По исходот од процесот на јавни консултации и примените коментари од засегнатите страни, финалната верзија на ажурираниот НИП за </w:t>
      </w:r>
      <w:r w:rsidR="007644EA" w:rsidRPr="007644EA">
        <w:rPr>
          <w:rFonts w:ascii="Segoe UI" w:hAnsi="Segoe UI" w:cs="Segoe UI"/>
        </w:rPr>
        <w:t xml:space="preserve">редукција и елиминација на </w:t>
      </w:r>
      <w:r w:rsidRPr="006C40A9">
        <w:rPr>
          <w:rFonts w:ascii="Segoe UI" w:hAnsi="Segoe UI" w:cs="Segoe UI"/>
        </w:rPr>
        <w:t>POPs 2025 ќе биде доставена до Владата на усвојување</w:t>
      </w:r>
      <w:r w:rsidR="00521608" w:rsidRPr="006C40A9">
        <w:rPr>
          <w:rFonts w:ascii="Segoe UI" w:hAnsi="Segoe UI" w:cs="Segoe UI"/>
        </w:rPr>
        <w:t>.</w:t>
      </w:r>
    </w:p>
    <w:p w14:paraId="6B21B93E" w14:textId="0B362A20" w:rsidR="006B3D96" w:rsidRPr="006C40A9" w:rsidRDefault="00575718" w:rsidP="00662286">
      <w:pPr>
        <w:pStyle w:val="Text"/>
        <w:spacing w:before="120" w:after="120"/>
        <w:jc w:val="both"/>
        <w:rPr>
          <w:rFonts w:ascii="Segoe UI" w:hAnsi="Segoe UI" w:cs="Segoe UI"/>
          <w:b/>
          <w:bCs/>
        </w:rPr>
      </w:pPr>
      <w:r w:rsidRPr="006C40A9">
        <w:rPr>
          <w:rFonts w:ascii="Segoe UI" w:hAnsi="Segoe UI" w:cs="Segoe UI"/>
          <w:b/>
          <w:bCs/>
        </w:rPr>
        <w:t>Цел на јавната консултација</w:t>
      </w:r>
    </w:p>
    <w:p w14:paraId="2F90B7F9" w14:textId="77777777" w:rsidR="00DC5F81" w:rsidRPr="006C40A9" w:rsidRDefault="00DC5F81" w:rsidP="00521608">
      <w:pPr>
        <w:pStyle w:val="Text"/>
        <w:shd w:val="clear" w:color="auto" w:fill="44A921" w:themeFill="accent3" w:themeFillShade="BF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3BF57140" wp14:editId="22FFB825">
                <wp:extent cx="5731510" cy="295910"/>
                <wp:effectExtent l="0" t="0" r="21590" b="14605"/>
                <wp:docPr id="368715537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95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EA56D" w14:textId="35FE14C9" w:rsidR="00DC5F81" w:rsidRPr="006C40A9" w:rsidRDefault="00575718" w:rsidP="00DC5F81">
                            <w:pPr>
                              <w:pStyle w:val="Text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 w:rsidRPr="006C40A9">
                              <w:rPr>
                                <w:rFonts w:ascii="Segoe UI" w:hAnsi="Segoe UI" w:cs="Segoe UI"/>
                              </w:rPr>
                              <w:t xml:space="preserve">Целта на оваа јавна консултација е да се соберат коментари, предлози и </w:t>
                            </w:r>
                            <w:r w:rsidR="00773F75">
                              <w:rPr>
                                <w:rFonts w:ascii="Segoe UI" w:hAnsi="Segoe UI" w:cs="Segoe UI"/>
                              </w:rPr>
                              <w:t>стручни</w:t>
                            </w:r>
                            <w:r w:rsidRPr="006C40A9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="00773F75">
                              <w:rPr>
                                <w:rFonts w:ascii="Segoe UI" w:hAnsi="Segoe UI" w:cs="Segoe UI"/>
                              </w:rPr>
                              <w:t>мислења</w:t>
                            </w:r>
                            <w:r w:rsidRPr="006C40A9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6C40A9">
                              <w:rPr>
                                <w:rFonts w:ascii="Segoe UI" w:hAnsi="Segoe UI" w:cs="Segoe UI"/>
                              </w:rPr>
                              <w:t xml:space="preserve">за нацрт-ажурираниот </w:t>
                            </w:r>
                            <w:r w:rsidR="00D32D44">
                              <w:rPr>
                                <w:rFonts w:ascii="Segoe UI" w:hAnsi="Segoe UI" w:cs="Segoe UI"/>
                              </w:rPr>
                              <w:t>н</w:t>
                            </w:r>
                            <w:r w:rsidRPr="006C40A9">
                              <w:rPr>
                                <w:rFonts w:ascii="Segoe UI" w:hAnsi="Segoe UI" w:cs="Segoe UI"/>
                              </w:rPr>
                              <w:t>ационален имплементационен план за POPs во рамките на Стокхолмската конвенција во Република Северна Македонија</w:t>
                            </w:r>
                            <w:r w:rsidR="00DC5F81" w:rsidRPr="006C40A9">
                              <w:rPr>
                                <w:rFonts w:ascii="Segoe UI" w:hAnsi="Segoe UI" w:cs="Segoe U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F57140" id="_x0000_s1027" style="width:451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0WkwIAANwFAAAOAAAAZHJzL2Uyb0RvYy54bWysVEtv2zAMvg/YfxB0X22nyNoGdYqgRYYB&#10;XVesHXpWZKkxJosapcTJfv0o+ZGsK3YodrFJih8fn0ReXu0aw7YKfQ225MVJzpmyEqraPpf8++Py&#10;wzlnPghbCQNWlXyvPL+av3932bqZmsAaTKWQURDrZ60r+ToEN8syL9eqEf4EnLJ0qAEbEUjF56xC&#10;0VL0xmSTPP+YtYCVQ5DKe7LedId8nuJrrWT4qrVXgZmSU20hfTF9V/GbzS/F7BmFW9eyL0O8oYpG&#10;1JaSjqFuRBBsg/VfoZpaInjQ4URCk4HWtVSpB+qmyF9087AWTqVeiBzvRpr8/wsr77YP7h6Jhtb5&#10;mScxdrHT2MQ/1cd2iaz9SJbaBSbJOD07LaYFcSrpbHIxvSCZwmQHtEMfPiloWBRKjnQZiSOxvfWh&#10;cx1cYjIPpq6WtTFJiQ9AXRtkW0FXJ6RUNkwS3GyaL1B1dnoCeX+JZKar7szng5mqSU8pRkq1/ZHE&#10;2LfmPZv2ef+VgM5ihuzAbJLC3qiY19hvSrO6Ii67xsZKj3suelKTd4RpYmgEFomRF0ATBlDvG2Eq&#10;DcMIzF8DdiwP4BGRsoINI7ipLeBrAaofA1h3/kP3Xc+x/bBb7ahp2hWxsWhZQbW/R4bQDad3clnT&#10;g7kVPtwLpGkseNww4St9tIG25NBLnK0Bf71mj/40JHTKWUvTXXL/cyNQcWY+WxqfaU5PhNbBsYLH&#10;yupYsZvmGugVUiFUXRJPz4sYAINJKokaoXmiZbSImUkXVlL+ksuAg3Idus1D60yqxSK50RpwItza&#10;Bydjgsh1HIrH3ZNA109OoJm7g2EbiNmLAep8I9K7xSbAsk7TdeC2vwVaIWkG+nUXd9SxnrwOS3n+&#10;GwAA//8DAFBLAwQUAAYACAAAACEA6c3eO90AAAAJAQAADwAAAGRycy9kb3ducmV2LnhtbEyPwU7D&#10;MBBE70j8g7VI3KiTilqQxqkKCIlrCz1wc+MlSbHXUew04e9ZuMBlpNVoZueVm9k7ccYhdoE05IsM&#10;BFIdbEeNhrfX55s7EDEZssYFQg1fGGFTXV6UprBhoh2e96kRXEKxMBralPpCyli36E1chB6JvY8w&#10;eJP4HBppBzNxuXdymWVKetMRf2hNj48t1p/70Ws45eMqnNzq0KnpfUeH7ctDngWtr6/mpzXLdg0i&#10;4Zz+EvDDwPuh4mHHMJKNwmlgmvSr7N1nSwXiqOFWKZBVKf8TVN8AAAD//wMAUEsBAi0AFAAGAAgA&#10;AAAhALaDOJL+AAAA4QEAABMAAAAAAAAAAAAAAAAAAAAAAFtDb250ZW50X1R5cGVzXS54bWxQSwEC&#10;LQAUAAYACAAAACEAOP0h/9YAAACUAQAACwAAAAAAAAAAAAAAAAAvAQAAX3JlbHMvLnJlbHNQSwEC&#10;LQAUAAYACAAAACEAAhv9FpMCAADcBQAADgAAAAAAAAAAAAAAAAAuAgAAZHJzL2Uyb0RvYy54bWxQ&#10;SwECLQAUAAYACAAAACEA6c3eO90AAAAJAQAADwAAAAAAAAAAAAAAAADtBAAAZHJzL2Rvd25yZXYu&#10;eG1sUEsFBgAAAAAEAAQA8wAAAPcFAAAAAA==&#10;" fillcolor="#cffaf5 [661]" strokecolor="#10ac9a [2405]" strokeweight="2pt">
                <v:textbox style="mso-fit-shape-to-text:t" inset="4pt,4pt,4pt,4pt">
                  <w:txbxContent>
                    <w:p w14:paraId="467EA56D" w14:textId="35FE14C9" w:rsidR="00DC5F81" w:rsidRPr="006C40A9" w:rsidRDefault="00575718" w:rsidP="00DC5F81">
                      <w:pPr>
                        <w:pStyle w:val="Text"/>
                        <w:jc w:val="both"/>
                        <w:rPr>
                          <w:rFonts w:ascii="Segoe UI" w:hAnsi="Segoe UI" w:cs="Segoe UI"/>
                        </w:rPr>
                      </w:pPr>
                      <w:r w:rsidRPr="006C40A9">
                        <w:rPr>
                          <w:rFonts w:ascii="Segoe UI" w:hAnsi="Segoe UI" w:cs="Segoe UI"/>
                        </w:rPr>
                        <w:t xml:space="preserve">Целта на оваа јавна консултација е да се соберат коментари, предлози и </w:t>
                      </w:r>
                      <w:r w:rsidR="00773F75">
                        <w:rPr>
                          <w:rFonts w:ascii="Segoe UI" w:hAnsi="Segoe UI" w:cs="Segoe UI"/>
                        </w:rPr>
                        <w:t>стручни</w:t>
                      </w:r>
                      <w:r w:rsidRPr="006C40A9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="00773F75">
                        <w:rPr>
                          <w:rFonts w:ascii="Segoe UI" w:hAnsi="Segoe UI" w:cs="Segoe UI"/>
                        </w:rPr>
                        <w:t>мислења</w:t>
                      </w:r>
                      <w:r w:rsidRPr="006C40A9">
                        <w:rPr>
                          <w:rFonts w:ascii="Segoe UI" w:hAnsi="Segoe UI" w:cs="Segoe UI"/>
                        </w:rPr>
                        <w:t xml:space="preserve"> за нацрт-ажурираниот </w:t>
                      </w:r>
                      <w:r w:rsidR="00D32D44">
                        <w:rPr>
                          <w:rFonts w:ascii="Segoe UI" w:hAnsi="Segoe UI" w:cs="Segoe UI"/>
                        </w:rPr>
                        <w:t>н</w:t>
                      </w:r>
                      <w:r w:rsidRPr="006C40A9">
                        <w:rPr>
                          <w:rFonts w:ascii="Segoe UI" w:hAnsi="Segoe UI" w:cs="Segoe UI"/>
                        </w:rPr>
                        <w:t xml:space="preserve">ационален </w:t>
                      </w:r>
                      <w:proofErr w:type="spellStart"/>
                      <w:r w:rsidRPr="006C40A9">
                        <w:rPr>
                          <w:rFonts w:ascii="Segoe UI" w:hAnsi="Segoe UI" w:cs="Segoe UI"/>
                        </w:rPr>
                        <w:t>имплементационен</w:t>
                      </w:r>
                      <w:proofErr w:type="spellEnd"/>
                      <w:r w:rsidRPr="006C40A9">
                        <w:rPr>
                          <w:rFonts w:ascii="Segoe UI" w:hAnsi="Segoe UI" w:cs="Segoe UI"/>
                        </w:rPr>
                        <w:t xml:space="preserve"> план за </w:t>
                      </w:r>
                      <w:proofErr w:type="spellStart"/>
                      <w:r w:rsidRPr="006C40A9">
                        <w:rPr>
                          <w:rFonts w:ascii="Segoe UI" w:hAnsi="Segoe UI" w:cs="Segoe UI"/>
                        </w:rPr>
                        <w:t>POPs</w:t>
                      </w:r>
                      <w:proofErr w:type="spellEnd"/>
                      <w:r w:rsidRPr="006C40A9">
                        <w:rPr>
                          <w:rFonts w:ascii="Segoe UI" w:hAnsi="Segoe UI" w:cs="Segoe UI"/>
                        </w:rPr>
                        <w:t xml:space="preserve"> во рамките на Стокхолмската конвенција во Република Северна Македонија</w:t>
                      </w:r>
                      <w:r w:rsidR="00DC5F81" w:rsidRPr="006C40A9">
                        <w:rPr>
                          <w:rFonts w:ascii="Segoe UI" w:hAnsi="Segoe UI" w:cs="Segoe UI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8309837" w14:textId="23BD96F9" w:rsidR="006B3D96" w:rsidRPr="006C40A9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>Повратните информации од засегнатите страни се од суштинско значење за</w:t>
      </w:r>
      <w:r w:rsidR="006B3D96" w:rsidRPr="006C40A9">
        <w:rPr>
          <w:rFonts w:ascii="Segoe UI" w:hAnsi="Segoe UI" w:cs="Segoe UI"/>
        </w:rPr>
        <w:t>:</w:t>
      </w:r>
    </w:p>
    <w:p w14:paraId="0A3D15DA" w14:textId="29D803FA" w:rsidR="006B3D96" w:rsidRPr="006C40A9" w:rsidRDefault="00575718" w:rsidP="00662286">
      <w:pPr>
        <w:pStyle w:val="Tex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>Идентификување на потенцијалните празнини, неточности или информации што недостасуваат во нацрт-НИП</w:t>
      </w:r>
      <w:r w:rsidR="007644EA">
        <w:rPr>
          <w:rFonts w:ascii="Segoe UI" w:hAnsi="Segoe UI" w:cs="Segoe UI"/>
        </w:rPr>
        <w:t>-от</w:t>
      </w:r>
      <w:r w:rsidR="006B3D96" w:rsidRPr="006C40A9">
        <w:rPr>
          <w:rFonts w:ascii="Segoe UI" w:hAnsi="Segoe UI" w:cs="Segoe UI"/>
        </w:rPr>
        <w:t>;</w:t>
      </w:r>
    </w:p>
    <w:p w14:paraId="42D831CB" w14:textId="77777777" w:rsidR="00575718" w:rsidRPr="006C40A9" w:rsidRDefault="00575718" w:rsidP="00575718">
      <w:pPr>
        <w:pStyle w:val="Tex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>Подобрување на квалитетот, релевантноста и изводливоста на предложените акциски планови и мерки;</w:t>
      </w:r>
    </w:p>
    <w:p w14:paraId="7AFB1308" w14:textId="77777777" w:rsidR="00575718" w:rsidRPr="006C40A9" w:rsidRDefault="00575718" w:rsidP="00575718">
      <w:pPr>
        <w:pStyle w:val="Tex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lastRenderedPageBreak/>
        <w:t>Осигурување дека перспективите на јавните институции, локалните власти, индустријата, академијата, организациите на граѓанското општество и општата јавност се соодветно рефлектирани;</w:t>
      </w:r>
    </w:p>
    <w:p w14:paraId="7F32AE66" w14:textId="0D161564" w:rsidR="006B3D96" w:rsidRPr="006C40A9" w:rsidRDefault="00575718" w:rsidP="00575718">
      <w:pPr>
        <w:pStyle w:val="Tex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>Зајакнување на националната сопственост над НИП и поддршка на неговата ефикасна имплементација</w:t>
      </w:r>
      <w:r w:rsidR="006B3D96" w:rsidRPr="006C40A9">
        <w:rPr>
          <w:rFonts w:ascii="Segoe UI" w:hAnsi="Segoe UI" w:cs="Segoe UI"/>
        </w:rPr>
        <w:t>.</w:t>
      </w:r>
    </w:p>
    <w:p w14:paraId="4384EC83" w14:textId="6B5CB4E4" w:rsidR="006B3D96" w:rsidRPr="006C40A9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t xml:space="preserve">Повратните информации добиени преку оваа консултација систематски ќе бидат разгледани и земени предвид од страна на МЖСПП, во соработка со </w:t>
      </w:r>
      <w:r w:rsidR="00D32D44">
        <w:rPr>
          <w:rFonts w:ascii="Segoe UI" w:hAnsi="Segoe UI" w:cs="Segoe UI"/>
        </w:rPr>
        <w:t>н</w:t>
      </w:r>
      <w:r w:rsidRPr="006C40A9">
        <w:rPr>
          <w:rFonts w:ascii="Segoe UI" w:hAnsi="Segoe UI" w:cs="Segoe UI"/>
        </w:rPr>
        <w:t>ационалната единица за POPs. Резиме на резултатите од консултациите, вклучително и како биле адресирани коментарите, ќе биде подготвено и доставено до Владата на Република Северна Македонија како дел од процесот на одобрување на НИП</w:t>
      </w:r>
      <w:r w:rsidR="006B3D96" w:rsidRPr="006C40A9">
        <w:rPr>
          <w:rFonts w:ascii="Segoe UI" w:hAnsi="Segoe UI" w:cs="Segoe UI"/>
        </w:rPr>
        <w:t>.</w:t>
      </w:r>
    </w:p>
    <w:p w14:paraId="54487746" w14:textId="6C3925A9" w:rsidR="00240FDF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  <w:lang w:val="en-US"/>
        </w:rPr>
      </w:pPr>
      <w:r w:rsidRPr="00CF6C79">
        <w:rPr>
          <w:rFonts w:ascii="Segoe UI" w:hAnsi="Segoe UI" w:cs="Segoe UI"/>
        </w:rPr>
        <w:t xml:space="preserve">Нацрт верзијата на НИП за </w:t>
      </w:r>
      <w:r w:rsidR="002C0989" w:rsidRPr="00CF6C79">
        <w:rPr>
          <w:rFonts w:ascii="Segoe UI" w:hAnsi="Segoe UI" w:cs="Segoe UI"/>
        </w:rPr>
        <w:t xml:space="preserve">редукција и елиминација на </w:t>
      </w:r>
      <w:r w:rsidRPr="00CF6C79">
        <w:rPr>
          <w:rFonts w:ascii="Segoe UI" w:hAnsi="Segoe UI" w:cs="Segoe UI"/>
        </w:rPr>
        <w:t>POPs во рамките на Стокхолмската конвенција за Република Северна Македонија може да се најде на следниот линк</w:t>
      </w:r>
      <w:r w:rsidR="00240FDF" w:rsidRPr="00CF6C79">
        <w:rPr>
          <w:rFonts w:ascii="Segoe UI" w:hAnsi="Segoe UI" w:cs="Segoe UI"/>
        </w:rPr>
        <w:t>:</w:t>
      </w:r>
      <w:r w:rsidR="00240FDF" w:rsidRPr="006C40A9">
        <w:rPr>
          <w:rFonts w:ascii="Segoe UI" w:hAnsi="Segoe UI" w:cs="Segoe UI"/>
        </w:rPr>
        <w:t xml:space="preserve"> </w:t>
      </w:r>
      <w:r w:rsidR="00CF6C79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</w:t>
      </w:r>
      <w:hyperlink r:id="rId8" w:history="1">
        <w:r w:rsidR="00CF6C79" w:rsidRPr="0032441B">
          <w:rPr>
            <w:rStyle w:val="Hyperlink"/>
            <w:rFonts w:ascii="Courier New" w:hAnsi="Courier New" w:cs="Courier New"/>
            <w:sz w:val="20"/>
            <w:szCs w:val="20"/>
            <w:shd w:val="clear" w:color="auto" w:fill="FFFFFF"/>
          </w:rPr>
          <w:t>https://portal.mdt.gov.mk/post-body-files/nacrt-nacionalen-implementacionen-plan-za-pops-azuriran-2025-file-awH3.pdf</w:t>
        </w:r>
      </w:hyperlink>
    </w:p>
    <w:p w14:paraId="513C617E" w14:textId="72BD6F22" w:rsidR="00CF6C79" w:rsidRPr="00CF6C79" w:rsidRDefault="00CF6C79" w:rsidP="00662286">
      <w:pPr>
        <w:pStyle w:val="Text"/>
        <w:spacing w:before="120" w:after="120" w:line="276" w:lineRule="auto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 </w:t>
      </w:r>
    </w:p>
    <w:p w14:paraId="5D723D0C" w14:textId="2D510DF1" w:rsidR="00F33FA3" w:rsidRPr="006C40A9" w:rsidRDefault="00F33FA3" w:rsidP="006B3D96">
      <w:pPr>
        <w:pStyle w:val="Text"/>
        <w:jc w:val="both"/>
        <w:rPr>
          <w:rFonts w:ascii="Segoe UI" w:hAnsi="Segoe UI" w:cs="Segoe UI"/>
        </w:rPr>
      </w:pPr>
      <w:r w:rsidRPr="006C40A9">
        <w:rPr>
          <w:rFonts w:ascii="Segoe UI" w:hAnsi="Segoe UI" w:cs="Segoe UI"/>
        </w:rPr>
        <w:br w:type="page"/>
      </w:r>
    </w:p>
    <w:p w14:paraId="029CDEF0" w14:textId="335E5C01" w:rsidR="006B3D96" w:rsidRPr="006C40A9" w:rsidRDefault="00575718" w:rsidP="006B3D96">
      <w:pPr>
        <w:pStyle w:val="Text"/>
        <w:jc w:val="both"/>
        <w:rPr>
          <w:rFonts w:ascii="Segoe UI" w:hAnsi="Segoe UI" w:cs="Segoe UI"/>
          <w:b/>
          <w:bCs/>
        </w:rPr>
      </w:pPr>
      <w:r w:rsidRPr="006C40A9">
        <w:rPr>
          <w:rFonts w:ascii="Segoe UI" w:hAnsi="Segoe UI" w:cs="Segoe UI"/>
          <w:b/>
          <w:bCs/>
        </w:rPr>
        <w:lastRenderedPageBreak/>
        <w:t>Вовед во прашалникот</w:t>
      </w:r>
    </w:p>
    <w:p w14:paraId="17C8A288" w14:textId="57AD1446" w:rsidR="007200C5" w:rsidRPr="00F76076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F76076">
        <w:rPr>
          <w:rFonts w:ascii="Segoe UI" w:hAnsi="Segoe UI" w:cs="Segoe UI"/>
        </w:rPr>
        <w:t xml:space="preserve">МЖСПП ги поканува заинтересираните страни и општата јавност да учествуваат во јавната консултација за нацрт-ажурираниот </w:t>
      </w:r>
      <w:r w:rsidR="00D32D44">
        <w:rPr>
          <w:rFonts w:ascii="Segoe UI" w:hAnsi="Segoe UI" w:cs="Segoe UI"/>
        </w:rPr>
        <w:t>н</w:t>
      </w:r>
      <w:r w:rsidRPr="00F76076">
        <w:rPr>
          <w:rFonts w:ascii="Segoe UI" w:hAnsi="Segoe UI" w:cs="Segoe UI"/>
        </w:rPr>
        <w:t xml:space="preserve">ационален имплементационен план (НИП) во рамките на Стокхолмската конвенција за </w:t>
      </w:r>
      <w:r w:rsidR="00807ECF">
        <w:rPr>
          <w:rFonts w:ascii="Segoe UI" w:hAnsi="Segoe UI" w:cs="Segoe UI"/>
        </w:rPr>
        <w:t xml:space="preserve"> перзистентни </w:t>
      </w:r>
      <w:r w:rsidRPr="00F76076">
        <w:rPr>
          <w:rFonts w:ascii="Segoe UI" w:hAnsi="Segoe UI" w:cs="Segoe UI"/>
        </w:rPr>
        <w:t>органски загадувачи, кој го опфаќа периодот до 2025 година</w:t>
      </w:r>
      <w:r w:rsidR="007200C5" w:rsidRPr="00F76076">
        <w:rPr>
          <w:rFonts w:ascii="Segoe UI" w:hAnsi="Segoe UI" w:cs="Segoe UI"/>
        </w:rPr>
        <w:t>.</w:t>
      </w:r>
    </w:p>
    <w:p w14:paraId="0CCA1D8E" w14:textId="679739BE" w:rsidR="007200C5" w:rsidRPr="00F76076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</w:rPr>
      </w:pPr>
      <w:r w:rsidRPr="00F76076">
        <w:rPr>
          <w:rFonts w:ascii="Segoe UI" w:hAnsi="Segoe UI" w:cs="Segoe UI"/>
        </w:rPr>
        <w:t xml:space="preserve">Овој прашалник е развиен како структурирана алатка за олеснување на собирањето коментари и информации за нацрт-НИП за </w:t>
      </w:r>
      <w:r w:rsidR="002C0989" w:rsidRPr="00F76076">
        <w:rPr>
          <w:rFonts w:ascii="Segoe UI" w:hAnsi="Segoe UI" w:cs="Segoe UI"/>
        </w:rPr>
        <w:t xml:space="preserve">редукција и елиминација на </w:t>
      </w:r>
      <w:r w:rsidRPr="00F76076">
        <w:rPr>
          <w:rFonts w:ascii="Segoe UI" w:hAnsi="Segoe UI" w:cs="Segoe UI"/>
        </w:rPr>
        <w:t xml:space="preserve">POPs. Со пополнување на прашалникот, испитаниците се поканети да дадат повратни информации за конкретни делови од документот, да предложат дополнителни или ажурирани информации, да ги идентификуваат националните или локалните </w:t>
      </w:r>
      <w:r w:rsidR="007644EA" w:rsidRPr="00F76076">
        <w:rPr>
          <w:rFonts w:ascii="Segoe UI" w:hAnsi="Segoe UI" w:cs="Segoe UI"/>
        </w:rPr>
        <w:t xml:space="preserve">предизвици </w:t>
      </w:r>
      <w:r w:rsidRPr="00F76076">
        <w:rPr>
          <w:rFonts w:ascii="Segoe UI" w:hAnsi="Segoe UI" w:cs="Segoe UI"/>
        </w:rPr>
        <w:t>поврзани со POPs и да предложат подобрувања или појаснувања</w:t>
      </w:r>
      <w:r w:rsidR="007200C5" w:rsidRPr="00F76076">
        <w:rPr>
          <w:rFonts w:ascii="Segoe UI" w:hAnsi="Segoe UI" w:cs="Segoe UI"/>
        </w:rPr>
        <w:t>.</w:t>
      </w:r>
    </w:p>
    <w:p w14:paraId="58F8F227" w14:textId="1BCA996A" w:rsidR="00DC5F81" w:rsidRPr="00F76076" w:rsidRDefault="00DC5F81" w:rsidP="007200C5">
      <w:pPr>
        <w:pStyle w:val="Text"/>
        <w:jc w:val="both"/>
        <w:rPr>
          <w:rFonts w:ascii="Segoe UI" w:hAnsi="Segoe UI" w:cs="Segoe UI"/>
        </w:rPr>
      </w:pPr>
      <w:r w:rsidRPr="00F76076">
        <w:rPr>
          <w:rFonts w:ascii="Segoe UI" w:hAnsi="Segoe UI" w:cs="Segoe UI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466C2703" wp14:editId="391E320F">
                <wp:extent cx="5731510" cy="633095"/>
                <wp:effectExtent l="0" t="0" r="21590" b="20320"/>
                <wp:docPr id="2101021360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633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E95DC" w14:textId="76661FE6" w:rsidR="00DC5F81" w:rsidRPr="006C40A9" w:rsidRDefault="00575718" w:rsidP="00DC5F81">
                            <w:pPr>
                              <w:pStyle w:val="Text"/>
                              <w:jc w:val="both"/>
                              <w:rPr>
                                <w:rFonts w:ascii="Segoe UI" w:hAnsi="Segoe UI" w:cs="Segoe UI"/>
                              </w:rPr>
                            </w:pPr>
                            <w:r w:rsidRPr="00CF6C79">
                              <w:rPr>
                                <w:rFonts w:ascii="Segoe UI" w:hAnsi="Segoe UI" w:cs="Segoe UI"/>
                              </w:rPr>
                              <w:t xml:space="preserve">Јавната консултација ќе се спроведува онлајн преку веб-страницата на МЖСПП почнувајќи од </w:t>
                            </w:r>
                            <w:r w:rsidR="00CF6C79" w:rsidRPr="00CF6C79">
                              <w:rPr>
                                <w:rFonts w:ascii="Segoe UI" w:hAnsi="Segoe UI" w:cs="Segoe UI"/>
                                <w:lang w:val="en-US"/>
                              </w:rPr>
                              <w:t>19.03</w:t>
                            </w:r>
                            <w:r w:rsidR="00CF6C79">
                              <w:rPr>
                                <w:rFonts w:ascii="Segoe UI" w:hAnsi="Segoe UI" w:cs="Segoe UI"/>
                                <w:lang w:val="en-US"/>
                              </w:rPr>
                              <w:t>.2026</w:t>
                            </w:r>
                            <w:r w:rsidR="00E940B8" w:rsidRPr="00CF6C79">
                              <w:rPr>
                                <w:rFonts w:ascii="Segoe UI" w:hAnsi="Segoe UI" w:cs="Segoe UI"/>
                                <w:lang w:val="en-US"/>
                              </w:rPr>
                              <w:t xml:space="preserve"> </w:t>
                            </w:r>
                            <w:r w:rsidRPr="00CF6C79">
                              <w:rPr>
                                <w:rFonts w:ascii="Segoe UI" w:hAnsi="Segoe UI" w:cs="Segoe UI"/>
                              </w:rPr>
                              <w:t xml:space="preserve">и ќе остане отворена во период од четири недели, завршувајќи на </w:t>
                            </w:r>
                            <w:r w:rsidR="00CF6C79" w:rsidRPr="00CF6C79">
                              <w:rPr>
                                <w:rFonts w:ascii="Segoe UI" w:hAnsi="Segoe UI" w:cs="Segoe UI"/>
                                <w:lang w:val="en-US"/>
                              </w:rPr>
                              <w:t>16.04.2026</w:t>
                            </w:r>
                            <w:r w:rsidRPr="006C40A9">
                              <w:rPr>
                                <w:rFonts w:ascii="Segoe UI" w:hAnsi="Segoe UI" w:cs="Segoe UI"/>
                              </w:rPr>
                              <w:t xml:space="preserve"> Линкот за консултација е дистрибуиран до релевантните институции и засегнати страни, вклучително и владини тела, професионални здруженија, академски институции, невладини организации и претставници на приватниот сектор</w:t>
                            </w:r>
                            <w:r w:rsidR="00DC5F81" w:rsidRPr="006C40A9">
                              <w:rPr>
                                <w:rFonts w:ascii="Segoe UI" w:hAnsi="Segoe UI" w:cs="Segoe U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6C2703" id="_x0000_s1028" style="width:451.3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8hkwIAANwFAAAOAAAAZHJzL2Uyb0RvYy54bWysVEtv2zAMvg/YfxB0X203SNsFdYqgRYYB&#10;XVesHXpWZKkxJosapcTJfv0o+dGsC3YodrFFih8fn0heXu0aw7YKfQ225MVJzpmyEqraPpf8++Py&#10;wwVnPghbCQNWlXyvPL+av3932bqZOoU1mEohIyfWz1pX8nUIbpZlXq5VI/wJOGXpUgM2IpCIz1mF&#10;oiXvjclO8/wsawErhyCV96S96S75PPnXWsnwVWuvAjMlp9xC+mL6ruI3m1+K2TMKt65ln4Z4QxaN&#10;qC0FHV3diCDYBuu/XDW1RPCgw4mEJgOta6lSDVRNkb+q5mEtnEq1EDnejTT5/+dW3m0f3D0SDa3z&#10;M0/HWMVOYxP/lB/bJbL2I1lqF5gk5fR8UkwL4lTS3dlkkn+cRjazF7RDHz4paFg8lBzpMRJHYnvr&#10;Q2c6mMRgHkxdLWtjkhAbQF0bZFtBTyekVDZMEtxsmi9QdXpqgbx/RFLTU3fqi0FN2aRWip5Sbn8E&#10;Mfatcc+nfdx/BaC7GCF7YTadwt6oGNfYb0qzuiIuT1NhY6aHNRc9qck6wjQxNAKLY0ATBlBvG2Eq&#10;DcMIzI8BO5YH8IhIUcGGEdzUFvCYg+rHANad/VB9V3MsP+xWOyo61tw33Qqq/T0yhG44vZPLmhrm&#10;VvhwL5CmseBxw4Sv9NEG2pJDf+JsDfjrmD7a05DQLWctTXfJ/c+NQMWZ+WxpfKY5tQitg0MBD4XV&#10;oWA3zTVQF1IilF06Ti6K6ACDSSIdNULzRMtoESOTLKyk+CWXAQfhOnSbh9aZVItFMqM14ES4tQ9O&#10;xgCR6zgUj7snga6fnEAzdwfDNhCzVwPU2Uakd4tNgGWdpiuy3XHbvwKtkDQD/bqLO+pQTlYvS3n+&#10;GwAA//8DAFBLAwQUAAYACAAAACEAfmqXFd4AAAAJAQAADwAAAGRycy9kb3ducmV2LnhtbEyPQU/D&#10;MAyF70j8h8hIXBBL2WFlXdMJgZAYNwpoO2aN11RLnKrJuvLvMVzg8mTryc/vK9eTd2LEIXaBFNzN&#10;MhBITTAdtQo+3p9v70HEpMloFwgVfGGEdXV5UerChDO94VinVnAIxUIrsCn1hZSxseh1nIUeib1D&#10;GLxOvA6tNIM+c7h3cp5lC+l1R/zB6h4fLTbH+uQV+M0NumhGu9u8fL4e87zeTdtaqeur6WnF8rAC&#10;kXBKfxfww8D9oeJi+3AiE4VTwDTpV9lbZvMFiD0PyxxkVcr/BNU3AAAA//8DAFBLAQItABQABgAI&#10;AAAAIQC2gziS/gAAAOEBAAATAAAAAAAAAAAAAAAAAAAAAABbQ29udGVudF9UeXBlc10ueG1sUEsB&#10;Ai0AFAAGAAgAAAAhADj9If/WAAAAlAEAAAsAAAAAAAAAAAAAAAAALwEAAF9yZWxzLy5yZWxzUEsB&#10;Ai0AFAAGAAgAAAAhACpt/yGTAgAA3AUAAA4AAAAAAAAAAAAAAAAALgIAAGRycy9lMm9Eb2MueG1s&#10;UEsBAi0AFAAGAAgAAAAhAH5qlxXeAAAACQEAAA8AAAAAAAAAAAAAAAAA7QQAAGRycy9kb3ducmV2&#10;LnhtbFBLBQYAAAAABAAEAPMAAAD4BQAAAAA=&#10;" fillcolor="#dff7d6 [662]" strokecolor="#44a921 [2406]" strokeweight="2pt">
                <v:textbox style="mso-fit-shape-to-text:t" inset="4pt,4pt,4pt,4pt">
                  <w:txbxContent>
                    <w:p w14:paraId="616E95DC" w14:textId="76661FE6" w:rsidR="00DC5F81" w:rsidRPr="006C40A9" w:rsidRDefault="00575718" w:rsidP="00DC5F81">
                      <w:pPr>
                        <w:pStyle w:val="Text"/>
                        <w:jc w:val="both"/>
                        <w:rPr>
                          <w:rFonts w:ascii="Segoe UI" w:hAnsi="Segoe UI" w:cs="Segoe UI"/>
                        </w:rPr>
                      </w:pPr>
                      <w:r w:rsidRPr="00CF6C79">
                        <w:rPr>
                          <w:rFonts w:ascii="Segoe UI" w:hAnsi="Segoe UI" w:cs="Segoe UI"/>
                        </w:rPr>
                        <w:t xml:space="preserve">Јавната консултација ќе се спроведува онлајн преку веб-страницата на МЖСПП почнувајќи од </w:t>
                      </w:r>
                      <w:r w:rsidR="00CF6C79" w:rsidRPr="00CF6C79">
                        <w:rPr>
                          <w:rFonts w:ascii="Segoe UI" w:hAnsi="Segoe UI" w:cs="Segoe UI"/>
                          <w:lang w:val="en-US"/>
                        </w:rPr>
                        <w:t>19.03</w:t>
                      </w:r>
                      <w:r w:rsidR="00CF6C79">
                        <w:rPr>
                          <w:rFonts w:ascii="Segoe UI" w:hAnsi="Segoe UI" w:cs="Segoe UI"/>
                          <w:lang w:val="en-US"/>
                        </w:rPr>
                        <w:t>.2026</w:t>
                      </w:r>
                      <w:r w:rsidR="00E940B8" w:rsidRPr="00CF6C79">
                        <w:rPr>
                          <w:rFonts w:ascii="Segoe UI" w:hAnsi="Segoe UI" w:cs="Segoe UI"/>
                          <w:lang w:val="en-US"/>
                        </w:rPr>
                        <w:t xml:space="preserve"> </w:t>
                      </w:r>
                      <w:r w:rsidRPr="00CF6C79">
                        <w:rPr>
                          <w:rFonts w:ascii="Segoe UI" w:hAnsi="Segoe UI" w:cs="Segoe UI"/>
                        </w:rPr>
                        <w:t xml:space="preserve">и ќе остане отворена во период од четири недели, завршувајќи на </w:t>
                      </w:r>
                      <w:r w:rsidR="00CF6C79" w:rsidRPr="00CF6C79">
                        <w:rPr>
                          <w:rFonts w:ascii="Segoe UI" w:hAnsi="Segoe UI" w:cs="Segoe UI"/>
                          <w:lang w:val="en-US"/>
                        </w:rPr>
                        <w:t>16.04.2026</w:t>
                      </w:r>
                      <w:r w:rsidRPr="006C40A9">
                        <w:rPr>
                          <w:rFonts w:ascii="Segoe UI" w:hAnsi="Segoe UI" w:cs="Segoe UI"/>
                        </w:rPr>
                        <w:t xml:space="preserve"> Линкот за консултација е дистрибуиран до релевантните институции и засегнати страни, вклучително и владини тела, професионални здруженија, академски институции, невладини организации и претставници на приватниот сектор</w:t>
                      </w:r>
                      <w:r w:rsidR="00DC5F81" w:rsidRPr="006C40A9">
                        <w:rPr>
                          <w:rFonts w:ascii="Segoe UI" w:hAnsi="Segoe UI" w:cs="Segoe UI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D40BE2" w14:textId="3360E385" w:rsidR="002F66FD" w:rsidRPr="00F76076" w:rsidRDefault="0057571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F76076">
        <w:rPr>
          <w:rFonts w:ascii="Segoe UI" w:hAnsi="Segoe UI" w:cs="Segoe UI"/>
          <w:b/>
          <w:bCs/>
        </w:rPr>
        <w:t xml:space="preserve">Сите ваши коментари и придружна документација доставени преку овој прашалник се многу вредни за финализирање на ажурираниот НИП </w:t>
      </w:r>
      <w:r w:rsidR="002C0989" w:rsidRPr="00F76076">
        <w:rPr>
          <w:rFonts w:ascii="Segoe UI" w:hAnsi="Segoe UI" w:cs="Segoe UI"/>
          <w:b/>
          <w:bCs/>
        </w:rPr>
        <w:t xml:space="preserve">редукција и елиминација на </w:t>
      </w:r>
      <w:r w:rsidR="002C0989" w:rsidRPr="00F76076">
        <w:rPr>
          <w:rFonts w:ascii="Segoe UI" w:hAnsi="Segoe UI" w:cs="Segoe UI"/>
          <w:b/>
          <w:bCs/>
          <w:lang w:val="en-US"/>
        </w:rPr>
        <w:t xml:space="preserve">POPs </w:t>
      </w:r>
      <w:r w:rsidRPr="00F76076">
        <w:rPr>
          <w:rFonts w:ascii="Segoe UI" w:hAnsi="Segoe UI" w:cs="Segoe UI"/>
          <w:b/>
          <w:bCs/>
        </w:rPr>
        <w:t xml:space="preserve">и зајакнување на националната рамка на Република Северна Македонија за соодветно управување со POPs, заштита на здравјето на луѓето и заштита на животната средина, по што во </w:t>
      </w:r>
      <w:r w:rsidR="00D32D44">
        <w:rPr>
          <w:rFonts w:ascii="Segoe UI" w:hAnsi="Segoe UI" w:cs="Segoe UI"/>
          <w:b/>
          <w:bCs/>
        </w:rPr>
        <w:t>април</w:t>
      </w:r>
      <w:r w:rsidRPr="00F76076">
        <w:rPr>
          <w:rFonts w:ascii="Segoe UI" w:hAnsi="Segoe UI" w:cs="Segoe UI"/>
          <w:b/>
          <w:bCs/>
        </w:rPr>
        <w:t xml:space="preserve"> ќе се одржи Работилница за поддршка (Endorsement Workshop) на која ќе бидете поканети</w:t>
      </w:r>
      <w:r w:rsidR="00B058A2" w:rsidRPr="00F76076">
        <w:rPr>
          <w:rFonts w:ascii="Segoe UI" w:hAnsi="Segoe UI" w:cs="Segoe UI"/>
          <w:b/>
          <w:bCs/>
        </w:rPr>
        <w:t>.</w:t>
      </w:r>
    </w:p>
    <w:p w14:paraId="205350CF" w14:textId="12D0CEFB" w:rsidR="005C7AA3" w:rsidRPr="00CF6C79" w:rsidRDefault="00575718" w:rsidP="00CF6C79">
      <w:pPr>
        <w:pStyle w:val="Vchoz"/>
        <w:spacing w:before="120" w:after="120" w:line="276" w:lineRule="auto"/>
        <w:jc w:val="both"/>
        <w:rPr>
          <w:rFonts w:ascii="Segoe UI" w:eastAsia="Arial Unicode MS" w:hAnsi="Segoe UI" w:cs="Segoe UI"/>
          <w:b/>
          <w:bCs/>
          <w:i/>
          <w:iCs/>
          <w:sz w:val="22"/>
          <w:szCs w:val="22"/>
          <w:lang w:val="en-US"/>
        </w:rPr>
      </w:pPr>
      <w:r w:rsidRPr="00CF6C79">
        <w:rPr>
          <w:rFonts w:ascii="Segoe UI" w:eastAsia="Arial Unicode MS" w:hAnsi="Segoe UI" w:cs="Segoe UI"/>
          <w:b/>
          <w:bCs/>
          <w:i/>
          <w:iCs/>
          <w:sz w:val="22"/>
          <w:szCs w:val="22"/>
        </w:rPr>
        <w:t xml:space="preserve">Пред да почнете со пополнување на прашалникот, ве молиме </w:t>
      </w:r>
      <w:r w:rsidRPr="00CF6C79">
        <w:rPr>
          <w:rFonts w:ascii="Segoe UI" w:eastAsia="Arial Unicode MS" w:hAnsi="Segoe UI" w:cs="Segoe UI"/>
          <w:b/>
          <w:bCs/>
          <w:i/>
          <w:iCs/>
          <w:sz w:val="22"/>
          <w:szCs w:val="22"/>
          <w:u w:val="single"/>
        </w:rPr>
        <w:t xml:space="preserve">преземете го нацрт НИП за </w:t>
      </w:r>
      <w:r w:rsidR="002C0989" w:rsidRPr="00CF6C79">
        <w:rPr>
          <w:rFonts w:ascii="Segoe UI" w:eastAsia="Arial Unicode MS" w:hAnsi="Segoe UI" w:cs="Segoe UI"/>
          <w:b/>
          <w:bCs/>
          <w:i/>
          <w:iCs/>
          <w:sz w:val="22"/>
          <w:szCs w:val="22"/>
          <w:u w:val="single"/>
        </w:rPr>
        <w:t xml:space="preserve">редукција и елиминација на </w:t>
      </w:r>
      <w:r w:rsidRPr="00CF6C79">
        <w:rPr>
          <w:rFonts w:ascii="Segoe UI" w:eastAsia="Arial Unicode MS" w:hAnsi="Segoe UI" w:cs="Segoe UI"/>
          <w:b/>
          <w:bCs/>
          <w:i/>
          <w:iCs/>
          <w:sz w:val="22"/>
          <w:szCs w:val="22"/>
          <w:u w:val="single"/>
        </w:rPr>
        <w:t>POPs</w:t>
      </w:r>
      <w:r w:rsidRPr="00CF6C79">
        <w:rPr>
          <w:rFonts w:ascii="Segoe UI" w:eastAsia="Arial Unicode MS" w:hAnsi="Segoe UI" w:cs="Segoe UI"/>
          <w:b/>
          <w:bCs/>
          <w:i/>
          <w:iCs/>
          <w:sz w:val="22"/>
          <w:szCs w:val="22"/>
        </w:rPr>
        <w:t xml:space="preserve"> на следниот линк</w:t>
      </w:r>
      <w:r w:rsidR="005C7AA3" w:rsidRPr="00CF6C79">
        <w:rPr>
          <w:rFonts w:ascii="Segoe UI" w:eastAsia="Arial Unicode MS" w:hAnsi="Segoe UI" w:cs="Segoe UI"/>
          <w:b/>
          <w:bCs/>
          <w:i/>
          <w:iCs/>
          <w:sz w:val="22"/>
          <w:szCs w:val="22"/>
        </w:rPr>
        <w:t>:</w:t>
      </w:r>
      <w:r w:rsidR="00CF6C79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</w:t>
      </w:r>
      <w:hyperlink r:id="rId9" w:history="1">
        <w:r w:rsidR="00CF6C79" w:rsidRPr="0032441B">
          <w:rPr>
            <w:rStyle w:val="Hyperlink"/>
            <w:i/>
            <w:iCs/>
          </w:rPr>
          <w:t>https://portal.mdt.gov.mk/post-body-files/nacrt-nacionalen-implementacionen-plan-za-pops-azuriran-2025-file-awH3.pdf</w:t>
        </w:r>
      </w:hyperlink>
      <w:r w:rsidR="00CF6C79">
        <w:rPr>
          <w:i/>
          <w:iCs/>
          <w:lang w:val="en-US"/>
        </w:rPr>
        <w:t xml:space="preserve"> </w:t>
      </w:r>
    </w:p>
    <w:p w14:paraId="3E9333C6" w14:textId="5107440D" w:rsidR="00E940B8" w:rsidRPr="00055DE4" w:rsidRDefault="009C48B8" w:rsidP="00662286">
      <w:pPr>
        <w:pStyle w:val="Text"/>
        <w:spacing w:before="120" w:after="120" w:line="276" w:lineRule="auto"/>
        <w:jc w:val="both"/>
        <w:rPr>
          <w:rFonts w:ascii="Segoe UI" w:hAnsi="Segoe UI" w:cs="Segoe UI"/>
          <w:b/>
          <w:bCs/>
          <w:color w:val="44A921" w:themeColor="accent3" w:themeShade="BF"/>
          <w:u w:val="single"/>
          <w:lang w:val="en-US"/>
        </w:rPr>
      </w:pPr>
      <w:r w:rsidRPr="00055DE4">
        <w:rPr>
          <w:rFonts w:ascii="Segoe UI" w:hAnsi="Segoe UI" w:cs="Segoe UI"/>
          <w:b/>
          <w:bCs/>
          <w:color w:val="44A921" w:themeColor="accent3" w:themeShade="BF"/>
          <w:u w:val="single"/>
        </w:rPr>
        <w:t xml:space="preserve">Ве молиме преку </w:t>
      </w:r>
      <w:r w:rsidR="00F76076" w:rsidRPr="00055DE4">
        <w:rPr>
          <w:rFonts w:ascii="Segoe UI" w:hAnsi="Segoe UI" w:cs="Segoe UI"/>
          <w:b/>
          <w:bCs/>
          <w:color w:val="44A921" w:themeColor="accent3" w:themeShade="BF"/>
          <w:u w:val="single"/>
        </w:rPr>
        <w:t xml:space="preserve">овој </w:t>
      </w:r>
      <w:r w:rsidR="00E940B8" w:rsidRPr="00055DE4">
        <w:rPr>
          <w:rFonts w:ascii="Segoe UI" w:hAnsi="Segoe UI" w:cs="Segoe UI"/>
          <w:b/>
          <w:bCs/>
          <w:color w:val="44A921" w:themeColor="accent3" w:themeShade="BF"/>
          <w:u w:val="single"/>
        </w:rPr>
        <w:t>линк</w:t>
      </w:r>
      <w:r w:rsidRPr="00055DE4">
        <w:rPr>
          <w:rFonts w:ascii="Segoe UI" w:hAnsi="Segoe UI" w:cs="Segoe UI"/>
          <w:b/>
          <w:bCs/>
          <w:color w:val="44A921" w:themeColor="accent3" w:themeShade="BF"/>
          <w:u w:val="single"/>
        </w:rPr>
        <w:t xml:space="preserve"> да пристапите до прашалникот и да го пополните дигитално</w:t>
      </w:r>
      <w:r w:rsidR="00144781" w:rsidRPr="00055DE4">
        <w:rPr>
          <w:rFonts w:ascii="Segoe UI" w:hAnsi="Segoe UI" w:cs="Segoe UI"/>
          <w:b/>
          <w:bCs/>
          <w:color w:val="44A921" w:themeColor="accent3" w:themeShade="BF"/>
          <w:u w:val="single"/>
        </w:rPr>
        <w:t xml:space="preserve">: </w:t>
      </w:r>
    </w:p>
    <w:p w14:paraId="23A555DE" w14:textId="2F429668" w:rsidR="00144781" w:rsidRPr="00055DE4" w:rsidRDefault="001979F3" w:rsidP="00E940B8">
      <w:pPr>
        <w:pStyle w:val="Text"/>
        <w:spacing w:before="120" w:after="120" w:line="276" w:lineRule="auto"/>
        <w:jc w:val="center"/>
        <w:rPr>
          <w:rFonts w:ascii="Segoe UI" w:hAnsi="Segoe UI" w:cs="Segoe UI"/>
          <w:b/>
          <w:bCs/>
          <w:color w:val="44A921" w:themeColor="accent3" w:themeShade="BF"/>
          <w:u w:val="single"/>
          <w:lang w:val="en-US"/>
        </w:rPr>
      </w:pPr>
      <w:hyperlink r:id="rId10" w:history="1">
        <w:r w:rsidR="00E940B8" w:rsidRPr="00055DE4">
          <w:rPr>
            <w:rStyle w:val="Hyperlink"/>
            <w:rFonts w:ascii="Segoe UI" w:hAnsi="Segoe UI" w:cs="Segoe UI"/>
            <w:b/>
            <w:bCs/>
            <w:color w:val="44A921" w:themeColor="accent3" w:themeShade="BF"/>
          </w:rPr>
          <w:t>https://www.surveymonkey.com/r/G9YVRH2</w:t>
        </w:r>
      </w:hyperlink>
    </w:p>
    <w:p w14:paraId="32E314EF" w14:textId="20F7DDC7" w:rsidR="00F76076" w:rsidRPr="00F76076" w:rsidRDefault="009C48B8" w:rsidP="00BD541A">
      <w:pPr>
        <w:pStyle w:val="Vchoz"/>
        <w:spacing w:before="120" w:after="120" w:line="276" w:lineRule="auto"/>
        <w:jc w:val="both"/>
        <w:rPr>
          <w:rFonts w:ascii="Segoe UI" w:eastAsia="Arial Unicode MS" w:hAnsi="Segoe UI" w:cs="Segoe UI"/>
          <w:i/>
          <w:iCs/>
          <w:sz w:val="22"/>
          <w:szCs w:val="22"/>
          <w:lang w:val="en-US"/>
        </w:rPr>
      </w:pPr>
      <w:r w:rsidRPr="00F76076">
        <w:rPr>
          <w:rFonts w:ascii="Segoe UI" w:eastAsia="Arial Unicode MS" w:hAnsi="Segoe UI" w:cs="Segoe UI"/>
          <w:i/>
          <w:iCs/>
          <w:sz w:val="22"/>
          <w:szCs w:val="22"/>
        </w:rPr>
        <w:t xml:space="preserve">За какви било прашања или дополнителни информации, ве молиме контактирајте го </w:t>
      </w:r>
      <w:r w:rsidR="00D32D44">
        <w:rPr>
          <w:rFonts w:ascii="Segoe UI" w:eastAsia="Arial Unicode MS" w:hAnsi="Segoe UI" w:cs="Segoe UI"/>
          <w:i/>
          <w:iCs/>
          <w:sz w:val="22"/>
          <w:szCs w:val="22"/>
        </w:rPr>
        <w:t>н</w:t>
      </w:r>
      <w:r w:rsidRPr="00F76076">
        <w:rPr>
          <w:rFonts w:ascii="Segoe UI" w:eastAsia="Arial Unicode MS" w:hAnsi="Segoe UI" w:cs="Segoe UI"/>
          <w:i/>
          <w:iCs/>
          <w:sz w:val="22"/>
          <w:szCs w:val="22"/>
        </w:rPr>
        <w:t xml:space="preserve">ационалното лице назначено за Стокхолмската конвенција, г-дин Александар Мицковски на е-пошта: </w:t>
      </w:r>
      <w:hyperlink r:id="rId11" w:history="1">
        <w:r w:rsidR="00F76076" w:rsidRPr="00F76076">
          <w:rPr>
            <w:rStyle w:val="Hyperlink"/>
            <w:rFonts w:ascii="Segoe UI" w:eastAsia="Arial Unicode MS" w:hAnsi="Segoe UI" w:cs="Segoe UI"/>
            <w:i/>
            <w:iCs/>
            <w:sz w:val="22"/>
            <w:szCs w:val="22"/>
          </w:rPr>
          <w:t>aleksandar_mickovski@yahoo.com</w:t>
        </w:r>
      </w:hyperlink>
      <w:r w:rsidR="00F76076" w:rsidRPr="00F76076">
        <w:rPr>
          <w:rFonts w:ascii="Segoe UI" w:eastAsia="Arial Unicode MS" w:hAnsi="Segoe UI" w:cs="Segoe UI"/>
          <w:i/>
          <w:iCs/>
          <w:sz w:val="22"/>
          <w:szCs w:val="22"/>
          <w:lang w:val="en-US"/>
        </w:rPr>
        <w:t>.</w:t>
      </w:r>
    </w:p>
    <w:p w14:paraId="4D0CC078" w14:textId="026ECBEE" w:rsidR="00BD541A" w:rsidRPr="006C40A9" w:rsidRDefault="009C48B8" w:rsidP="00F76076">
      <w:pPr>
        <w:pStyle w:val="Vchoz"/>
        <w:spacing w:before="120" w:after="120" w:line="276" w:lineRule="auto"/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6C40A9">
        <w:rPr>
          <w:rFonts w:ascii="Segoe UI" w:hAnsi="Segoe UI" w:cs="Segoe UI"/>
          <w:b/>
          <w:bCs/>
          <w:sz w:val="20"/>
          <w:szCs w:val="20"/>
          <w:u w:val="single"/>
        </w:rPr>
        <w:t>Ви благодариме за вашето време и значајниот придонес</w:t>
      </w:r>
      <w:r w:rsidR="00871D72" w:rsidRPr="006C40A9">
        <w:rPr>
          <w:rFonts w:ascii="Segoe UI" w:hAnsi="Segoe UI" w:cs="Segoe UI"/>
          <w:b/>
          <w:bCs/>
          <w:sz w:val="20"/>
          <w:szCs w:val="20"/>
          <w:u w:val="single"/>
        </w:rPr>
        <w:t>!</w:t>
      </w:r>
    </w:p>
    <w:p w14:paraId="6ED5126F" w14:textId="7DB9DD3E" w:rsidR="006B3D96" w:rsidRPr="00E940B8" w:rsidRDefault="009C48B8" w:rsidP="00E940B8">
      <w:pPr>
        <w:pStyle w:val="Text"/>
        <w:spacing w:before="120" w:after="120" w:line="276" w:lineRule="auto"/>
        <w:rPr>
          <w:rFonts w:ascii="Segoe UI" w:hAnsi="Segoe UI" w:cs="Segoe UI"/>
          <w:i/>
          <w:iCs/>
          <w:sz w:val="14"/>
          <w:szCs w:val="14"/>
        </w:rPr>
      </w:pPr>
      <w:r w:rsidRPr="00E940B8">
        <w:rPr>
          <w:rFonts w:ascii="Segoe UI" w:hAnsi="Segoe UI" w:cs="Segoe UI"/>
          <w:i/>
          <w:iCs/>
          <w:sz w:val="14"/>
          <w:szCs w:val="14"/>
        </w:rPr>
        <w:t>Забелешка за заштита на личните податоци</w:t>
      </w:r>
    </w:p>
    <w:p w14:paraId="3D7179F7" w14:textId="628DEB28" w:rsidR="00F52CA5" w:rsidRPr="00E940B8" w:rsidRDefault="009C48B8" w:rsidP="00D32D44">
      <w:pPr>
        <w:pStyle w:val="Vchoz"/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r w:rsidRPr="00E940B8">
        <w:rPr>
          <w:rFonts w:ascii="Segoe UI" w:eastAsia="Arial Unicode MS" w:hAnsi="Segoe UI" w:cs="Segoe UI"/>
          <w:i/>
          <w:iCs/>
          <w:sz w:val="14"/>
          <w:szCs w:val="14"/>
        </w:rPr>
        <w:t xml:space="preserve">МЖСПП е посветено на заштита на личните податоци и почитување на приватноста на учесниците, во согласност со националното законодавство и Регулативата (ЕУ) 2018/1725 за заштита на физичките лица во однос на обработката на личните податоци. Личните податоци дадени преку овој прашалник (како име и е-пошта) ќе се користат исклучиво за потребите на оваа јавна консултација и подготовка на сумираниот извештај од консултациите. Податоците ќе се чуваат безбедно од страна на Министерството и нема да </w:t>
      </w:r>
      <w:r w:rsidRPr="00E940B8">
        <w:rPr>
          <w:rFonts w:ascii="Segoe UI" w:eastAsia="Arial Unicode MS" w:hAnsi="Segoe UI" w:cs="Segoe UI"/>
          <w:i/>
          <w:iCs/>
          <w:sz w:val="14"/>
          <w:szCs w:val="14"/>
        </w:rPr>
        <w:lastRenderedPageBreak/>
        <w:t xml:space="preserve">бидат откриени на трети страни. Личните податоци ќе се чуваат само додека ажурираниот НИП </w:t>
      </w:r>
      <w:r w:rsidR="002C0989" w:rsidRPr="00E940B8">
        <w:rPr>
          <w:rFonts w:ascii="Segoe UI" w:eastAsia="Arial Unicode MS" w:hAnsi="Segoe UI" w:cs="Segoe UI"/>
          <w:i/>
          <w:iCs/>
          <w:sz w:val="14"/>
          <w:szCs w:val="14"/>
        </w:rPr>
        <w:t xml:space="preserve">редукција и елиминација на </w:t>
      </w:r>
      <w:r w:rsidR="002C0989" w:rsidRPr="00E940B8">
        <w:rPr>
          <w:rFonts w:ascii="Segoe UI" w:eastAsia="Arial Unicode MS" w:hAnsi="Segoe UI" w:cs="Segoe UI"/>
          <w:i/>
          <w:iCs/>
          <w:sz w:val="14"/>
          <w:szCs w:val="14"/>
          <w:lang w:val="en-US"/>
        </w:rPr>
        <w:t xml:space="preserve">POPs </w:t>
      </w:r>
      <w:r w:rsidRPr="00E940B8">
        <w:rPr>
          <w:rFonts w:ascii="Segoe UI" w:eastAsia="Arial Unicode MS" w:hAnsi="Segoe UI" w:cs="Segoe UI"/>
          <w:i/>
          <w:iCs/>
          <w:sz w:val="14"/>
          <w:szCs w:val="14"/>
        </w:rPr>
        <w:t>не биде формално одобрен</w:t>
      </w:r>
      <w:r w:rsidR="007200C5" w:rsidRPr="00E940B8">
        <w:rPr>
          <w:rFonts w:ascii="Segoe UI" w:eastAsia="Arial Unicode MS" w:hAnsi="Segoe UI" w:cs="Segoe UI"/>
          <w:i/>
          <w:iCs/>
          <w:sz w:val="14"/>
          <w:szCs w:val="14"/>
        </w:rPr>
        <w:t>.</w:t>
      </w:r>
    </w:p>
    <w:sectPr w:rsidR="00F52CA5" w:rsidRPr="00E940B8" w:rsidSect="00F605AE">
      <w:headerReference w:type="default" r:id="rId12"/>
      <w:footerReference w:type="default" r:id="rId13"/>
      <w:pgSz w:w="11906" w:h="16838"/>
      <w:pgMar w:top="1440" w:right="1440" w:bottom="1440" w:left="1440" w:header="17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64BD1" w14:textId="77777777" w:rsidR="001979F3" w:rsidRDefault="001979F3">
      <w:r>
        <w:separator/>
      </w:r>
    </w:p>
  </w:endnote>
  <w:endnote w:type="continuationSeparator" w:id="0">
    <w:p w14:paraId="4F23BF4A" w14:textId="77777777" w:rsidR="001979F3" w:rsidRDefault="0019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</w:rPr>
      <w:id w:val="1085737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E0A97" w14:textId="2EDAF0FE" w:rsidR="00144781" w:rsidRPr="00144781" w:rsidRDefault="00144781">
        <w:pPr>
          <w:pStyle w:val="Footer"/>
          <w:jc w:val="right"/>
          <w:rPr>
            <w:rFonts w:ascii="Segoe UI" w:hAnsi="Segoe UI" w:cs="Segoe UI"/>
          </w:rPr>
        </w:pPr>
        <w:r w:rsidRPr="00144781">
          <w:rPr>
            <w:rFonts w:ascii="Segoe UI" w:hAnsi="Segoe UI" w:cs="Segoe UI"/>
          </w:rPr>
          <w:fldChar w:fldCharType="begin"/>
        </w:r>
        <w:r w:rsidRPr="00144781">
          <w:rPr>
            <w:rFonts w:ascii="Segoe UI" w:hAnsi="Segoe UI" w:cs="Segoe UI"/>
          </w:rPr>
          <w:instrText xml:space="preserve"> PAGE   \* MERGEFORMAT </w:instrText>
        </w:r>
        <w:r w:rsidRPr="00144781">
          <w:rPr>
            <w:rFonts w:ascii="Segoe UI" w:hAnsi="Segoe UI" w:cs="Segoe UI"/>
          </w:rPr>
          <w:fldChar w:fldCharType="separate"/>
        </w:r>
        <w:r w:rsidRPr="00144781">
          <w:rPr>
            <w:rFonts w:ascii="Segoe UI" w:hAnsi="Segoe UI" w:cs="Segoe UI"/>
            <w:noProof/>
          </w:rPr>
          <w:t>2</w:t>
        </w:r>
        <w:r w:rsidRPr="00144781">
          <w:rPr>
            <w:rFonts w:ascii="Segoe UI" w:hAnsi="Segoe UI" w:cs="Segoe U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045B" w14:textId="77777777" w:rsidR="001979F3" w:rsidRDefault="001979F3">
      <w:r>
        <w:separator/>
      </w:r>
    </w:p>
  </w:footnote>
  <w:footnote w:type="continuationSeparator" w:id="0">
    <w:p w14:paraId="2F450629" w14:textId="77777777" w:rsidR="001979F3" w:rsidRDefault="0019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D7D23" w14:textId="7B93AA4E" w:rsidR="00093662" w:rsidRDefault="00F605AE" w:rsidP="00144781">
    <w:pPr>
      <w:jc w:val="center"/>
    </w:pPr>
    <w:r>
      <w:rPr>
        <w:noProof/>
      </w:rPr>
      <w:drawing>
        <wp:inline distT="0" distB="0" distL="0" distR="0" wp14:anchorId="6AF962CD" wp14:editId="685F6B5D">
          <wp:extent cx="3686175" cy="6170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084" cy="62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3B5"/>
    <w:multiLevelType w:val="multilevel"/>
    <w:tmpl w:val="6C70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B1B7B"/>
    <w:multiLevelType w:val="hybridMultilevel"/>
    <w:tmpl w:val="FD7299E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0589"/>
    <w:multiLevelType w:val="multilevel"/>
    <w:tmpl w:val="FD4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70EE"/>
    <w:multiLevelType w:val="hybridMultilevel"/>
    <w:tmpl w:val="85EAF420"/>
    <w:numStyleLink w:val="sla"/>
  </w:abstractNum>
  <w:abstractNum w:abstractNumId="4" w15:restartNumberingAfterBreak="0">
    <w:nsid w:val="28CB3E08"/>
    <w:multiLevelType w:val="hybridMultilevel"/>
    <w:tmpl w:val="77F6AD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7540"/>
    <w:multiLevelType w:val="multilevel"/>
    <w:tmpl w:val="E4BC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85A89"/>
    <w:multiLevelType w:val="multilevel"/>
    <w:tmpl w:val="E5A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B4700"/>
    <w:multiLevelType w:val="hybridMultilevel"/>
    <w:tmpl w:val="111E2E0A"/>
    <w:lvl w:ilvl="0" w:tplc="0AA481E0">
      <w:start w:val="4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422EA"/>
    <w:multiLevelType w:val="multilevel"/>
    <w:tmpl w:val="4AB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C19FC"/>
    <w:multiLevelType w:val="hybridMultilevel"/>
    <w:tmpl w:val="3BD4BEE8"/>
    <w:lvl w:ilvl="0" w:tplc="B3A0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1DFF"/>
    <w:multiLevelType w:val="multilevel"/>
    <w:tmpl w:val="DA14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361A0"/>
    <w:multiLevelType w:val="multilevel"/>
    <w:tmpl w:val="0FC2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61A6B"/>
    <w:multiLevelType w:val="multilevel"/>
    <w:tmpl w:val="4064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E4440"/>
    <w:multiLevelType w:val="multilevel"/>
    <w:tmpl w:val="7FB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D3607"/>
    <w:multiLevelType w:val="hybridMultilevel"/>
    <w:tmpl w:val="E65E4712"/>
    <w:lvl w:ilvl="0" w:tplc="DDD617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4091B"/>
    <w:multiLevelType w:val="multilevel"/>
    <w:tmpl w:val="E3060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4720B"/>
    <w:multiLevelType w:val="multilevel"/>
    <w:tmpl w:val="A9FA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67710"/>
    <w:multiLevelType w:val="multilevel"/>
    <w:tmpl w:val="E63A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4603D"/>
    <w:multiLevelType w:val="hybridMultilevel"/>
    <w:tmpl w:val="85EAF420"/>
    <w:styleLink w:val="sla"/>
    <w:lvl w:ilvl="0" w:tplc="0C1E6086">
      <w:start w:val="1"/>
      <w:numFmt w:val="decimal"/>
      <w:lvlText w:val="%1."/>
      <w:lvlJc w:val="left"/>
      <w:pPr>
        <w:ind w:left="4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4227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D6B17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0DDA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14CFC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22F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EAC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21F8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5E195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BEA30FB"/>
    <w:multiLevelType w:val="hybridMultilevel"/>
    <w:tmpl w:val="AACAB9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86497"/>
    <w:multiLevelType w:val="multilevel"/>
    <w:tmpl w:val="613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F59B4"/>
    <w:multiLevelType w:val="hybridMultilevel"/>
    <w:tmpl w:val="55C00E5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16B16"/>
    <w:multiLevelType w:val="multilevel"/>
    <w:tmpl w:val="D5F4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F2E68"/>
    <w:multiLevelType w:val="multilevel"/>
    <w:tmpl w:val="1E4A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85666E"/>
    <w:multiLevelType w:val="multilevel"/>
    <w:tmpl w:val="88B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C75B3"/>
    <w:multiLevelType w:val="multilevel"/>
    <w:tmpl w:val="57DE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039BD"/>
    <w:multiLevelType w:val="hybridMultilevel"/>
    <w:tmpl w:val="A4A024DA"/>
    <w:lvl w:ilvl="0" w:tplc="042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DCB3A86"/>
    <w:multiLevelType w:val="hybridMultilevel"/>
    <w:tmpl w:val="F13C2222"/>
    <w:lvl w:ilvl="0" w:tplc="DDD617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2"/>
  </w:num>
  <w:num w:numId="6">
    <w:abstractNumId w:val="19"/>
  </w:num>
  <w:num w:numId="7">
    <w:abstractNumId w:val="1"/>
  </w:num>
  <w:num w:numId="8">
    <w:abstractNumId w:val="26"/>
  </w:num>
  <w:num w:numId="9">
    <w:abstractNumId w:val="13"/>
  </w:num>
  <w:num w:numId="10">
    <w:abstractNumId w:val="27"/>
  </w:num>
  <w:num w:numId="11">
    <w:abstractNumId w:val="14"/>
  </w:num>
  <w:num w:numId="12">
    <w:abstractNumId w:val="11"/>
  </w:num>
  <w:num w:numId="13">
    <w:abstractNumId w:val="16"/>
  </w:num>
  <w:num w:numId="14">
    <w:abstractNumId w:val="17"/>
  </w:num>
  <w:num w:numId="15">
    <w:abstractNumId w:val="8"/>
  </w:num>
  <w:num w:numId="16">
    <w:abstractNumId w:val="0"/>
  </w:num>
  <w:num w:numId="17">
    <w:abstractNumId w:val="2"/>
  </w:num>
  <w:num w:numId="18">
    <w:abstractNumId w:val="20"/>
  </w:num>
  <w:num w:numId="19">
    <w:abstractNumId w:val="25"/>
  </w:num>
  <w:num w:numId="20">
    <w:abstractNumId w:val="24"/>
  </w:num>
  <w:num w:numId="21">
    <w:abstractNumId w:val="6"/>
  </w:num>
  <w:num w:numId="22">
    <w:abstractNumId w:val="15"/>
  </w:num>
  <w:num w:numId="23">
    <w:abstractNumId w:val="23"/>
  </w:num>
  <w:num w:numId="24">
    <w:abstractNumId w:val="10"/>
  </w:num>
  <w:num w:numId="25">
    <w:abstractNumId w:val="22"/>
  </w:num>
  <w:num w:numId="26">
    <w:abstractNumId w:val="7"/>
  </w:num>
  <w:num w:numId="27">
    <w:abstractNumId w:val="21"/>
  </w:num>
  <w:num w:numId="28">
    <w:abstractNumId w:val="9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62"/>
    <w:rsid w:val="00006A95"/>
    <w:rsid w:val="000106BA"/>
    <w:rsid w:val="00012478"/>
    <w:rsid w:val="00055DE4"/>
    <w:rsid w:val="00093662"/>
    <w:rsid w:val="000A2A0F"/>
    <w:rsid w:val="000B6A62"/>
    <w:rsid w:val="000D0631"/>
    <w:rsid w:val="000D3530"/>
    <w:rsid w:val="00106EB3"/>
    <w:rsid w:val="0014242E"/>
    <w:rsid w:val="00144781"/>
    <w:rsid w:val="0015002B"/>
    <w:rsid w:val="00150E55"/>
    <w:rsid w:val="001979F3"/>
    <w:rsid w:val="001A1372"/>
    <w:rsid w:val="001B3AF1"/>
    <w:rsid w:val="001B4A73"/>
    <w:rsid w:val="001B7D10"/>
    <w:rsid w:val="001C1C81"/>
    <w:rsid w:val="002367CC"/>
    <w:rsid w:val="0024096A"/>
    <w:rsid w:val="00240FDF"/>
    <w:rsid w:val="00251B1A"/>
    <w:rsid w:val="002967AE"/>
    <w:rsid w:val="002B1C4E"/>
    <w:rsid w:val="002C009C"/>
    <w:rsid w:val="002C0989"/>
    <w:rsid w:val="002C13F5"/>
    <w:rsid w:val="002F66FD"/>
    <w:rsid w:val="00347C56"/>
    <w:rsid w:val="00367793"/>
    <w:rsid w:val="00387F13"/>
    <w:rsid w:val="00392289"/>
    <w:rsid w:val="003B325C"/>
    <w:rsid w:val="003E317D"/>
    <w:rsid w:val="003F0E6C"/>
    <w:rsid w:val="003F37AD"/>
    <w:rsid w:val="00433659"/>
    <w:rsid w:val="00435CE3"/>
    <w:rsid w:val="00437423"/>
    <w:rsid w:val="00440007"/>
    <w:rsid w:val="004944F9"/>
    <w:rsid w:val="004D0DB7"/>
    <w:rsid w:val="00521608"/>
    <w:rsid w:val="0055376C"/>
    <w:rsid w:val="00575718"/>
    <w:rsid w:val="005C7AA3"/>
    <w:rsid w:val="005F262A"/>
    <w:rsid w:val="006128FE"/>
    <w:rsid w:val="00634365"/>
    <w:rsid w:val="00635442"/>
    <w:rsid w:val="00636687"/>
    <w:rsid w:val="0064722F"/>
    <w:rsid w:val="0065125E"/>
    <w:rsid w:val="00662286"/>
    <w:rsid w:val="00674880"/>
    <w:rsid w:val="006A0C99"/>
    <w:rsid w:val="006B0806"/>
    <w:rsid w:val="006B3D96"/>
    <w:rsid w:val="006C40A9"/>
    <w:rsid w:val="006F73CB"/>
    <w:rsid w:val="007200C5"/>
    <w:rsid w:val="00760221"/>
    <w:rsid w:val="007644EA"/>
    <w:rsid w:val="00773F75"/>
    <w:rsid w:val="00786181"/>
    <w:rsid w:val="007C2DAE"/>
    <w:rsid w:val="007C41F1"/>
    <w:rsid w:val="007D36BE"/>
    <w:rsid w:val="007F268D"/>
    <w:rsid w:val="007F7F58"/>
    <w:rsid w:val="00807ECF"/>
    <w:rsid w:val="008202CC"/>
    <w:rsid w:val="00852AE0"/>
    <w:rsid w:val="00855A1F"/>
    <w:rsid w:val="00871D72"/>
    <w:rsid w:val="00897C19"/>
    <w:rsid w:val="008A10B8"/>
    <w:rsid w:val="008A13C1"/>
    <w:rsid w:val="0093285E"/>
    <w:rsid w:val="00940E3B"/>
    <w:rsid w:val="009443A2"/>
    <w:rsid w:val="00983284"/>
    <w:rsid w:val="009A322C"/>
    <w:rsid w:val="009C48B8"/>
    <w:rsid w:val="009F6503"/>
    <w:rsid w:val="00A05285"/>
    <w:rsid w:val="00A41D52"/>
    <w:rsid w:val="00A517D0"/>
    <w:rsid w:val="00A541CF"/>
    <w:rsid w:val="00A916F8"/>
    <w:rsid w:val="00AA05EC"/>
    <w:rsid w:val="00AB7E48"/>
    <w:rsid w:val="00AE1DF1"/>
    <w:rsid w:val="00AF0661"/>
    <w:rsid w:val="00B058A2"/>
    <w:rsid w:val="00B707D9"/>
    <w:rsid w:val="00B91C7F"/>
    <w:rsid w:val="00BC688C"/>
    <w:rsid w:val="00BD541A"/>
    <w:rsid w:val="00BE5F32"/>
    <w:rsid w:val="00BF06E4"/>
    <w:rsid w:val="00BF6324"/>
    <w:rsid w:val="00C04C2A"/>
    <w:rsid w:val="00C266FF"/>
    <w:rsid w:val="00C53623"/>
    <w:rsid w:val="00C74115"/>
    <w:rsid w:val="00C81601"/>
    <w:rsid w:val="00CC773A"/>
    <w:rsid w:val="00CF6C79"/>
    <w:rsid w:val="00D07DD2"/>
    <w:rsid w:val="00D131FF"/>
    <w:rsid w:val="00D237E5"/>
    <w:rsid w:val="00D32D44"/>
    <w:rsid w:val="00D85693"/>
    <w:rsid w:val="00D91A1E"/>
    <w:rsid w:val="00DB70C0"/>
    <w:rsid w:val="00DC0AF8"/>
    <w:rsid w:val="00DC5F81"/>
    <w:rsid w:val="00DF6C34"/>
    <w:rsid w:val="00E460EB"/>
    <w:rsid w:val="00E91B2C"/>
    <w:rsid w:val="00E940B8"/>
    <w:rsid w:val="00EB05F2"/>
    <w:rsid w:val="00EB432A"/>
    <w:rsid w:val="00EC2416"/>
    <w:rsid w:val="00ED53E3"/>
    <w:rsid w:val="00ED7413"/>
    <w:rsid w:val="00EE2DAD"/>
    <w:rsid w:val="00EE4A04"/>
    <w:rsid w:val="00F33FA3"/>
    <w:rsid w:val="00F52CA5"/>
    <w:rsid w:val="00F545AD"/>
    <w:rsid w:val="00F605AE"/>
    <w:rsid w:val="00F664E9"/>
    <w:rsid w:val="00F678D7"/>
    <w:rsid w:val="00F733C0"/>
    <w:rsid w:val="00F76076"/>
    <w:rsid w:val="00F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348B7"/>
  <w15:docId w15:val="{079C8D0E-D814-4E51-983C-08170D6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mk-MK" w:eastAsia="mk-M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5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8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4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8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5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5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dt.gov.mk/post-body-files/nacrt-nacionalen-implementacionen-plan-za-pops-azuriran-2025-file-awH3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ar_mickovski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rveymonkey.com/r/G9YVRH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mdt.gov.mk/post-body-files/nacrt-nacionalen-implementacionen-plan-za-pops-azuriran-2025-file-awH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DB11-C4F5-4F40-9261-796B8B92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Dusko Janjic</cp:lastModifiedBy>
  <cp:revision>2</cp:revision>
  <cp:lastPrinted>2026-02-09T15:55:00Z</cp:lastPrinted>
  <dcterms:created xsi:type="dcterms:W3CDTF">2026-03-19T12:34:00Z</dcterms:created>
  <dcterms:modified xsi:type="dcterms:W3CDTF">2026-03-19T12:34:00Z</dcterms:modified>
</cp:coreProperties>
</file>