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B" w:rsidRDefault="00FA72FB">
      <w:pPr>
        <w:rPr>
          <w:lang w:val="mk-MK"/>
        </w:rPr>
      </w:pPr>
      <w:bookmarkStart w:id="0" w:name="_GoBack"/>
      <w:bookmarkEnd w:id="0"/>
    </w:p>
    <w:p w:rsidR="00FA72FB" w:rsidRPr="008948D1" w:rsidRDefault="00FA72FB" w:rsidP="008948D1">
      <w:pPr>
        <w:jc w:val="center"/>
        <w:rPr>
          <w:rFonts w:ascii="Times New Roman" w:hAnsi="Times New Roman" w:cs="Times New Roman"/>
          <w:b/>
          <w:lang w:val="mk-MK"/>
        </w:rPr>
      </w:pPr>
    </w:p>
    <w:p w:rsidR="00FA72FB" w:rsidRPr="008948D1" w:rsidRDefault="008948D1" w:rsidP="008948D1">
      <w:pPr>
        <w:jc w:val="center"/>
        <w:rPr>
          <w:rFonts w:ascii="Times New Roman" w:hAnsi="Times New Roman" w:cs="Times New Roman"/>
          <w:b/>
          <w:lang w:val="mk-MK"/>
        </w:rPr>
      </w:pPr>
      <w:r w:rsidRPr="008948D1">
        <w:rPr>
          <w:rFonts w:ascii="Times New Roman" w:hAnsi="Times New Roman" w:cs="Times New Roman"/>
          <w:b/>
        </w:rPr>
        <w:t>Aplikimet të cilat i plotësojnë kushtet sipas Konkursit për ndarjen e mjeteve për financimin e shpenzimeve materiale dhe shërbimeve, për shtypjen e përmbledhjeve të punimeve nga tubimet shkencore të mbajtura për vitin 2025</w:t>
      </w:r>
    </w:p>
    <w:p w:rsidR="00FA72FB" w:rsidRPr="00151133" w:rsidRDefault="00151133" w:rsidP="00FA72FB">
      <w:pPr>
        <w:spacing w:line="240" w:lineRule="auto"/>
        <w:jc w:val="center"/>
        <w:rPr>
          <w:rFonts w:ascii="Times New Roman" w:hAnsi="Times New Roman" w:cs="Times New Roman"/>
          <w:b/>
          <w:lang w:val="mk-MK"/>
        </w:rPr>
      </w:pPr>
      <w:r w:rsidRPr="00151133">
        <w:rPr>
          <w:rFonts w:ascii="Times New Roman" w:hAnsi="Times New Roman" w:cs="Times New Roman"/>
          <w:b/>
        </w:rPr>
        <w:t>APLIKIME QË PLOTËSOJNË KUSHTET PËR FINANCIM</w:t>
      </w:r>
    </w:p>
    <w:tbl>
      <w:tblPr>
        <w:tblW w:w="1381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538"/>
        <w:gridCol w:w="1683"/>
        <w:gridCol w:w="2289"/>
        <w:gridCol w:w="1765"/>
        <w:gridCol w:w="1076"/>
        <w:gridCol w:w="1080"/>
        <w:gridCol w:w="1080"/>
        <w:gridCol w:w="1710"/>
      </w:tblGrid>
      <w:tr w:rsidR="00B3757A" w:rsidTr="00B3757A">
        <w:trPr>
          <w:trHeight w:val="190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  <w:t>Nr.rendor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 w:rsidP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 xml:space="preserve">Institucioni parashtrues i fletëparaqitjes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 w:rsidP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Numri arkivor i fletëparaqitjes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Emri i tubimit shkencor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Emri, vendi dhe koha e mbajtjes së tubimit shkencor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Numri i pjesëmarrësve nga vendi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Numri i pjesëmarrësve nga jashtë vendi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Numri i punimeve të pranuara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99CC" w:fill="auto"/>
            <w:hideMark/>
          </w:tcPr>
          <w:p w:rsidR="00B3757A" w:rsidRPr="00113C8F" w:rsidRDefault="00151133" w:rsidP="00073BE4">
            <w:pPr>
              <w:autoSpaceDE w:val="0"/>
              <w:autoSpaceDN w:val="0"/>
              <w:adjustRightInd w:val="0"/>
              <w:spacing w:after="0" w:line="240" w:lineRule="auto"/>
              <w:ind w:left="-14" w:right="346"/>
              <w:rPr>
                <w:rFonts w:ascii="StobiSerif Regular" w:eastAsia="SimSun" w:hAnsi="StobiSerif Regular" w:cs="StobiSerif Regular"/>
                <w:color w:val="800080"/>
                <w:sz w:val="20"/>
                <w:szCs w:val="20"/>
              </w:rPr>
            </w:pPr>
            <w:r w:rsidRPr="00113C8F">
              <w:rPr>
                <w:rFonts w:ascii="StobiSerif Regular" w:hAnsi="StobiSerif Regular"/>
              </w:rPr>
              <w:t>Vendim i komisisionit po/jo</w:t>
            </w:r>
          </w:p>
        </w:tc>
      </w:tr>
    </w:tbl>
    <w:tbl>
      <w:tblPr>
        <w:tblStyle w:val="TableGrid"/>
        <w:tblW w:w="1381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89"/>
        <w:gridCol w:w="2537"/>
        <w:gridCol w:w="1684"/>
        <w:gridCol w:w="2288"/>
        <w:gridCol w:w="1765"/>
        <w:gridCol w:w="1077"/>
        <w:gridCol w:w="1080"/>
        <w:gridCol w:w="1080"/>
        <w:gridCol w:w="1710"/>
      </w:tblGrid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Universiteti "Shën Kirili dhe Metodi" - Fakulteti i Filozofisë - Shkup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A5C89" w:rsidP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Num</w:t>
            </w:r>
            <w:r>
              <w:t>r</w:t>
            </w:r>
            <w:r>
              <w:t>i i tyre arkivor  05-1483/2 të datës 14.07.2025 dhe numri i ynë</w:t>
            </w:r>
            <w:r>
              <w:t xml:space="preserve"> arkivor </w:t>
            </w:r>
            <w:r>
              <w:t>15-10139/1 të</w:t>
            </w:r>
            <w:r>
              <w:t xml:space="preserve"> datës 16.07.2025.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A3536E" w:rsidRDefault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3536E">
              <w:rPr>
                <w:rFonts w:ascii="StobiSerif Regular" w:hAnsi="StobiSerif Regular"/>
              </w:rPr>
              <w:t>Nga stabiliteti drejt fluiditetit: Perspektiva sociologjike bashkëkohore për ‘normalitetin’ në shoqëritë e shekullit XXI.”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Shkup, të datës</w:t>
            </w:r>
            <w:r>
              <w:t xml:space="preserve"> 10 deri më 12 shtator 2025.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6A5C89" w:rsidRDefault="006A5C89" w:rsidP="00073BE4">
            <w:pPr>
              <w:autoSpaceDE w:val="0"/>
              <w:autoSpaceDN w:val="0"/>
              <w:adjustRightInd w:val="0"/>
              <w:spacing w:after="0" w:line="240" w:lineRule="auto"/>
              <w:ind w:right="976"/>
              <w:rPr>
                <w:rFonts w:ascii="StobiSerif Regular" w:hAnsi="StobiSerif Regular" w:cs="StobiSerif Regular"/>
                <w:lang w:val="sq-AL"/>
              </w:rPr>
            </w:pP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15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Universiteti "Shën Kirili dhe Metodi" - Fakulteti i Ndërtimtarisë - Shkup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A5C89" w:rsidP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 xml:space="preserve">Numri i tyre arkivor  </w:t>
            </w:r>
            <w:r>
              <w:rPr>
                <w:rFonts w:ascii="StobiSerif Regular" w:hAnsi="StobiSerif Regular" w:cs="StobiSerif Regular"/>
              </w:rPr>
              <w:t>08/558-1 të datës</w:t>
            </w:r>
            <w:r w:rsidR="00B3757A">
              <w:rPr>
                <w:rFonts w:ascii="StobiSerif Regular" w:hAnsi="StobiSerif Regular" w:cs="StobiSerif Regular"/>
              </w:rPr>
              <w:t xml:space="preserve"> 15.07.2025 </w:t>
            </w:r>
            <w:r>
              <w:t xml:space="preserve">2025 dhe numri i ynë arkivor </w:t>
            </w:r>
            <w:r>
              <w:t xml:space="preserve"> </w:t>
            </w:r>
            <w:r w:rsidR="00B3757A">
              <w:rPr>
                <w:rFonts w:ascii="StobiSerif Regular" w:hAnsi="StobiSerif Regular" w:cs="StobiSerif Regular"/>
              </w:rPr>
              <w:t xml:space="preserve">15-10119/1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15.07.2025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A3536E" w:rsidRDefault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3536E">
              <w:rPr>
                <w:rFonts w:ascii="StobiSerif Regular" w:hAnsi="StobiSerif Regular"/>
              </w:rPr>
              <w:t>Topologji, Analizë dhe Aplikime (TAA) – 2025.”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6A5C89">
              <w:rPr>
                <w:rFonts w:ascii="StobiSerif Regular" w:hAnsi="StobiSerif Regular" w:cs="StobiSerif Regular"/>
              </w:rPr>
              <w:t>Qendra e Kongreseve, Ohër nga 4-7.09.2025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6A5C89" w:rsidRDefault="00B3757A" w:rsidP="006A5C89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sq-AL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 w:rsidR="006A5C89"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lastRenderedPageBreak/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5788D">
              <w:rPr>
                <w:rFonts w:ascii="StobiSerif Regular" w:hAnsi="StobiSerif Regular" w:cs="StobiSerif Regular"/>
              </w:rPr>
              <w:t>Universiteti "Shën Kirili dhe Metodi" - Institucion shkencor publik Instituti i Letërsisë Maqedonase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 w:rsidP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 xml:space="preserve">Numri i tyre arkivor  </w:t>
            </w:r>
            <w:r>
              <w:t xml:space="preserve"> </w:t>
            </w:r>
            <w:r w:rsidR="00B3757A">
              <w:rPr>
                <w:rFonts w:ascii="StobiSerif Regular" w:hAnsi="StobiSerif Regular" w:cs="StobiSerif Regular"/>
              </w:rPr>
              <w:t xml:space="preserve">08-122/1 </w:t>
            </w:r>
            <w:r>
              <w:rPr>
                <w:rFonts w:ascii="StobiSerif Regular" w:hAnsi="StobiSerif Regular" w:cs="StobiSerif Regular"/>
              </w:rPr>
              <w:t>të datës</w:t>
            </w:r>
            <w:r w:rsidR="00B3757A">
              <w:rPr>
                <w:rFonts w:ascii="StobiSerif Regular" w:hAnsi="StobiSerif Regular" w:cs="StobiSerif Regular"/>
              </w:rPr>
              <w:t xml:space="preserve"> 05.08.2025 </w:t>
            </w:r>
            <w:r>
              <w:t xml:space="preserve">dhe numri i ynë arkivor  </w:t>
            </w:r>
            <w:r>
              <w:t xml:space="preserve"> </w:t>
            </w:r>
            <w:r w:rsidR="00B3757A">
              <w:rPr>
                <w:rFonts w:ascii="StobiSerif Regular" w:hAnsi="StobiSerif Regular" w:cs="StobiSerif Regular"/>
              </w:rPr>
              <w:t xml:space="preserve">15-10956/1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05.08.2025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A3536E" w:rsidRDefault="00A5788D" w:rsidP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3536E">
              <w:rPr>
                <w:rFonts w:ascii="StobiSerif Regular" w:hAnsi="StobiSerif Regular" w:cs="StobiSerif Regular"/>
              </w:rPr>
              <w:t>"Projeksionet Letrare 2025: Përvjetorë të Rëndësishëm"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Shkup, më 25 dhe 26 shtator 2025.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073BE4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Universiteti “Shën Kirili dhe Metodi” – Fakulteti i Inxhinierisë Elektrike dhe Teknol</w:t>
            </w:r>
            <w:r>
              <w:t>ogjive të Informacionit – Shkup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 w:rsidP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 xml:space="preserve">Numri i tyre arkivor   </w:t>
            </w:r>
            <w:r w:rsidR="00B3757A">
              <w:rPr>
                <w:rFonts w:ascii="StobiSerif Regular" w:hAnsi="StobiSerif Regular" w:cs="StobiSerif Regular"/>
              </w:rPr>
              <w:t xml:space="preserve">14-1302/1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01.08.2025 </w:t>
            </w:r>
            <w:r>
              <w:rPr>
                <w:rFonts w:ascii="StobiSerif Regular" w:hAnsi="StobiSerif Regular" w:cs="StobiSerif Regular"/>
              </w:rPr>
              <w:t>dhe numri ynë arkivor</w:t>
            </w:r>
            <w:r w:rsidR="00B3757A">
              <w:rPr>
                <w:rFonts w:ascii="StobiSerif Regular" w:hAnsi="StobiSerif Regular" w:cs="StobiSerif Regular"/>
              </w:rPr>
              <w:t xml:space="preserve"> 15-10818/1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 01.08.2025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A3536E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 w:rsidRPr="00A3536E">
              <w:rPr>
                <w:rFonts w:ascii="StobiSerif Regular" w:hAnsi="StobiSerif Regular" w:cs="StobiSerif Regular"/>
              </w:rPr>
              <w:t>“</w:t>
            </w:r>
            <w:r w:rsidRPr="00A3536E">
              <w:rPr>
                <w:rFonts w:ascii="StobiSerif Regular" w:hAnsi="StobiSerif Regular"/>
              </w:rPr>
              <w:t>9. punëtori për matematik</w:t>
            </w:r>
            <w:r w:rsidRPr="00A3536E">
              <w:rPr>
                <w:rFonts w:ascii="StobiSerif Regular" w:hAnsi="StobiSerif Regular"/>
              </w:rPr>
              <w:t>ë të aplikuar dhe teori të grafëve</w:t>
            </w:r>
            <w:r w:rsidRPr="00A3536E">
              <w:rPr>
                <w:rFonts w:ascii="StobiSerif Regular" w:hAnsi="StobiSerif Regular"/>
                <w:lang w:val="mk-MK"/>
              </w:rPr>
              <w:t xml:space="preserve">“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Ohër, nga 6.08.2025 deri më 10.08.2025.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073BE4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5788D">
              <w:rPr>
                <w:rFonts w:ascii="StobiSerif Regular" w:hAnsi="StobiSerif Regular" w:cs="StobiSerif Regular"/>
              </w:rPr>
              <w:t>Universiteti "Shën Klimenti i Ohrit "-Manastir, Fakulteti Teknik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 w:rsidP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 xml:space="preserve">Numri i tyre arkivor   </w:t>
            </w:r>
            <w:r w:rsidR="00B3757A">
              <w:rPr>
                <w:rFonts w:ascii="StobiSerif Regular" w:hAnsi="StobiSerif Regular" w:cs="StobiSerif Regular"/>
              </w:rPr>
              <w:t xml:space="preserve">03-733/1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19.08.2025 </w:t>
            </w:r>
            <w:r>
              <w:rPr>
                <w:rFonts w:ascii="StobiSerif Regular" w:hAnsi="StobiSerif Regular" w:cs="StobiSerif Regular"/>
              </w:rPr>
              <w:t xml:space="preserve"> </w:t>
            </w:r>
            <w:r>
              <w:rPr>
                <w:rFonts w:ascii="StobiSerif Regular" w:hAnsi="StobiSerif Regular" w:cs="StobiSerif Regular"/>
              </w:rPr>
              <w:t>dhe numri ynë arkivor</w:t>
            </w:r>
            <w:r>
              <w:rPr>
                <w:rFonts w:ascii="StobiSerif Regular" w:hAnsi="StobiSerif Regular" w:cs="StobiSerif Regular"/>
              </w:rPr>
              <w:t xml:space="preserve"> </w:t>
            </w:r>
            <w:r w:rsidR="00B3757A">
              <w:rPr>
                <w:rFonts w:ascii="StobiSerif Regular" w:hAnsi="StobiSerif Regular" w:cs="StobiSerif Regular"/>
              </w:rPr>
              <w:t xml:space="preserve">15-11428/1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21.08.2025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A3536E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3536E">
              <w:rPr>
                <w:rFonts w:ascii="StobiSerif Regular" w:hAnsi="StobiSerif Regular"/>
              </w:rPr>
              <w:t>“Konferencë Ndërkombëtare Shkencore për Transportin në shoqërinë e sotme 2025.”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Ohër, më 24-25 prill 2025.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073BE4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A5788D">
              <w:rPr>
                <w:rFonts w:ascii="StobiSerif Regular" w:hAnsi="StobiSerif Regular" w:cs="StobiSerif Regular"/>
              </w:rPr>
              <w:t>Universiteti "Shën Klimenti i Ohrit "-Manastir, Fakulteti Teknik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 w:rsidP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 xml:space="preserve">Numri i tyre arkivor   </w:t>
            </w:r>
            <w:r>
              <w:rPr>
                <w:rFonts w:ascii="StobiSerif Regular" w:hAnsi="StobiSerif Regular" w:cs="StobiSerif Regular"/>
              </w:rPr>
              <w:t>03-721/1 të datës</w:t>
            </w:r>
            <w:r w:rsidR="00B3757A">
              <w:rPr>
                <w:rFonts w:ascii="StobiSerif Regular" w:hAnsi="StobiSerif Regular" w:cs="StobiSerif Regular"/>
              </w:rPr>
              <w:t xml:space="preserve"> 12.08.2025 </w:t>
            </w:r>
            <w:r>
              <w:rPr>
                <w:rFonts w:ascii="StobiSerif Regular" w:hAnsi="StobiSerif Regular" w:cs="StobiSerif Regular"/>
              </w:rPr>
              <w:t>dhe numri ynë arkivor</w:t>
            </w:r>
            <w:r>
              <w:rPr>
                <w:rFonts w:ascii="StobiSerif Regular" w:hAnsi="StobiSerif Regular" w:cs="StobiSerif Regular"/>
              </w:rPr>
              <w:t xml:space="preserve"> </w:t>
            </w:r>
            <w:r w:rsidR="00B3757A">
              <w:rPr>
                <w:rFonts w:ascii="StobiSerif Regular" w:hAnsi="StobiSerif Regular" w:cs="StobiSerif Regular"/>
              </w:rPr>
              <w:t xml:space="preserve"> 15-11425/1 </w:t>
            </w:r>
            <w:r>
              <w:rPr>
                <w:rFonts w:ascii="StobiSerif Regular" w:hAnsi="StobiSerif Regular" w:cs="StobiSerif Regular"/>
              </w:rPr>
              <w:t xml:space="preserve">të </w:t>
            </w:r>
            <w:r>
              <w:rPr>
                <w:rFonts w:ascii="StobiSerif Regular" w:hAnsi="StobiSerif Regular" w:cs="StobiSerif Regular"/>
              </w:rPr>
              <w:lastRenderedPageBreak/>
              <w:t xml:space="preserve">datës </w:t>
            </w:r>
            <w:r w:rsidR="00B3757A">
              <w:rPr>
                <w:rFonts w:ascii="StobiSerif Regular" w:hAnsi="StobiSerif Regular" w:cs="StobiSerif Regular"/>
              </w:rPr>
              <w:t xml:space="preserve"> 21.08.2025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lastRenderedPageBreak/>
              <w:t>Konferencë Ndërkombëtare Shkencore për Informacion, Komunikim dhe Sisteme d</w:t>
            </w:r>
            <w:r>
              <w:t>he Teknologji Energj</w:t>
            </w:r>
            <w:r>
              <w:rPr>
                <w:lang w:val="mk-MK"/>
              </w:rPr>
              <w:t>е</w:t>
            </w:r>
            <w:r>
              <w:t>tike 2025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t>Ohër, më 26-28 qershor 2025.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167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073BE4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lastRenderedPageBreak/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837E7B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837E7B">
              <w:rPr>
                <w:rFonts w:ascii="StobiSerif Regular" w:hAnsi="StobiSerif Regular"/>
              </w:rPr>
              <w:t>Universiteti “Shën Kirili dhe Metodi” – Shkup, Instituti për Hulumtime Sociologjike dhe Politiko-Ligjore – Shkup.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3536E" w:rsidP="006F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  <w:lang w:val="sq-AL"/>
              </w:rPr>
              <w:t xml:space="preserve">Numri i tyre arkivor </w:t>
            </w:r>
            <w:r w:rsidR="00B3757A">
              <w:rPr>
                <w:rFonts w:ascii="StobiSerif Regular" w:hAnsi="StobiSerif Regular" w:cs="StobiSerif Regular"/>
              </w:rPr>
              <w:t xml:space="preserve"> 03-734/1 </w:t>
            </w:r>
            <w:r w:rsidR="006F5916"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02.09.2025 </w:t>
            </w:r>
            <w:r w:rsidR="006F5916">
              <w:rPr>
                <w:rFonts w:ascii="StobiSerif Regular" w:hAnsi="StobiSerif Regular" w:cs="StobiSerif Regular"/>
              </w:rPr>
              <w:t xml:space="preserve">dhe nurmi ynë arkivor </w:t>
            </w:r>
            <w:r w:rsidR="00B3757A">
              <w:rPr>
                <w:rFonts w:ascii="StobiSerif Regular" w:hAnsi="StobiSerif Regular" w:cs="StobiSerif Regular"/>
              </w:rPr>
              <w:t xml:space="preserve"> 15-11838/1 </w:t>
            </w:r>
            <w:r w:rsidR="006F5916"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04.09.2025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F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6F5916">
              <w:rPr>
                <w:rFonts w:ascii="StobiSerif Regular" w:hAnsi="StobiSerif Regular" w:cs="StobiSerif Regular"/>
              </w:rPr>
              <w:t>"Punëtoria dhe Konferenca e 11-të Ndërkombëtare mbi Perspektivat Socio-Teknike në Sistemet e Informacionit (STPIS 2025)"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F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6F5916">
              <w:rPr>
                <w:rFonts w:ascii="StobiSerif Regular" w:hAnsi="StobiSerif Regular" w:cs="StobiSerif Regular"/>
              </w:rPr>
              <w:t>Shkup, 17 dhe 18 shtator 2025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  <w:tr w:rsidR="00B3757A" w:rsidTr="00B3757A">
        <w:trPr>
          <w:trHeight w:val="146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837E7B" w:rsidRDefault="00A3536E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837E7B">
              <w:rPr>
                <w:rFonts w:ascii="StobiSerif Regular" w:hAnsi="StobiSerif Regular"/>
              </w:rPr>
              <w:t>Universiteti “Shën Klimenti i Ohrit” – Fakulteti i Drejtësisë, Kërçovë.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F5916" w:rsidP="006F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  <w:lang w:val="sq-AL"/>
              </w:rPr>
              <w:t xml:space="preserve">Numri i tyre arkivor </w:t>
            </w:r>
            <w:r>
              <w:rPr>
                <w:rFonts w:ascii="StobiSerif Regular" w:hAnsi="StobiSerif Regular" w:cs="StobiSerif Regular"/>
              </w:rPr>
              <w:t xml:space="preserve"> </w:t>
            </w:r>
            <w:r>
              <w:rPr>
                <w:rFonts w:ascii="StobiSerif Regular" w:hAnsi="StobiSerif Regular" w:cs="StobiSerif Regular"/>
              </w:rPr>
              <w:t xml:space="preserve"> </w:t>
            </w:r>
            <w:r w:rsidR="00B3757A">
              <w:rPr>
                <w:rFonts w:ascii="StobiSerif Regular" w:hAnsi="StobiSerif Regular" w:cs="StobiSerif Regular"/>
              </w:rPr>
              <w:t xml:space="preserve">03-401/1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 xml:space="preserve">08.10.2025 </w:t>
            </w:r>
            <w:r>
              <w:rPr>
                <w:rFonts w:ascii="StobiSerif Regular" w:hAnsi="StobiSerif Regular" w:cs="StobiSerif Regular"/>
              </w:rPr>
              <w:t>dhe numri ynë arkivor</w:t>
            </w:r>
            <w:r w:rsidR="00B3757A">
              <w:rPr>
                <w:rFonts w:ascii="StobiSerif Regular" w:hAnsi="StobiSerif Regular" w:cs="StobiSerif Regular"/>
              </w:rPr>
              <w:t xml:space="preserve"> 15-13047/1 </w:t>
            </w:r>
            <w:r>
              <w:rPr>
                <w:rFonts w:ascii="StobiSerif Regular" w:hAnsi="StobiSerif Regular" w:cs="StobiSerif Regular"/>
              </w:rPr>
              <w:t xml:space="preserve">të datës </w:t>
            </w:r>
            <w:r w:rsidR="00B3757A">
              <w:rPr>
                <w:rFonts w:ascii="StobiSerif Regular" w:hAnsi="StobiSerif Regular" w:cs="StobiSerif Regular"/>
              </w:rPr>
              <w:t>09.10.2025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F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6F5916">
              <w:rPr>
                <w:rFonts w:ascii="StobiSerif Regular" w:hAnsi="StobiSerif Regular" w:cs="StobiSerif Regular"/>
              </w:rPr>
              <w:t>"Drejt një të ardhmeje më të mirë: të drejtat, zhvillimi dhe inteligjenca artificiale"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6F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 w:rsidRPr="006F5916">
              <w:rPr>
                <w:rFonts w:ascii="StobiSerif Regular" w:hAnsi="StobiSerif Regular" w:cs="StobiSerif Regular"/>
              </w:rPr>
              <w:t>Manastir, 2-3 tetor 2025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Default="00B3757A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</w:rPr>
            </w:pPr>
            <w:r>
              <w:rPr>
                <w:rFonts w:ascii="StobiSerif Regular" w:hAnsi="StobiSerif Regular" w:cs="StobiSerif Regular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7A" w:rsidRPr="00073BE4" w:rsidRDefault="00A5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StobiSerif Regular"/>
                <w:lang w:val="mk-MK"/>
              </w:rPr>
            </w:pPr>
            <w:r>
              <w:rPr>
                <w:rFonts w:ascii="StobiSerif Regular" w:hAnsi="StobiSerif Regular" w:cs="StobiSerif Regular"/>
              </w:rPr>
              <w:t> </w:t>
            </w:r>
            <w:r>
              <w:rPr>
                <w:rFonts w:ascii="StobiSerif Regular" w:hAnsi="StobiSerif Regular" w:cs="StobiSerif Regular"/>
                <w:lang w:val="sq-AL"/>
              </w:rPr>
              <w:t>PO</w:t>
            </w:r>
          </w:p>
        </w:tc>
      </w:tr>
    </w:tbl>
    <w:p w:rsidR="00FA72FB" w:rsidRDefault="00FA72FB" w:rsidP="00FA72FB">
      <w:pPr>
        <w:spacing w:after="0" w:line="240" w:lineRule="auto"/>
        <w:jc w:val="center"/>
        <w:rPr>
          <w:rFonts w:ascii="StobiSerif Regular" w:hAnsi="StobiSerif Regular" w:cs="StobiSerifCn Regular"/>
          <w:b/>
          <w:lang w:val="mk-MK"/>
        </w:rPr>
      </w:pPr>
    </w:p>
    <w:sectPr w:rsidR="00FA72FB" w:rsidSect="00B3757A">
      <w:pgSz w:w="15840" w:h="12240" w:orient="landscape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AC" w:rsidRDefault="00167AAC" w:rsidP="00B3757A">
      <w:pPr>
        <w:spacing w:after="0" w:line="240" w:lineRule="auto"/>
      </w:pPr>
      <w:r>
        <w:separator/>
      </w:r>
    </w:p>
  </w:endnote>
  <w:endnote w:type="continuationSeparator" w:id="0">
    <w:p w:rsidR="00167AAC" w:rsidRDefault="00167AAC" w:rsidP="00B3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AC" w:rsidRDefault="00167AAC" w:rsidP="00B3757A">
      <w:pPr>
        <w:spacing w:after="0" w:line="240" w:lineRule="auto"/>
      </w:pPr>
      <w:r>
        <w:separator/>
      </w:r>
    </w:p>
  </w:footnote>
  <w:footnote w:type="continuationSeparator" w:id="0">
    <w:p w:rsidR="00167AAC" w:rsidRDefault="00167AAC" w:rsidP="00B37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B"/>
    <w:rsid w:val="00073BE4"/>
    <w:rsid w:val="00113C8F"/>
    <w:rsid w:val="00151133"/>
    <w:rsid w:val="00167AAC"/>
    <w:rsid w:val="00330211"/>
    <w:rsid w:val="006A5C89"/>
    <w:rsid w:val="006F5916"/>
    <w:rsid w:val="00837E7B"/>
    <w:rsid w:val="008948D1"/>
    <w:rsid w:val="009C40AB"/>
    <w:rsid w:val="00A3536E"/>
    <w:rsid w:val="00A5788D"/>
    <w:rsid w:val="00AA3DE3"/>
    <w:rsid w:val="00B3757A"/>
    <w:rsid w:val="00B714F8"/>
    <w:rsid w:val="00F3040C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19AA"/>
  <w15:chartTrackingRefBased/>
  <w15:docId w15:val="{E610A68A-6B42-4D49-88F5-9BDB2A53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72FB"/>
    <w:pPr>
      <w:suppressAutoHyphens/>
      <w:spacing w:after="0" w:line="240" w:lineRule="auto"/>
      <w:ind w:firstLine="680"/>
      <w:jc w:val="center"/>
      <w:outlineLvl w:val="0"/>
    </w:pPr>
    <w:rPr>
      <w:rFonts w:ascii="StobiSerif Regular" w:eastAsia="Times New Roman" w:hAnsi="StobiSerif Regular" w:cs="Times New Roman"/>
      <w:b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A72FB"/>
    <w:rPr>
      <w:rFonts w:ascii="StobiSerif Regular" w:eastAsia="Times New Roman" w:hAnsi="StobiSerif Regular" w:cs="Times New Roman"/>
      <w:b/>
      <w:lang w:val="mk-MK"/>
    </w:rPr>
  </w:style>
  <w:style w:type="table" w:styleId="TableGrid">
    <w:name w:val="Table Grid"/>
    <w:basedOn w:val="TableNormal"/>
    <w:uiPriority w:val="39"/>
    <w:qFormat/>
    <w:rsid w:val="00B3757A"/>
    <w:pPr>
      <w:spacing w:after="200" w:line="276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7A"/>
  </w:style>
  <w:style w:type="paragraph" w:styleId="Footer">
    <w:name w:val="footer"/>
    <w:basedOn w:val="Normal"/>
    <w:link w:val="FooterChar"/>
    <w:uiPriority w:val="99"/>
    <w:unhideWhenUsed/>
    <w:rsid w:val="00B3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7A"/>
  </w:style>
  <w:style w:type="paragraph" w:styleId="BalloonText">
    <w:name w:val="Balloon Text"/>
    <w:basedOn w:val="Normal"/>
    <w:link w:val="BalloonTextChar"/>
    <w:uiPriority w:val="99"/>
    <w:semiHidden/>
    <w:unhideWhenUsed/>
    <w:rsid w:val="0089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7781-051F-4A63-9649-13F5D11E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 Dashi</dc:creator>
  <cp:keywords/>
  <dc:description/>
  <cp:lastModifiedBy>hatixhe</cp:lastModifiedBy>
  <cp:revision>7</cp:revision>
  <cp:lastPrinted>2025-10-22T12:23:00Z</cp:lastPrinted>
  <dcterms:created xsi:type="dcterms:W3CDTF">2025-10-22T12:28:00Z</dcterms:created>
  <dcterms:modified xsi:type="dcterms:W3CDTF">2025-10-24T13:36:00Z</dcterms:modified>
</cp:coreProperties>
</file>