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B5459" w14:textId="355B71B8" w:rsidR="005C1E65" w:rsidRDefault="001B0738">
      <w:pPr>
        <w:rPr>
          <w:lang w:val="mk-MK"/>
        </w:rPr>
      </w:pPr>
      <w:r>
        <w:rPr>
          <w:lang w:val="mk-MK"/>
        </w:rPr>
        <w:t>Барање 14-6213/1</w:t>
      </w:r>
    </w:p>
    <w:p w14:paraId="10267018" w14:textId="0F133A11" w:rsidR="001B0738" w:rsidRDefault="001B0738">
      <w:pPr>
        <w:rPr>
          <w:lang w:val="mk-MK"/>
        </w:rPr>
      </w:pPr>
      <w:r w:rsidRPr="001B0738">
        <w:rPr>
          <w:lang w:val="mk-MK"/>
        </w:rPr>
        <w:t>Извештај на сублимирани и реализирани  активности, мерки и мерливи индикатори  кои се со родов концепт во 2024 година.</w:t>
      </w:r>
    </w:p>
    <w:p w14:paraId="6FD157D9" w14:textId="77777777" w:rsidR="001B0738" w:rsidRPr="006B0FE9" w:rsidRDefault="001B0738" w:rsidP="001B0738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6B0FE9">
        <w:rPr>
          <w:rFonts w:ascii="StobiSerif Regular" w:hAnsi="StobiSerif Regular"/>
          <w:bCs/>
          <w:color w:val="000000"/>
        </w:rPr>
        <w:t>Извештај на сублимирани и планирани активности, мерки и мерливи индикатори  кои се со родов концепт за 2024 година.</w:t>
      </w:r>
    </w:p>
    <w:p w14:paraId="4D24262E" w14:textId="77777777" w:rsidR="001B0738" w:rsidRPr="006B0FE9" w:rsidRDefault="001B0738" w:rsidP="001B0738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Ве молиме, да </w:t>
      </w:r>
      <w:proofErr w:type="spellStart"/>
      <w:r>
        <w:rPr>
          <w:rFonts w:ascii="StobiSerif Regular" w:hAnsi="StobiSerif Regular"/>
        </w:rPr>
        <w:t>номинирате</w:t>
      </w:r>
      <w:proofErr w:type="spellEnd"/>
      <w:r>
        <w:rPr>
          <w:rFonts w:ascii="StobiSerif Regular" w:hAnsi="StobiSerif Regular"/>
        </w:rPr>
        <w:t xml:space="preserve"> службеници од Министерствата кои се директно вклучени во планирањето на буџетот, спроведувањето како и мониторингот на неговото однесување, посебно лица кои се вклучени во процесот на родовата еднаквост буџетирање.</w:t>
      </w:r>
    </w:p>
    <w:p w14:paraId="7ED98068" w14:textId="77777777" w:rsidR="001B0738" w:rsidRPr="007B2FCE" w:rsidRDefault="001B0738" w:rsidP="001B0738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</w:t>
      </w:r>
      <w:proofErr w:type="spellStart"/>
      <w:r>
        <w:rPr>
          <w:rFonts w:ascii="StobiSerif Regular" w:hAnsi="StobiSerif Regular"/>
        </w:rPr>
        <w:t>Министерство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политика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демографија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млади</w:t>
      </w:r>
      <w:proofErr w:type="spellEnd"/>
      <w:r w:rsidRPr="007B2FCE"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прилог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 w:rsidRPr="007B2FCE">
        <w:rPr>
          <w:rFonts w:ascii="StobiSerif Regular" w:hAnsi="StobiSerif Regular"/>
        </w:rPr>
        <w:t>Ви</w:t>
      </w:r>
      <w:proofErr w:type="spellEnd"/>
      <w:r w:rsidRPr="007B2FCE">
        <w:rPr>
          <w:rFonts w:ascii="StobiSerif Regular" w:hAnsi="StobiSerif Regular"/>
        </w:rPr>
        <w:t xml:space="preserve"> </w:t>
      </w:r>
      <w:proofErr w:type="spellStart"/>
      <w:proofErr w:type="gramStart"/>
      <w:r w:rsidRPr="007B2FCE">
        <w:rPr>
          <w:rFonts w:ascii="StobiSerif Regular" w:hAnsi="StobiSerif Regular"/>
        </w:rPr>
        <w:t>г</w:t>
      </w:r>
      <w:r>
        <w:rPr>
          <w:rFonts w:ascii="StobiSerif Regular" w:hAnsi="StobiSerif Regular"/>
        </w:rPr>
        <w:t>и</w:t>
      </w:r>
      <w:proofErr w:type="spellEnd"/>
      <w:r w:rsidRPr="007B2FCE">
        <w:rPr>
          <w:rFonts w:ascii="StobiSerif Regular" w:hAnsi="StobiSerif Regular"/>
        </w:rPr>
        <w:t xml:space="preserve">  </w:t>
      </w:r>
      <w:proofErr w:type="spellStart"/>
      <w:r w:rsidRPr="007B2FCE">
        <w:rPr>
          <w:rFonts w:ascii="StobiSerif Regular" w:hAnsi="StobiSerif Regular"/>
        </w:rPr>
        <w:t>доставува</w:t>
      </w:r>
      <w:proofErr w:type="spellEnd"/>
      <w:proofErr w:type="gramEnd"/>
      <w:r w:rsidRPr="007B2FCE">
        <w:rPr>
          <w:rFonts w:ascii="StobiSerif Regular" w:hAnsi="StobiSerif Regular"/>
        </w:rPr>
        <w:t xml:space="preserve">  </w:t>
      </w:r>
      <w:proofErr w:type="spellStart"/>
      <w:r w:rsidRPr="007B2FCE">
        <w:rPr>
          <w:rFonts w:ascii="StobiSerif Regular" w:hAnsi="StobiSerif Regular"/>
          <w:bCs/>
          <w:color w:val="000000"/>
        </w:rPr>
        <w:t>Извештајот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на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сублимирани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и </w:t>
      </w:r>
      <w:proofErr w:type="spellStart"/>
      <w:r w:rsidRPr="007B2FCE">
        <w:rPr>
          <w:rFonts w:ascii="StobiSerif Regular" w:hAnsi="StobiSerif Regular"/>
          <w:bCs/>
          <w:color w:val="000000"/>
        </w:rPr>
        <w:t>реализирани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 </w:t>
      </w:r>
      <w:proofErr w:type="spellStart"/>
      <w:r w:rsidRPr="007B2FCE">
        <w:rPr>
          <w:rFonts w:ascii="StobiSerif Regular" w:hAnsi="StobiSerif Regular"/>
          <w:bCs/>
          <w:color w:val="000000"/>
        </w:rPr>
        <w:t>активности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, </w:t>
      </w:r>
      <w:proofErr w:type="spellStart"/>
      <w:r w:rsidRPr="007B2FCE">
        <w:rPr>
          <w:rFonts w:ascii="StobiSerif Regular" w:hAnsi="StobiSerif Regular"/>
          <w:bCs/>
          <w:color w:val="000000"/>
        </w:rPr>
        <w:t>мерки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и </w:t>
      </w:r>
      <w:proofErr w:type="spellStart"/>
      <w:r w:rsidRPr="007B2FCE">
        <w:rPr>
          <w:rFonts w:ascii="StobiSerif Regular" w:hAnsi="StobiSerif Regular"/>
          <w:bCs/>
          <w:color w:val="000000"/>
        </w:rPr>
        <w:t>мерливи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индикатори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 </w:t>
      </w:r>
      <w:proofErr w:type="spellStart"/>
      <w:r w:rsidRPr="007B2FCE">
        <w:rPr>
          <w:rFonts w:ascii="StobiSerif Regular" w:hAnsi="StobiSerif Regular"/>
          <w:bCs/>
          <w:color w:val="000000"/>
        </w:rPr>
        <w:t>кои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се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со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родов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концепт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во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2024 </w:t>
      </w:r>
      <w:proofErr w:type="spellStart"/>
      <w:r w:rsidRPr="007B2FCE">
        <w:rPr>
          <w:rFonts w:ascii="StobiSerif Regular" w:hAnsi="StobiSerif Regular"/>
          <w:bCs/>
          <w:color w:val="000000"/>
        </w:rPr>
        <w:t>година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и </w:t>
      </w:r>
      <w:proofErr w:type="spellStart"/>
      <w:r w:rsidRPr="007B2FCE">
        <w:rPr>
          <w:rFonts w:ascii="StobiSerif Regular" w:hAnsi="StobiSerif Regular"/>
          <w:bCs/>
          <w:color w:val="000000"/>
        </w:rPr>
        <w:t>Извештајот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на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сублимирани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и </w:t>
      </w:r>
      <w:proofErr w:type="spellStart"/>
      <w:r w:rsidRPr="007B2FCE">
        <w:rPr>
          <w:rFonts w:ascii="StobiSerif Regular" w:hAnsi="StobiSerif Regular"/>
          <w:bCs/>
          <w:color w:val="000000"/>
        </w:rPr>
        <w:t>планирани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активности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, </w:t>
      </w:r>
      <w:proofErr w:type="spellStart"/>
      <w:r w:rsidRPr="007B2FCE">
        <w:rPr>
          <w:rFonts w:ascii="StobiSerif Regular" w:hAnsi="StobiSerif Regular"/>
          <w:bCs/>
          <w:color w:val="000000"/>
        </w:rPr>
        <w:t>мерки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и </w:t>
      </w:r>
      <w:proofErr w:type="spellStart"/>
      <w:r w:rsidRPr="007B2FCE">
        <w:rPr>
          <w:rFonts w:ascii="StobiSerif Regular" w:hAnsi="StobiSerif Regular"/>
          <w:bCs/>
          <w:color w:val="000000"/>
        </w:rPr>
        <w:t>мерливи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индикатори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 </w:t>
      </w:r>
      <w:proofErr w:type="spellStart"/>
      <w:r w:rsidRPr="007B2FCE">
        <w:rPr>
          <w:rFonts w:ascii="StobiSerif Regular" w:hAnsi="StobiSerif Regular"/>
          <w:bCs/>
          <w:color w:val="000000"/>
        </w:rPr>
        <w:t>кои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се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со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родов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концепт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B2FCE">
        <w:rPr>
          <w:rFonts w:ascii="StobiSerif Regular" w:hAnsi="StobiSerif Regular"/>
          <w:bCs/>
          <w:color w:val="000000"/>
        </w:rPr>
        <w:t>за</w:t>
      </w:r>
      <w:proofErr w:type="spellEnd"/>
      <w:r w:rsidRPr="007B2FCE">
        <w:rPr>
          <w:rFonts w:ascii="StobiSerif Regular" w:hAnsi="StobiSerif Regular"/>
          <w:bCs/>
          <w:color w:val="000000"/>
        </w:rPr>
        <w:t xml:space="preserve"> 2024 </w:t>
      </w:r>
      <w:proofErr w:type="spellStart"/>
      <w:r w:rsidRPr="007B2FCE">
        <w:rPr>
          <w:rFonts w:ascii="StobiSerif Regular" w:hAnsi="StobiSerif Regular"/>
          <w:bCs/>
          <w:color w:val="000000"/>
        </w:rPr>
        <w:t>година</w:t>
      </w:r>
      <w:proofErr w:type="spellEnd"/>
      <w:r w:rsidRPr="007B2FCE">
        <w:rPr>
          <w:rFonts w:ascii="StobiSerif Regular" w:hAnsi="StobiSerif Regular"/>
          <w:bCs/>
          <w:color w:val="000000"/>
        </w:rPr>
        <w:t>.</w:t>
      </w:r>
    </w:p>
    <w:p w14:paraId="792023D8" w14:textId="77777777" w:rsidR="001B0738" w:rsidRDefault="001B0738" w:rsidP="001B0738">
      <w:p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однос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proofErr w:type="gram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 </w:t>
      </w:r>
      <w:proofErr w:type="spellStart"/>
      <w:r>
        <w:rPr>
          <w:rFonts w:ascii="StobiSerif Regular" w:hAnsi="StobiSerif Regular"/>
        </w:rPr>
        <w:t>барањето</w:t>
      </w:r>
      <w:proofErr w:type="spellEnd"/>
      <w:proofErr w:type="gram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номинација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службеници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министерствата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вклучени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процесот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родово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одговорно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буџетирање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 w:rsidRPr="00AD70B7">
        <w:rPr>
          <w:rFonts w:ascii="StobiSerif Regular" w:hAnsi="StobiSerif Regular" w:cs="MAC C Times"/>
          <w:bCs/>
        </w:rPr>
        <w:t>Министерството</w:t>
      </w:r>
      <w:proofErr w:type="spellEnd"/>
      <w:r w:rsidRPr="00AD70B7">
        <w:rPr>
          <w:rFonts w:ascii="StobiSerif Regular" w:hAnsi="StobiSerif Regular" w:cs="MAC C Times"/>
          <w:bCs/>
        </w:rPr>
        <w:t xml:space="preserve"> </w:t>
      </w:r>
      <w:proofErr w:type="spellStart"/>
      <w:r w:rsidRPr="00AD70B7">
        <w:rPr>
          <w:rFonts w:ascii="StobiSerif Regular" w:hAnsi="StobiSerif Regular" w:cs="MAC C Times"/>
          <w:bCs/>
        </w:rPr>
        <w:t>за</w:t>
      </w:r>
      <w:proofErr w:type="spellEnd"/>
      <w:r w:rsidRPr="00AD70B7">
        <w:rPr>
          <w:rFonts w:ascii="StobiSerif Regular" w:hAnsi="StobiSerif Regular" w:cs="MAC C Times"/>
          <w:bCs/>
        </w:rPr>
        <w:t xml:space="preserve"> </w:t>
      </w:r>
      <w:proofErr w:type="spellStart"/>
      <w:r w:rsidRPr="00AD70B7">
        <w:rPr>
          <w:rFonts w:ascii="StobiSerif Regular" w:hAnsi="StobiSerif Regular" w:cs="MAC C Times"/>
          <w:bCs/>
        </w:rPr>
        <w:t>социјална</w:t>
      </w:r>
      <w:proofErr w:type="spellEnd"/>
      <w:r w:rsidRPr="00AD70B7">
        <w:rPr>
          <w:rFonts w:ascii="StobiSerif Regular" w:hAnsi="StobiSerif Regular" w:cs="MAC C Times"/>
          <w:bCs/>
        </w:rPr>
        <w:t xml:space="preserve"> </w:t>
      </w:r>
      <w:proofErr w:type="spellStart"/>
      <w:r w:rsidRPr="00AD70B7">
        <w:rPr>
          <w:rFonts w:ascii="StobiSerif Regular" w:hAnsi="StobiSerif Regular" w:cs="MAC C Times"/>
          <w:bCs/>
        </w:rPr>
        <w:t>политика</w:t>
      </w:r>
      <w:proofErr w:type="spellEnd"/>
      <w:r w:rsidRPr="00AD70B7">
        <w:rPr>
          <w:rFonts w:ascii="StobiSerif Regular" w:hAnsi="StobiSerif Regular" w:cs="MAC C Times"/>
          <w:bCs/>
        </w:rPr>
        <w:t>,</w:t>
      </w:r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демографија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млади</w:t>
      </w:r>
      <w:proofErr w:type="spellEnd"/>
      <w:r>
        <w:rPr>
          <w:rFonts w:ascii="StobiSerif Regular" w:hAnsi="StobiSerif Regular"/>
        </w:rPr>
        <w:t xml:space="preserve">  </w:t>
      </w:r>
      <w:proofErr w:type="spellStart"/>
      <w:r>
        <w:rPr>
          <w:rFonts w:ascii="StobiSerif Regular" w:hAnsi="StobiSerif Regular"/>
        </w:rPr>
        <w:t>нема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надлежност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номинира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лица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други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институции</w:t>
      </w:r>
      <w:proofErr w:type="spellEnd"/>
      <w:r>
        <w:rPr>
          <w:rFonts w:ascii="StobiSerif Regular" w:hAnsi="StobiSerif Regular"/>
        </w:rPr>
        <w:t>.</w:t>
      </w:r>
    </w:p>
    <w:p w14:paraId="24276195" w14:textId="700A80F5" w:rsidR="001B0738" w:rsidRDefault="001B0738" w:rsidP="001B0738">
      <w:pPr>
        <w:rPr>
          <w:lang w:val="sq-AL"/>
        </w:rPr>
      </w:pPr>
      <w:bookmarkStart w:id="0" w:name="_GoBack"/>
      <w:bookmarkEnd w:id="0"/>
      <w:r>
        <w:rPr>
          <w:lang w:val="sq-AL"/>
        </w:rPr>
        <w:t xml:space="preserve">  </w:t>
      </w:r>
    </w:p>
    <w:p w14:paraId="15D75EE8" w14:textId="77777777" w:rsidR="001B0738" w:rsidRDefault="001B0738" w:rsidP="001B0738">
      <w:pPr>
        <w:rPr>
          <w:rFonts w:ascii="StobiSerif Regular" w:hAnsi="StobiSerif Regular"/>
          <w:sz w:val="18"/>
          <w:szCs w:val="18"/>
        </w:rPr>
      </w:pPr>
      <w:r w:rsidRPr="007F5512">
        <w:rPr>
          <w:rFonts w:ascii="StobiSerif Regular" w:hAnsi="StobiSerif Regular"/>
        </w:rPr>
        <w:t xml:space="preserve"> </w:t>
      </w:r>
      <w:proofErr w:type="spellStart"/>
      <w:r w:rsidRPr="007F5512">
        <w:rPr>
          <w:rFonts w:ascii="StobiSerif Regular" w:hAnsi="StobiSerif Regular"/>
          <w:sz w:val="18"/>
          <w:szCs w:val="18"/>
        </w:rPr>
        <w:t>Прилог</w:t>
      </w:r>
      <w:proofErr w:type="spellEnd"/>
      <w:r w:rsidRPr="007F5512">
        <w:rPr>
          <w:rFonts w:ascii="StobiSerif Regular" w:hAnsi="StobiSerif Regular"/>
          <w:sz w:val="18"/>
          <w:szCs w:val="18"/>
        </w:rPr>
        <w:t>:</w:t>
      </w:r>
      <w:r>
        <w:rPr>
          <w:rFonts w:ascii="StobiSerif Regular" w:hAnsi="StobiSerif Regular"/>
          <w:sz w:val="18"/>
          <w:szCs w:val="18"/>
        </w:rPr>
        <w:t xml:space="preserve"> </w:t>
      </w:r>
    </w:p>
    <w:p w14:paraId="0260B297" w14:textId="77777777" w:rsidR="001B0738" w:rsidRPr="007F5512" w:rsidRDefault="001B0738" w:rsidP="001B0738">
      <w:pPr>
        <w:rPr>
          <w:rFonts w:ascii="StobiSerif Regular" w:hAnsi="StobiSerif Regular"/>
          <w:bCs/>
          <w:color w:val="000000"/>
          <w:sz w:val="18"/>
          <w:szCs w:val="18"/>
        </w:rPr>
      </w:pPr>
      <w:r>
        <w:rPr>
          <w:rFonts w:ascii="StobiSerif Regular" w:hAnsi="StobiSerif Regular"/>
          <w:bCs/>
          <w:color w:val="000000"/>
          <w:sz w:val="18"/>
          <w:szCs w:val="18"/>
        </w:rPr>
        <w:t>-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Извештај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на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сублимирани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и </w:t>
      </w:r>
      <w:proofErr w:type="spellStart"/>
      <w:proofErr w:type="gram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реализирани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активности</w:t>
      </w:r>
      <w:proofErr w:type="spellEnd"/>
      <w:proofErr w:type="gram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, </w:t>
      </w:r>
    </w:p>
    <w:p w14:paraId="52B00932" w14:textId="77777777" w:rsidR="001B0738" w:rsidRDefault="001B0738" w:rsidP="001B0738">
      <w:pPr>
        <w:rPr>
          <w:rFonts w:ascii="StobiSerif Regular" w:hAnsi="StobiSerif Regular"/>
          <w:bCs/>
          <w:sz w:val="18"/>
          <w:szCs w:val="18"/>
        </w:rPr>
      </w:pP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мерки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и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мерливи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proofErr w:type="gram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индикатори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кои</w:t>
      </w:r>
      <w:proofErr w:type="spellEnd"/>
      <w:proofErr w:type="gram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се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со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родов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концепт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во</w:t>
      </w:r>
      <w:proofErr w:type="spellEnd"/>
      <w:r w:rsidRPr="007F5512">
        <w:rPr>
          <w:rFonts w:ascii="StobiSerif Regular" w:hAnsi="StobiSerif Regular"/>
          <w:bCs/>
          <w:sz w:val="18"/>
          <w:szCs w:val="18"/>
        </w:rPr>
        <w:t xml:space="preserve">     2024 </w:t>
      </w:r>
      <w:proofErr w:type="spellStart"/>
      <w:r w:rsidRPr="007F5512">
        <w:rPr>
          <w:rFonts w:ascii="StobiSerif Regular" w:hAnsi="StobiSerif Regular"/>
          <w:bCs/>
          <w:sz w:val="18"/>
          <w:szCs w:val="18"/>
        </w:rPr>
        <w:t>година</w:t>
      </w:r>
      <w:proofErr w:type="spellEnd"/>
      <w:r>
        <w:rPr>
          <w:rFonts w:ascii="StobiSerif Regular" w:hAnsi="StobiSerif Regular"/>
          <w:bCs/>
          <w:sz w:val="18"/>
          <w:szCs w:val="18"/>
        </w:rPr>
        <w:t>;</w:t>
      </w:r>
    </w:p>
    <w:p w14:paraId="465DA1CD" w14:textId="77777777" w:rsidR="001B0738" w:rsidRDefault="001B0738" w:rsidP="001B0738">
      <w:pPr>
        <w:rPr>
          <w:rFonts w:ascii="StobiSerif Regular" w:hAnsi="StobiSerif Regular"/>
          <w:bCs/>
          <w:color w:val="000000"/>
          <w:sz w:val="18"/>
          <w:szCs w:val="18"/>
        </w:rPr>
      </w:pPr>
      <w:r>
        <w:rPr>
          <w:rFonts w:ascii="StobiSerif Regular" w:hAnsi="StobiSerif Regular"/>
          <w:bCs/>
          <w:sz w:val="18"/>
          <w:szCs w:val="18"/>
        </w:rPr>
        <w:t>-</w:t>
      </w:r>
      <w:r w:rsidRPr="007F5512">
        <w:rPr>
          <w:rFonts w:ascii="StobiSerif Regular" w:hAnsi="StobiSerif Regular"/>
          <w:bCs/>
          <w:color w:val="000000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Извештајот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на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сублимирани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и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планирани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активности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, </w:t>
      </w:r>
    </w:p>
    <w:p w14:paraId="11150FC4" w14:textId="77777777" w:rsidR="001B0738" w:rsidRPr="007F5512" w:rsidRDefault="001B0738" w:rsidP="001B0738">
      <w:pPr>
        <w:rPr>
          <w:rFonts w:ascii="StobiSerif Regular" w:hAnsi="StobiSerif Regular"/>
          <w:bCs/>
          <w:sz w:val="18"/>
          <w:szCs w:val="18"/>
        </w:rPr>
      </w:pP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мерки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и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мерливи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proofErr w:type="gram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индикатори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кои</w:t>
      </w:r>
      <w:proofErr w:type="spellEnd"/>
      <w:proofErr w:type="gram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се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со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родов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концепт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за</w:t>
      </w:r>
      <w:proofErr w:type="spellEnd"/>
      <w:r w:rsidRPr="007F5512">
        <w:rPr>
          <w:rFonts w:ascii="StobiSerif Regular" w:hAnsi="StobiSerif Regular"/>
          <w:bCs/>
          <w:color w:val="000000"/>
          <w:sz w:val="18"/>
          <w:szCs w:val="18"/>
        </w:rPr>
        <w:t xml:space="preserve"> 2024 </w:t>
      </w:r>
      <w:proofErr w:type="spellStart"/>
      <w:r w:rsidRPr="007F5512">
        <w:rPr>
          <w:rFonts w:ascii="StobiSerif Regular" w:hAnsi="StobiSerif Regular"/>
          <w:bCs/>
          <w:color w:val="000000"/>
          <w:sz w:val="18"/>
          <w:szCs w:val="18"/>
        </w:rPr>
        <w:t>година</w:t>
      </w:r>
      <w:proofErr w:type="spellEnd"/>
      <w:r>
        <w:rPr>
          <w:rFonts w:ascii="StobiSerif Regular" w:hAnsi="StobiSerif Regular"/>
          <w:bCs/>
          <w:color w:val="000000"/>
          <w:sz w:val="18"/>
          <w:szCs w:val="18"/>
        </w:rPr>
        <w:t>.</w:t>
      </w:r>
    </w:p>
    <w:p w14:paraId="6FA76056" w14:textId="77777777" w:rsidR="001B0738" w:rsidRPr="001B0738" w:rsidRDefault="001B0738">
      <w:pPr>
        <w:rPr>
          <w:lang w:val="mk-MK"/>
        </w:rPr>
      </w:pPr>
    </w:p>
    <w:sectPr w:rsidR="001B0738" w:rsidRPr="001B0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ousine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440E8"/>
    <w:multiLevelType w:val="hybridMultilevel"/>
    <w:tmpl w:val="225ECCEC"/>
    <w:lvl w:ilvl="0" w:tplc="1820F6A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E3"/>
    <w:rsid w:val="001B0738"/>
    <w:rsid w:val="005C1E65"/>
    <w:rsid w:val="005D2BF0"/>
    <w:rsid w:val="00783A6A"/>
    <w:rsid w:val="008374C9"/>
    <w:rsid w:val="00991FA2"/>
    <w:rsid w:val="00D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BB31"/>
  <w15:chartTrackingRefBased/>
  <w15:docId w15:val="{DED7FBF8-D80A-4BFE-A7E9-195A9919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738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2026-01-22T10:52:00Z</dcterms:created>
  <dcterms:modified xsi:type="dcterms:W3CDTF">2026-01-22T10:53:00Z</dcterms:modified>
</cp:coreProperties>
</file>