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3ACD3" w14:textId="5C32189B" w:rsidR="005C1E65" w:rsidRDefault="000358CF">
      <w:pPr>
        <w:rPr>
          <w:lang w:val="mk-MK"/>
        </w:rPr>
      </w:pPr>
      <w:r>
        <w:rPr>
          <w:lang w:val="mk-MK"/>
        </w:rPr>
        <w:t>Барање 14-2820/1</w:t>
      </w:r>
    </w:p>
    <w:p w14:paraId="1B71859D" w14:textId="77777777" w:rsidR="000358CF" w:rsidRDefault="000358CF" w:rsidP="000358CF">
      <w:pPr>
        <w:ind w:firstLine="680"/>
        <w:rPr>
          <w:rFonts w:ascii="StobiSerif Regular" w:hAnsi="StobiSerif Regular"/>
          <w:bCs/>
        </w:rPr>
      </w:pPr>
      <w:r w:rsidRPr="00630951">
        <w:rPr>
          <w:rFonts w:ascii="StobiSerif Regular" w:hAnsi="StobiSerif Regular"/>
          <w:b/>
          <w:bCs/>
        </w:rPr>
        <w:t>,,Дали и колку лични асистенти за деца со попреченост се ангажирани на територијата на Штип, Кочани, Свети Николе и Пробиштип, започнувајќи од 01.01.2025 година)?”</w:t>
      </w:r>
      <w:r w:rsidRPr="00920562">
        <w:rPr>
          <w:rFonts w:ascii="StobiSerif Regular" w:hAnsi="StobiSerif Regular"/>
          <w:bCs/>
        </w:rPr>
        <w:t xml:space="preserve"> </w:t>
      </w:r>
    </w:p>
    <w:p w14:paraId="08E6DB23" w14:textId="08C20131" w:rsidR="000358CF" w:rsidRDefault="000358CF">
      <w:pPr>
        <w:rPr>
          <w:lang w:val="mk-MK"/>
        </w:rPr>
      </w:pPr>
      <w:r>
        <w:rPr>
          <w:lang w:val="mk-MK"/>
        </w:rPr>
        <w:t xml:space="preserve">Одговор </w:t>
      </w:r>
    </w:p>
    <w:p w14:paraId="45591A3B" w14:textId="77777777" w:rsidR="000358CF" w:rsidRDefault="000358CF" w:rsidP="000358CF">
      <w:pPr>
        <w:rPr>
          <w:rFonts w:ascii="StobiSerif Regular" w:hAnsi="StobiSerif Regular"/>
          <w:bCs/>
        </w:rPr>
      </w:pPr>
      <w:r>
        <w:rPr>
          <w:rFonts w:ascii="StobiSerif Regular" w:hAnsi="StobiSerif Regular"/>
          <w:bCs/>
        </w:rPr>
        <w:t xml:space="preserve">     </w:t>
      </w:r>
      <w:r w:rsidRPr="00630951">
        <w:rPr>
          <w:rFonts w:ascii="StobiSerif Regular" w:hAnsi="StobiSerif Regular"/>
          <w:bCs/>
        </w:rPr>
        <w:t xml:space="preserve">Со Законот за социјална заштита (,,Службен весник на РСМ” бр.104/19, 146/19, 275/19, 302/20, 311/20, 163/21, 294/21, 99/21, 236/22 и 65/23) во член 74, член 76, член 77 и член 78 е уредена услугата во домот лична асистенција. Воедно со Правилникот за начинот и обемот на социјалните услуги, нормативите и стандардите за давање на социјалните услуги лична асистенција </w:t>
      </w:r>
      <w:bookmarkStart w:id="0" w:name="_Hlk195081605"/>
      <w:r w:rsidRPr="00630951">
        <w:rPr>
          <w:rFonts w:ascii="StobiSerif Regular" w:hAnsi="StobiSerif Regular"/>
          <w:bCs/>
        </w:rPr>
        <w:t xml:space="preserve">(“Службен весник на Република Северна Македонија” бр.264/19) </w:t>
      </w:r>
      <w:bookmarkEnd w:id="0"/>
      <w:r w:rsidRPr="00630951">
        <w:rPr>
          <w:rFonts w:ascii="StobiSerif Regular" w:hAnsi="StobiSerif Regular"/>
          <w:bCs/>
        </w:rPr>
        <w:t>се уредува начинот и обемот на социјалните услуги, нормативите и стандардите за давање на социјалните услуги лична асистенција.</w:t>
      </w:r>
    </w:p>
    <w:p w14:paraId="06502EE4" w14:textId="77777777" w:rsidR="000358CF" w:rsidRPr="00630951" w:rsidRDefault="000358CF" w:rsidP="000358CF">
      <w:pPr>
        <w:rPr>
          <w:rFonts w:ascii="StobiSerif Regular" w:hAnsi="StobiSerif Regular"/>
          <w:bCs/>
        </w:rPr>
      </w:pPr>
    </w:p>
    <w:p w14:paraId="4D23920E" w14:textId="77777777" w:rsidR="000358CF" w:rsidRDefault="000358CF" w:rsidP="000358CF">
      <w:pPr>
        <w:ind w:firstLine="680"/>
        <w:rPr>
          <w:rFonts w:ascii="StobiSerif Regular" w:hAnsi="StobiSerif Regular"/>
          <w:bCs/>
        </w:rPr>
      </w:pPr>
      <w:r w:rsidRPr="00920562">
        <w:rPr>
          <w:rFonts w:ascii="StobiSerif Regular" w:hAnsi="StobiSerif Regular"/>
          <w:bCs/>
        </w:rPr>
        <w:t>Имено, согласно член 7</w:t>
      </w:r>
      <w:r>
        <w:rPr>
          <w:rFonts w:ascii="StobiSerif Regular" w:hAnsi="StobiSerif Regular"/>
          <w:bCs/>
        </w:rPr>
        <w:t>6</w:t>
      </w:r>
      <w:r w:rsidRPr="00920562">
        <w:rPr>
          <w:rFonts w:ascii="StobiSerif Regular" w:hAnsi="StobiSerif Regular"/>
          <w:bCs/>
        </w:rPr>
        <w:t xml:space="preserve"> став 1 од Закон за социјална заштита (,,Службен весник на Република Северна Македонија бр.104/19, 146/19, 275/19, 302/20, 311/20, 163/21, 294/21, 99/21, 236/22 и 65/23) и член 2 од Правилник за начинот и обемот на социјалните услуги, нормативите и стандардите за давање на социјалните услуги </w:t>
      </w:r>
      <w:r>
        <w:rPr>
          <w:rFonts w:ascii="StobiSerif Regular" w:hAnsi="StobiSerif Regular"/>
          <w:bCs/>
        </w:rPr>
        <w:t xml:space="preserve">лична асистенција </w:t>
      </w:r>
      <w:r w:rsidRPr="00E22C7A">
        <w:rPr>
          <w:rFonts w:ascii="StobiSerif Regular" w:hAnsi="StobiSerif Regular"/>
          <w:bCs/>
        </w:rPr>
        <w:t>(“Службен весник на Република Северна Македонија” бр.264/19)</w:t>
      </w:r>
      <w:r>
        <w:rPr>
          <w:rFonts w:ascii="StobiSerif Regular" w:hAnsi="StobiSerif Regular"/>
          <w:bCs/>
        </w:rPr>
        <w:t>: ,,</w:t>
      </w:r>
      <w:r w:rsidRPr="00E22C7A">
        <w:rPr>
          <w:rFonts w:ascii="StobiSerif Regular" w:hAnsi="StobiSerif Regular"/>
          <w:bCs/>
        </w:rPr>
        <w:t xml:space="preserve">Со услугата лична асистенција се обезбедува индивидуална помош и поддршка за </w:t>
      </w:r>
      <w:r>
        <w:rPr>
          <w:rFonts w:ascii="StobiSerif Regular" w:hAnsi="StobiSerif Regular"/>
          <w:bCs/>
        </w:rPr>
        <w:t>деца од шест години и возрасни лица</w:t>
      </w:r>
      <w:r w:rsidRPr="00E22C7A">
        <w:rPr>
          <w:rFonts w:ascii="StobiSerif Regular" w:hAnsi="StobiSerif Regular"/>
          <w:bCs/>
        </w:rPr>
        <w:t>, со намален функционален капацитет, со цел да се овозможи независно и самостојно живеење, активно и рамноправно учество во заедницата, како и вршење секојдневни активности, кои лице без попреченост вообичаено ги врши без поддршка.</w:t>
      </w:r>
      <w:r>
        <w:rPr>
          <w:rFonts w:ascii="StobiSerif Regular" w:hAnsi="StobiSerif Regular"/>
          <w:bCs/>
        </w:rPr>
        <w:t xml:space="preserve"> “</w:t>
      </w:r>
    </w:p>
    <w:p w14:paraId="68A709E3" w14:textId="77777777" w:rsidR="000358CF" w:rsidRPr="00153770" w:rsidRDefault="000358CF" w:rsidP="000358CF">
      <w:pPr>
        <w:ind w:firstLine="680"/>
        <w:rPr>
          <w:rFonts w:ascii="StobiSerif Regular" w:hAnsi="StobiSerif Regular"/>
          <w:bCs/>
        </w:rPr>
      </w:pPr>
    </w:p>
    <w:p w14:paraId="6B332B65" w14:textId="77777777" w:rsidR="000358CF" w:rsidRDefault="000358CF" w:rsidP="000358CF">
      <w:pPr>
        <w:ind w:firstLine="680"/>
        <w:rPr>
          <w:rFonts w:ascii="StobiSerif Regular" w:hAnsi="StobiSerif Regular"/>
          <w:bCs/>
        </w:rPr>
      </w:pPr>
      <w:r w:rsidRPr="00920562">
        <w:rPr>
          <w:rFonts w:ascii="StobiSerif Regular" w:hAnsi="StobiSerif Regular"/>
          <w:bCs/>
        </w:rPr>
        <w:t xml:space="preserve">Согласно член </w:t>
      </w:r>
      <w:r>
        <w:rPr>
          <w:rFonts w:ascii="StobiSerif Regular" w:hAnsi="StobiSerif Regular"/>
          <w:bCs/>
        </w:rPr>
        <w:t xml:space="preserve">76 став 4 и став 5 од Законот за социјална заштита </w:t>
      </w:r>
      <w:r w:rsidRPr="00D24769">
        <w:rPr>
          <w:rFonts w:ascii="StobiSerif Regular" w:hAnsi="StobiSerif Regular"/>
          <w:bCs/>
        </w:rPr>
        <w:t>(,,Службен весник на Република Северна Македонија бр.104/19, 146/19, 275/19, 302/20, 311/20, 163/21, 294/21, 99/21, 236/22 и 65/23)</w:t>
      </w:r>
      <w:r>
        <w:rPr>
          <w:rFonts w:ascii="StobiSerif Regular" w:hAnsi="StobiSerif Regular"/>
          <w:bCs/>
        </w:rPr>
        <w:t>: ,,</w:t>
      </w:r>
      <w:r w:rsidRPr="00920562">
        <w:rPr>
          <w:rFonts w:ascii="StobiSerif Regular" w:hAnsi="StobiSerif Regular"/>
          <w:bCs/>
        </w:rPr>
        <w:t xml:space="preserve">Корисници на услугата </w:t>
      </w:r>
      <w:r>
        <w:rPr>
          <w:rFonts w:ascii="StobiSerif Regular" w:hAnsi="StobiSerif Regular"/>
          <w:bCs/>
        </w:rPr>
        <w:t>лична асистенција</w:t>
      </w:r>
      <w:r w:rsidRPr="00920562">
        <w:rPr>
          <w:rFonts w:ascii="StobiSerif Regular" w:hAnsi="StobiSerif Regular"/>
          <w:bCs/>
        </w:rPr>
        <w:t xml:space="preserve"> се лица со</w:t>
      </w:r>
      <w:r>
        <w:rPr>
          <w:rFonts w:ascii="StobiSerif Regular" w:hAnsi="StobiSerif Regular"/>
          <w:bCs/>
        </w:rPr>
        <w:t xml:space="preserve"> потешка и најтешка телесна попреченост и потполно слепи лица. Корисници на услугата се и лица со комбинирана попреченост доколку истата е врз основа на една од попреченостите од став 4 на овој член</w:t>
      </w:r>
      <w:r w:rsidRPr="00920562">
        <w:rPr>
          <w:rFonts w:ascii="StobiSerif Regular" w:hAnsi="StobiSerif Regular"/>
          <w:bCs/>
        </w:rPr>
        <w:t>.</w:t>
      </w:r>
      <w:r>
        <w:rPr>
          <w:rFonts w:ascii="StobiSerif Regular" w:hAnsi="StobiSerif Regular"/>
          <w:bCs/>
        </w:rPr>
        <w:t>”</w:t>
      </w:r>
    </w:p>
    <w:p w14:paraId="2514AB0B" w14:textId="77777777" w:rsidR="000358CF" w:rsidRDefault="000358CF" w:rsidP="000358CF">
      <w:pPr>
        <w:ind w:firstLine="680"/>
        <w:rPr>
          <w:rFonts w:ascii="StobiSerif Regular" w:hAnsi="StobiSerif Regular"/>
          <w:bCs/>
        </w:rPr>
      </w:pPr>
      <w:r w:rsidRPr="00920562">
        <w:rPr>
          <w:rFonts w:ascii="StobiSerif Regular" w:hAnsi="StobiSerif Regular"/>
          <w:bCs/>
        </w:rPr>
        <w:t xml:space="preserve"> </w:t>
      </w:r>
    </w:p>
    <w:p w14:paraId="24F28776" w14:textId="77777777" w:rsidR="000358CF" w:rsidRDefault="000358CF" w:rsidP="000358CF">
      <w:pPr>
        <w:ind w:firstLine="680"/>
        <w:rPr>
          <w:rFonts w:ascii="StobiSerif Regular" w:hAnsi="StobiSerif Regular"/>
          <w:bCs/>
        </w:rPr>
      </w:pPr>
      <w:r>
        <w:rPr>
          <w:rFonts w:ascii="StobiSerif Regular" w:hAnsi="StobiSerif Regular"/>
          <w:bCs/>
        </w:rPr>
        <w:t xml:space="preserve">Согласно </w:t>
      </w:r>
      <w:r w:rsidRPr="00D24769">
        <w:rPr>
          <w:rFonts w:ascii="StobiSerif Regular" w:hAnsi="StobiSerif Regular"/>
          <w:bCs/>
        </w:rPr>
        <w:t>Правилник</w:t>
      </w:r>
      <w:r>
        <w:rPr>
          <w:rFonts w:ascii="StobiSerif Regular" w:hAnsi="StobiSerif Regular"/>
          <w:bCs/>
        </w:rPr>
        <w:t>от</w:t>
      </w:r>
      <w:r w:rsidRPr="00D24769">
        <w:rPr>
          <w:rFonts w:ascii="StobiSerif Regular" w:hAnsi="StobiSerif Regular"/>
          <w:bCs/>
        </w:rPr>
        <w:t xml:space="preserve">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бр.264/19):</w:t>
      </w:r>
    </w:p>
    <w:p w14:paraId="074371C4" w14:textId="77777777" w:rsidR="000358CF" w:rsidRDefault="000358CF" w:rsidP="000358CF">
      <w:pPr>
        <w:ind w:firstLine="680"/>
        <w:rPr>
          <w:rFonts w:ascii="StobiSerif Regular" w:hAnsi="StobiSerif Regular"/>
          <w:bCs/>
        </w:rPr>
      </w:pPr>
      <w:r>
        <w:rPr>
          <w:rFonts w:ascii="StobiSerif Regular" w:hAnsi="StobiSerif Regular"/>
          <w:bCs/>
        </w:rPr>
        <w:t xml:space="preserve"> </w:t>
      </w:r>
    </w:p>
    <w:p w14:paraId="41703303" w14:textId="77777777" w:rsidR="000358CF" w:rsidRDefault="000358CF" w:rsidP="000358CF">
      <w:pPr>
        <w:ind w:firstLine="680"/>
        <w:rPr>
          <w:rFonts w:ascii="StobiSerif Regular" w:hAnsi="StobiSerif Regular"/>
          <w:bCs/>
        </w:rPr>
      </w:pPr>
      <w:r w:rsidRPr="00D24769">
        <w:rPr>
          <w:rFonts w:ascii="StobiSerif Regular" w:hAnsi="StobiSerif Regular"/>
          <w:bCs/>
        </w:rPr>
        <w:t>Услугата лична асистенција се дава од страна на лиценцирани или овластени даватели на социјални услуги, односно физички лица кои вршат работа во социјална заштита како професионална дејност согласно Законот за социјалната заштита. Непосредни даватели на услугата лична асистенција се лични асистенти</w:t>
      </w:r>
      <w:r>
        <w:rPr>
          <w:rFonts w:ascii="StobiSerif Regular" w:hAnsi="StobiSerif Regular"/>
          <w:bCs/>
        </w:rPr>
        <w:t>.</w:t>
      </w:r>
    </w:p>
    <w:p w14:paraId="0861C685" w14:textId="77777777" w:rsidR="000358CF" w:rsidRPr="00FD51AF" w:rsidRDefault="000358CF" w:rsidP="000358CF">
      <w:pPr>
        <w:ind w:firstLine="680"/>
        <w:rPr>
          <w:rFonts w:ascii="StobiSerif Regular" w:hAnsi="StobiSerif Regular"/>
          <w:bCs/>
        </w:rPr>
      </w:pPr>
    </w:p>
    <w:p w14:paraId="2A099A49" w14:textId="77777777" w:rsidR="000358CF" w:rsidRPr="00920562" w:rsidRDefault="000358CF" w:rsidP="000358CF">
      <w:pPr>
        <w:rPr>
          <w:rFonts w:ascii="StobiSerif Regular" w:hAnsi="StobiSerif Regular"/>
          <w:bCs/>
        </w:rPr>
      </w:pPr>
      <w:r>
        <w:rPr>
          <w:rFonts w:ascii="StobiSerif Regular" w:hAnsi="StobiSerif Regular"/>
          <w:bCs/>
        </w:rPr>
        <w:lastRenderedPageBreak/>
        <w:tab/>
      </w:r>
      <w:r w:rsidRPr="00920562">
        <w:rPr>
          <w:rFonts w:ascii="StobiSerif Regular" w:hAnsi="StobiSerif Regular"/>
          <w:bCs/>
        </w:rPr>
        <w:t xml:space="preserve">Услугата </w:t>
      </w:r>
      <w:r>
        <w:rPr>
          <w:rFonts w:ascii="StobiSerif Regular" w:hAnsi="StobiSerif Regular"/>
          <w:bCs/>
        </w:rPr>
        <w:t>лична асистенција</w:t>
      </w:r>
      <w:r w:rsidRPr="00920562">
        <w:rPr>
          <w:rFonts w:ascii="StobiSerif Regular" w:hAnsi="StobiSerif Regular"/>
          <w:bCs/>
        </w:rPr>
        <w:t xml:space="preserve"> се обезбедува од страна на: </w:t>
      </w:r>
    </w:p>
    <w:p w14:paraId="4D709E50" w14:textId="77777777" w:rsidR="000358CF" w:rsidRDefault="000358CF" w:rsidP="000358CF">
      <w:pPr>
        <w:tabs>
          <w:tab w:val="left" w:pos="1935"/>
        </w:tabs>
        <w:rPr>
          <w:rFonts w:ascii="StobiSerif Regular" w:hAnsi="StobiSerif Regular"/>
          <w:bCs/>
        </w:rPr>
      </w:pPr>
      <w:r w:rsidRPr="00920562">
        <w:rPr>
          <w:rFonts w:ascii="StobiSerif Regular" w:hAnsi="StobiSerif Regular"/>
          <w:bCs/>
        </w:rPr>
        <w:t xml:space="preserve">- </w:t>
      </w:r>
      <w:r w:rsidRPr="00670C80">
        <w:rPr>
          <w:rFonts w:ascii="StobiSerif Regular" w:hAnsi="StobiSerif Regular"/>
          <w:bCs/>
        </w:rPr>
        <w:t xml:space="preserve">јавна установа за социјална заштита која поседува дозвола за давање на услугата лична асистенција; </w:t>
      </w:r>
    </w:p>
    <w:p w14:paraId="74763AF3" w14:textId="77777777" w:rsidR="000358CF" w:rsidRDefault="000358CF" w:rsidP="000358CF">
      <w:pPr>
        <w:tabs>
          <w:tab w:val="left" w:pos="1935"/>
        </w:tabs>
        <w:rPr>
          <w:rFonts w:ascii="StobiSerif Regular" w:hAnsi="StobiSerif Regular"/>
          <w:bCs/>
        </w:rPr>
      </w:pPr>
      <w:r w:rsidRPr="00670C80">
        <w:rPr>
          <w:rFonts w:ascii="StobiSerif Regular" w:hAnsi="StobiSerif Regular"/>
          <w:bCs/>
        </w:rPr>
        <w:t xml:space="preserve">- приватна установа за социјална заштита која поседува дозвола за давање на услугата лична асистенција; </w:t>
      </w:r>
    </w:p>
    <w:p w14:paraId="76C07EF3" w14:textId="77777777" w:rsidR="000358CF" w:rsidRDefault="000358CF" w:rsidP="000358CF">
      <w:pPr>
        <w:tabs>
          <w:tab w:val="left" w:pos="1935"/>
        </w:tabs>
        <w:rPr>
          <w:rFonts w:ascii="StobiSerif Regular" w:hAnsi="StobiSerif Regular"/>
          <w:bCs/>
        </w:rPr>
      </w:pPr>
      <w:r w:rsidRPr="00670C80">
        <w:rPr>
          <w:rFonts w:ascii="StobiSerif Regular" w:hAnsi="StobiSerif Regular"/>
          <w:bCs/>
        </w:rPr>
        <w:t>- здружение кое поседува дозвола за давање на услугата лична асистенција.</w:t>
      </w:r>
    </w:p>
    <w:p w14:paraId="51D32816" w14:textId="77777777" w:rsidR="000358CF" w:rsidRDefault="000358CF" w:rsidP="000358CF">
      <w:pPr>
        <w:tabs>
          <w:tab w:val="left" w:pos="1935"/>
        </w:tabs>
        <w:rPr>
          <w:rFonts w:ascii="StobiSerif Regular" w:hAnsi="StobiSerif Regular"/>
          <w:bCs/>
        </w:rPr>
      </w:pPr>
    </w:p>
    <w:p w14:paraId="2CB5BEEB" w14:textId="77777777" w:rsidR="000358CF" w:rsidRPr="00306E10" w:rsidRDefault="000358CF" w:rsidP="000358CF">
      <w:pPr>
        <w:tabs>
          <w:tab w:val="left" w:pos="720"/>
        </w:tabs>
        <w:rPr>
          <w:rFonts w:ascii="StobiSerif Regular" w:hAnsi="StobiSerif Regular"/>
          <w:bCs/>
        </w:rPr>
      </w:pPr>
      <w:r>
        <w:rPr>
          <w:rFonts w:ascii="StobiSerif Regular" w:hAnsi="StobiSerif Regular"/>
          <w:bCs/>
        </w:rPr>
        <w:tab/>
      </w:r>
      <w:r w:rsidRPr="00306E10">
        <w:rPr>
          <w:rFonts w:ascii="StobiSerif Regular" w:hAnsi="StobiSerif Regular"/>
          <w:bCs/>
        </w:rPr>
        <w:t>Социјалната услуга лична асистенција се дава по претходно поднесено барање до месно надлежниот центар за социјална работа</w:t>
      </w:r>
      <w:r>
        <w:rPr>
          <w:rFonts w:ascii="StobiSerif Regular" w:hAnsi="StobiSerif Regular"/>
          <w:bCs/>
        </w:rPr>
        <w:t>.</w:t>
      </w:r>
    </w:p>
    <w:p w14:paraId="5369F890" w14:textId="77777777" w:rsidR="000358CF" w:rsidRPr="00306E10" w:rsidRDefault="000358CF" w:rsidP="000358CF">
      <w:pPr>
        <w:tabs>
          <w:tab w:val="left" w:pos="720"/>
        </w:tabs>
        <w:rPr>
          <w:rFonts w:ascii="StobiSerif Regular" w:hAnsi="StobiSerif Regular"/>
          <w:bCs/>
        </w:rPr>
      </w:pPr>
      <w:r>
        <w:rPr>
          <w:rFonts w:ascii="StobiSerif Regular" w:hAnsi="StobiSerif Regular"/>
          <w:bCs/>
        </w:rPr>
        <w:tab/>
      </w:r>
      <w:r w:rsidRPr="00306E10">
        <w:rPr>
          <w:rFonts w:ascii="StobiSerif Regular" w:hAnsi="StobiSerif Regular"/>
          <w:bCs/>
        </w:rPr>
        <w:t xml:space="preserve">Во решението на Центарот со кое се одлучува за користењето на услугата лична асистенција, се определува: </w:t>
      </w:r>
    </w:p>
    <w:p w14:paraId="2371992F" w14:textId="77777777" w:rsidR="000358CF" w:rsidRPr="00306E10" w:rsidRDefault="000358CF" w:rsidP="000358CF">
      <w:pPr>
        <w:tabs>
          <w:tab w:val="left" w:pos="720"/>
        </w:tabs>
        <w:rPr>
          <w:rFonts w:ascii="StobiSerif Regular" w:hAnsi="StobiSerif Regular"/>
          <w:bCs/>
        </w:rPr>
      </w:pPr>
      <w:r w:rsidRPr="00306E10">
        <w:rPr>
          <w:rFonts w:ascii="StobiSerif Regular" w:hAnsi="StobiSerif Regular"/>
          <w:bCs/>
        </w:rPr>
        <w:t xml:space="preserve">- видот на индивидуална помош и поддршка што му се дава на корисникот во остварувањето на личната асистенција; </w:t>
      </w:r>
    </w:p>
    <w:p w14:paraId="580E76FD" w14:textId="77777777" w:rsidR="000358CF" w:rsidRPr="00306E10" w:rsidRDefault="000358CF" w:rsidP="000358CF">
      <w:pPr>
        <w:tabs>
          <w:tab w:val="left" w:pos="720"/>
        </w:tabs>
        <w:rPr>
          <w:rFonts w:ascii="StobiSerif Regular" w:hAnsi="StobiSerif Regular"/>
          <w:bCs/>
        </w:rPr>
      </w:pPr>
      <w:r w:rsidRPr="00306E10">
        <w:rPr>
          <w:rFonts w:ascii="StobiSerif Regular" w:hAnsi="StobiSerif Regular"/>
          <w:bCs/>
        </w:rPr>
        <w:t>- обемот на услугата преку утврден број часови месечно за лична асистенција;</w:t>
      </w:r>
    </w:p>
    <w:p w14:paraId="3DF7BCB9" w14:textId="77777777" w:rsidR="000358CF" w:rsidRDefault="000358CF" w:rsidP="000358CF">
      <w:pPr>
        <w:tabs>
          <w:tab w:val="left" w:pos="720"/>
        </w:tabs>
        <w:rPr>
          <w:rFonts w:ascii="StobiSerif Regular" w:hAnsi="StobiSerif Regular"/>
          <w:bCs/>
        </w:rPr>
      </w:pPr>
      <w:r w:rsidRPr="00306E10">
        <w:rPr>
          <w:rFonts w:ascii="StobiSerif Regular" w:hAnsi="StobiSerif Regular"/>
          <w:bCs/>
        </w:rPr>
        <w:t>- овластениот давател на услугата.</w:t>
      </w:r>
    </w:p>
    <w:p w14:paraId="640FE5DD" w14:textId="77777777" w:rsidR="000358CF" w:rsidRPr="00306E10" w:rsidRDefault="000358CF" w:rsidP="000358CF">
      <w:pPr>
        <w:tabs>
          <w:tab w:val="left" w:pos="720"/>
        </w:tabs>
        <w:rPr>
          <w:rFonts w:ascii="StobiSerif Regular" w:hAnsi="StobiSerif Regular"/>
          <w:bCs/>
        </w:rPr>
      </w:pPr>
      <w:r w:rsidRPr="00306E10">
        <w:rPr>
          <w:rFonts w:ascii="StobiSerif Regular" w:hAnsi="StobiSerif Regular"/>
          <w:bCs/>
        </w:rPr>
        <w:t xml:space="preserve"> </w:t>
      </w:r>
    </w:p>
    <w:p w14:paraId="50F23543" w14:textId="77777777" w:rsidR="000358CF" w:rsidRDefault="000358CF" w:rsidP="000358CF">
      <w:pPr>
        <w:tabs>
          <w:tab w:val="left" w:pos="720"/>
        </w:tabs>
        <w:rPr>
          <w:rFonts w:ascii="StobiSerif Regular" w:hAnsi="StobiSerif Regular"/>
          <w:bCs/>
        </w:rPr>
      </w:pPr>
      <w:r>
        <w:rPr>
          <w:rFonts w:ascii="StobiSerif Regular" w:hAnsi="StobiSerif Regular"/>
          <w:bCs/>
        </w:rPr>
        <w:tab/>
      </w:r>
      <w:r w:rsidRPr="00306E10">
        <w:rPr>
          <w:rFonts w:ascii="StobiSerif Regular" w:hAnsi="StobiSerif Regular"/>
          <w:bCs/>
        </w:rPr>
        <w:t>Во изборот на овластениот давател на услугата, Центарот го зема предвид и мислењето на корисникот.</w:t>
      </w:r>
    </w:p>
    <w:p w14:paraId="76F22D58" w14:textId="77777777" w:rsidR="000358CF" w:rsidRPr="00192038" w:rsidRDefault="000358CF" w:rsidP="000358CF">
      <w:pPr>
        <w:tabs>
          <w:tab w:val="left" w:pos="720"/>
        </w:tabs>
        <w:rPr>
          <w:rFonts w:ascii="StobiSerif Regular" w:hAnsi="StobiSerif Regular"/>
          <w:bCs/>
        </w:rPr>
      </w:pPr>
      <w:r>
        <w:rPr>
          <w:rFonts w:ascii="StobiSerif Regular" w:hAnsi="StobiSerif Regular"/>
          <w:bCs/>
        </w:rPr>
        <w:tab/>
      </w:r>
      <w:r w:rsidRPr="00192038">
        <w:rPr>
          <w:rFonts w:ascii="StobiSerif Regular" w:hAnsi="StobiSerif Regular"/>
          <w:bCs/>
        </w:rPr>
        <w:t>Давателот на услугата лична асистенција, треба</w:t>
      </w:r>
      <w:r>
        <w:rPr>
          <w:rFonts w:ascii="StobiSerif Regular" w:hAnsi="StobiSerif Regular"/>
          <w:bCs/>
        </w:rPr>
        <w:t xml:space="preserve"> да</w:t>
      </w:r>
      <w:r w:rsidRPr="00192038">
        <w:rPr>
          <w:rFonts w:ascii="StobiSerif Regular" w:hAnsi="StobiSerif Regular"/>
          <w:bCs/>
        </w:rPr>
        <w:t xml:space="preserve">: </w:t>
      </w:r>
    </w:p>
    <w:p w14:paraId="43C27949"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има елаборат за исполнетост на условите за почеток со работа и давање на услугата лична асистенција, согласно нормативите и стандардите предвидени со овој правилник, </w:t>
      </w:r>
    </w:p>
    <w:p w14:paraId="16B3CA27"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има годишен план за работа кој содржи основни цели и активности, </w:t>
      </w:r>
    </w:p>
    <w:p w14:paraId="0A5EEB79"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има план за унапредување на вештините и знаењата на вработените, </w:t>
      </w:r>
    </w:p>
    <w:p w14:paraId="767C485C"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ја информира пошироката и стручната јавност за услугите кои ги дава, </w:t>
      </w:r>
    </w:p>
    <w:p w14:paraId="18F0F599"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ги развива услугите во однос на проширување на бројот на корисници и воведување нови содржини, </w:t>
      </w:r>
    </w:p>
    <w:p w14:paraId="6F0AB1F1"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обезбедува информации за корисникот и неговиот законски застапник, односно старател, во однос на делокругот на работа, услугите кои се обезбедуваат и правилата за однесување на личните асистенти, </w:t>
      </w:r>
    </w:p>
    <w:p w14:paraId="08594FB5" w14:textId="77777777" w:rsidR="000358CF" w:rsidRPr="00960BEE" w:rsidRDefault="000358CF" w:rsidP="000358CF">
      <w:pPr>
        <w:tabs>
          <w:tab w:val="left" w:pos="720"/>
        </w:tabs>
        <w:rPr>
          <w:rFonts w:ascii="StobiSerif Regular" w:hAnsi="StobiSerif Regular"/>
          <w:b/>
        </w:rPr>
      </w:pPr>
      <w:r w:rsidRPr="00192038">
        <w:rPr>
          <w:rFonts w:ascii="StobiSerif Regular" w:hAnsi="StobiSerif Regular"/>
          <w:bCs/>
        </w:rPr>
        <w:t xml:space="preserve">- склучува договор за давање на услугата кога не постапува по решение на Центарот, </w:t>
      </w:r>
      <w:r w:rsidRPr="00960BEE">
        <w:rPr>
          <w:rFonts w:ascii="StobiSerif Regular" w:hAnsi="StobiSerif Regular"/>
          <w:b/>
        </w:rPr>
        <w:t xml:space="preserve">- води тековна евиденција, </w:t>
      </w:r>
    </w:p>
    <w:p w14:paraId="65538E9F"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подготвува месечен извештај во кој е прикажан вкупниот број часови доставена услуга по корисник упатен од Центарот, </w:t>
      </w:r>
    </w:p>
    <w:p w14:paraId="5193489F"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lastRenderedPageBreak/>
        <w:t>- спроведува евалуација на дадените услуги и проценка на задоволството на корисниците.</w:t>
      </w:r>
    </w:p>
    <w:p w14:paraId="1A55D3F4" w14:textId="77777777" w:rsidR="000358CF" w:rsidRPr="00960BEE" w:rsidRDefault="000358CF" w:rsidP="000358CF">
      <w:pPr>
        <w:tabs>
          <w:tab w:val="left" w:pos="720"/>
        </w:tabs>
        <w:rPr>
          <w:rFonts w:ascii="StobiSerif Regular" w:hAnsi="StobiSerif Regular"/>
          <w:b/>
        </w:rPr>
      </w:pPr>
      <w:r w:rsidRPr="00960BEE">
        <w:rPr>
          <w:rFonts w:ascii="StobiSerif Regular" w:hAnsi="StobiSerif Regular"/>
          <w:b/>
        </w:rPr>
        <w:t xml:space="preserve">Евиденцијата согласно став 1 алинеја 8 на овој член опфаќа: </w:t>
      </w:r>
    </w:p>
    <w:p w14:paraId="69B10976" w14:textId="77777777" w:rsidR="000358CF" w:rsidRPr="00960BEE" w:rsidRDefault="000358CF" w:rsidP="000358CF">
      <w:pPr>
        <w:tabs>
          <w:tab w:val="left" w:pos="720"/>
        </w:tabs>
        <w:rPr>
          <w:rFonts w:ascii="StobiSerif Regular" w:hAnsi="StobiSerif Regular"/>
          <w:b/>
        </w:rPr>
      </w:pPr>
      <w:r w:rsidRPr="00960BEE">
        <w:rPr>
          <w:rFonts w:ascii="StobiSerif Regular" w:hAnsi="StobiSerif Regular"/>
          <w:b/>
        </w:rPr>
        <w:t xml:space="preserve">- податоци за корисниците во однос на возраст, пол, образование, етничка припадност, вид на активности во остварување на индивидуалната помош и поддршка, припадност на корисничка група согласно Законот за социјална заштита; </w:t>
      </w:r>
    </w:p>
    <w:p w14:paraId="47C4DB31"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податоци за личните асистенти во однос на возраст, пол, образование, етничка припадност и други податоци согласно нормативите и стандардите предвидени со овој правилник; </w:t>
      </w:r>
    </w:p>
    <w:p w14:paraId="6619D325" w14:textId="77777777" w:rsidR="000358CF" w:rsidRPr="00192038" w:rsidRDefault="000358CF" w:rsidP="000358CF">
      <w:pPr>
        <w:tabs>
          <w:tab w:val="left" w:pos="720"/>
        </w:tabs>
        <w:rPr>
          <w:rFonts w:ascii="StobiSerif Regular" w:hAnsi="StobiSerif Regular"/>
          <w:bCs/>
        </w:rPr>
      </w:pPr>
      <w:r w:rsidRPr="00192038">
        <w:rPr>
          <w:rFonts w:ascii="StobiSerif Regular" w:hAnsi="StobiSerif Regular"/>
          <w:bCs/>
        </w:rPr>
        <w:t xml:space="preserve">- податоци за услугата која ја обезбедува во однос на квантитет и квалитет, вклучително и белешки од извршени увиди во домот на корисникот. </w:t>
      </w:r>
    </w:p>
    <w:p w14:paraId="07C6254F" w14:textId="77777777" w:rsidR="000358CF" w:rsidRDefault="000358CF" w:rsidP="000358CF">
      <w:pPr>
        <w:tabs>
          <w:tab w:val="left" w:pos="720"/>
        </w:tabs>
        <w:rPr>
          <w:rFonts w:ascii="StobiSerif Regular" w:hAnsi="StobiSerif Regular"/>
          <w:bCs/>
        </w:rPr>
      </w:pPr>
    </w:p>
    <w:p w14:paraId="57920CA2" w14:textId="77777777" w:rsidR="000358CF" w:rsidRDefault="000358CF" w:rsidP="000358CF">
      <w:pPr>
        <w:tabs>
          <w:tab w:val="left" w:pos="720"/>
        </w:tabs>
        <w:rPr>
          <w:rFonts w:ascii="StobiSerif Regular" w:hAnsi="StobiSerif Regular"/>
          <w:bCs/>
        </w:rPr>
      </w:pPr>
    </w:p>
    <w:p w14:paraId="18FB80E4" w14:textId="77777777" w:rsidR="000358CF" w:rsidRDefault="000358CF" w:rsidP="000358CF">
      <w:pPr>
        <w:tabs>
          <w:tab w:val="left" w:pos="720"/>
        </w:tabs>
        <w:rPr>
          <w:rFonts w:ascii="StobiSerif Regular" w:hAnsi="StobiSerif Regular"/>
          <w:bCs/>
        </w:rPr>
      </w:pPr>
      <w:r>
        <w:rPr>
          <w:rFonts w:ascii="StobiSerif Regular" w:hAnsi="StobiSerif Regular"/>
          <w:bCs/>
        </w:rPr>
        <w:tab/>
      </w:r>
      <w:r w:rsidRPr="00FD51AF">
        <w:rPr>
          <w:rFonts w:ascii="StobiSerif Regular" w:hAnsi="StobiSerif Regular"/>
          <w:bCs/>
        </w:rPr>
        <w:t>Лиценциран давател на услугата лична асистенција на територијата на Штип е Црвен Крст на Република Северна Македонија – Општинска организација Штип, лиценциран давател со решение за давање на дозвола за вршење работа во социјалната заштита со број 10-1694 од 12.03.2025 година на територија на општина Штип и општина Карбинци од страна на 20 сертифицирани лични асистенти и 1 координатор.</w:t>
      </w:r>
    </w:p>
    <w:p w14:paraId="038C5CBC" w14:textId="77777777" w:rsidR="000358CF" w:rsidRDefault="000358CF" w:rsidP="000358CF">
      <w:pPr>
        <w:tabs>
          <w:tab w:val="left" w:pos="720"/>
        </w:tabs>
        <w:rPr>
          <w:rFonts w:ascii="StobiSerif Regular" w:hAnsi="StobiSerif Regular"/>
          <w:bCs/>
        </w:rPr>
      </w:pPr>
      <w:r>
        <w:rPr>
          <w:rFonts w:ascii="StobiSerif Regular" w:hAnsi="StobiSerif Regular"/>
          <w:bCs/>
        </w:rPr>
        <w:tab/>
      </w:r>
      <w:r w:rsidRPr="00FD51AF">
        <w:rPr>
          <w:rFonts w:ascii="StobiSerif Regular" w:hAnsi="StobiSerif Regular"/>
          <w:bCs/>
        </w:rPr>
        <w:t>Овластен давател на социјалната услуга лична асистенција во Република Северна Македонија на територијата на Штип, Кочани, Свети Николе и Пробиштип е Здружение за социјална европска инклузија ЕСИ НЕЛИС Скопје, кое во пракса услугата лична асистенција ја обезбедува на слепи лица.</w:t>
      </w:r>
    </w:p>
    <w:p w14:paraId="3ACE4AB9" w14:textId="77777777" w:rsidR="000358CF" w:rsidRDefault="000358CF" w:rsidP="000358CF">
      <w:pPr>
        <w:tabs>
          <w:tab w:val="left" w:pos="720"/>
        </w:tabs>
        <w:rPr>
          <w:rFonts w:ascii="StobiSerif Regular" w:hAnsi="StobiSerif Regular"/>
          <w:bCs/>
        </w:rPr>
      </w:pPr>
    </w:p>
    <w:p w14:paraId="17157E6A" w14:textId="77777777" w:rsidR="000358CF" w:rsidRDefault="000358CF" w:rsidP="000358CF">
      <w:pPr>
        <w:tabs>
          <w:tab w:val="left" w:pos="720"/>
        </w:tabs>
        <w:rPr>
          <w:rFonts w:ascii="StobiSerif Regular" w:hAnsi="StobiSerif Regular"/>
          <w:bCs/>
        </w:rPr>
      </w:pPr>
      <w:r>
        <w:rPr>
          <w:rFonts w:ascii="StobiSerif Regular" w:hAnsi="StobiSerif Regular"/>
          <w:bCs/>
        </w:rPr>
        <w:tab/>
      </w:r>
      <w:r w:rsidRPr="00FD51AF">
        <w:rPr>
          <w:rFonts w:ascii="StobiSerif Regular" w:hAnsi="StobiSerif Regular"/>
          <w:bCs/>
        </w:rPr>
        <w:t>На територијата на општина Кочани и општина Пробиштип нема овластен или лиценциран давател на социјалната услуга лична асистенција на лица со потешка и најтешка телесна попреченост и лица со комбинирана попреченост врз основа на попреченостите од став 4 на член 76 од Законот за социјална заштита.</w:t>
      </w:r>
    </w:p>
    <w:p w14:paraId="2E9F6EDE" w14:textId="77777777" w:rsidR="000358CF" w:rsidRDefault="000358CF" w:rsidP="000358CF">
      <w:pPr>
        <w:tabs>
          <w:tab w:val="left" w:pos="720"/>
        </w:tabs>
        <w:rPr>
          <w:rFonts w:ascii="StobiSerif Regular" w:hAnsi="StobiSerif Regular"/>
          <w:bCs/>
        </w:rPr>
      </w:pPr>
    </w:p>
    <w:p w14:paraId="356D03A1" w14:textId="77777777" w:rsidR="000358CF" w:rsidRDefault="000358CF" w:rsidP="000358CF">
      <w:pPr>
        <w:tabs>
          <w:tab w:val="left" w:pos="720"/>
        </w:tabs>
        <w:rPr>
          <w:rFonts w:ascii="StobiSerif Regular" w:hAnsi="StobiSerif Regular"/>
          <w:bCs/>
        </w:rPr>
      </w:pPr>
      <w:r>
        <w:rPr>
          <w:rFonts w:ascii="StobiSerif Regular" w:hAnsi="StobiSerif Regular"/>
          <w:bCs/>
        </w:rPr>
        <w:tab/>
        <w:t xml:space="preserve">Овластен давател на социјална услуга лична асистенција е лиценциран давател со кој Министерството за социјална политика, демографија и млади има склучено управен договор за </w:t>
      </w:r>
      <w:r w:rsidRPr="00750284">
        <w:rPr>
          <w:rFonts w:ascii="StobiSerif Regular" w:hAnsi="StobiSerif Regular"/>
          <w:bCs/>
        </w:rPr>
        <w:t>реализација на додел</w:t>
      </w:r>
      <w:r>
        <w:rPr>
          <w:rFonts w:ascii="StobiSerif Regular" w:hAnsi="StobiSerif Regular"/>
          <w:bCs/>
        </w:rPr>
        <w:t>ени</w:t>
      </w:r>
      <w:r w:rsidRPr="00750284">
        <w:rPr>
          <w:rFonts w:ascii="StobiSerif Regular" w:hAnsi="StobiSerif Regular"/>
          <w:bCs/>
        </w:rPr>
        <w:t xml:space="preserve"> средства за обезбедување на социјална услуга во домот лична асистенција</w:t>
      </w:r>
      <w:r>
        <w:rPr>
          <w:rFonts w:ascii="StobiSerif Regular" w:hAnsi="StobiSerif Regular"/>
          <w:bCs/>
        </w:rPr>
        <w:t>.</w:t>
      </w:r>
    </w:p>
    <w:p w14:paraId="32310E2E" w14:textId="77777777" w:rsidR="000358CF" w:rsidRDefault="000358CF" w:rsidP="000358CF">
      <w:pPr>
        <w:tabs>
          <w:tab w:val="left" w:pos="720"/>
        </w:tabs>
        <w:rPr>
          <w:rFonts w:ascii="StobiSerif Regular" w:hAnsi="StobiSerif Regular"/>
          <w:bCs/>
        </w:rPr>
      </w:pPr>
    </w:p>
    <w:p w14:paraId="1EF9DA9F" w14:textId="77777777" w:rsidR="000358CF" w:rsidRDefault="000358CF" w:rsidP="000358CF">
      <w:pPr>
        <w:tabs>
          <w:tab w:val="left" w:pos="720"/>
        </w:tabs>
        <w:rPr>
          <w:rFonts w:ascii="StobiSerif Regular" w:hAnsi="StobiSerif Regular"/>
          <w:bCs/>
        </w:rPr>
      </w:pPr>
      <w:r>
        <w:rPr>
          <w:rFonts w:ascii="StobiSerif Regular" w:hAnsi="StobiSerif Regular"/>
          <w:bCs/>
        </w:rPr>
        <w:tab/>
      </w:r>
      <w:r w:rsidRPr="00750284">
        <w:rPr>
          <w:rFonts w:ascii="StobiSerif Regular" w:hAnsi="StobiSerif Regular"/>
          <w:bCs/>
        </w:rPr>
        <w:t>Министерството за социјална политика, демографија и млади склучи управен договор за реализација на доделите средства за обезбедување на социјална услуга во домот лична асистенција за период од 01.01.2025 година до 31.12.2025 година со вкупно 1</w:t>
      </w:r>
      <w:r>
        <w:rPr>
          <w:rFonts w:ascii="StobiSerif Regular" w:hAnsi="StobiSerif Regular"/>
          <w:bCs/>
        </w:rPr>
        <w:t>6</w:t>
      </w:r>
      <w:r w:rsidRPr="00750284">
        <w:rPr>
          <w:rFonts w:ascii="StobiSerif Regular" w:hAnsi="StobiSerif Regular"/>
          <w:bCs/>
        </w:rPr>
        <w:t xml:space="preserve"> лиценцирани даватели на социјалната услуга лична асистенција </w:t>
      </w:r>
      <w:r>
        <w:rPr>
          <w:rFonts w:ascii="StobiSerif Regular" w:hAnsi="StobiSerif Regular"/>
          <w:bCs/>
        </w:rPr>
        <w:t xml:space="preserve">на територијата на државата, </w:t>
      </w:r>
      <w:r w:rsidRPr="00750284">
        <w:rPr>
          <w:rFonts w:ascii="StobiSerif Regular" w:hAnsi="StobiSerif Regular"/>
          <w:bCs/>
        </w:rPr>
        <w:t xml:space="preserve">согласно </w:t>
      </w:r>
      <w:r>
        <w:rPr>
          <w:rFonts w:ascii="StobiSerif Regular" w:hAnsi="StobiSerif Regular"/>
          <w:bCs/>
        </w:rPr>
        <w:t xml:space="preserve">издадените </w:t>
      </w:r>
      <w:r w:rsidRPr="00750284">
        <w:rPr>
          <w:rFonts w:ascii="StobiSerif Regular" w:hAnsi="StobiSerif Regular"/>
          <w:bCs/>
        </w:rPr>
        <w:t xml:space="preserve">решенија за давање дозвола за вршење работа во социјалната заштита. </w:t>
      </w:r>
    </w:p>
    <w:p w14:paraId="7244CC6B" w14:textId="77777777" w:rsidR="000358CF" w:rsidRPr="00960BEE" w:rsidRDefault="000358CF" w:rsidP="000358CF">
      <w:pPr>
        <w:tabs>
          <w:tab w:val="left" w:pos="720"/>
        </w:tabs>
        <w:rPr>
          <w:rFonts w:ascii="StobiSerif Regular" w:hAnsi="StobiSerif Regular"/>
          <w:bCs/>
        </w:rPr>
      </w:pPr>
      <w:r>
        <w:rPr>
          <w:rFonts w:ascii="StobiSerif Regular" w:hAnsi="StobiSerif Regular"/>
          <w:bCs/>
        </w:rPr>
        <w:lastRenderedPageBreak/>
        <w:tab/>
        <w:t xml:space="preserve">Врз основа на горенаведеното, земајќи го во предвид фактот дека согласно позитивните законски прописи барање за користење услуга лична асистенција се поднесува до месно надлежен центар за социјална работа, Министерството за социјална политика, демографија и млади Ве упатува за бараните информации кои можат да произлезат од евиденцијата што ја води овластениот давател на социјалната услуга и месно надлежниот центар за социјални работи, а во однос на </w:t>
      </w:r>
      <w:r w:rsidRPr="00960BEE">
        <w:rPr>
          <w:rFonts w:ascii="StobiSerif Regular" w:hAnsi="StobiSerif Regular"/>
          <w:bCs/>
        </w:rPr>
        <w:t>податоци за корисниците по основ на возраст, пол, образование, етничка припадност, вид на активности во остварување на индивидуалната помош и поддршка, припадност на корисничка група согласно Законот за социјална заштита, да се обратите до месно надлежниот центар за социјални работи.</w:t>
      </w:r>
    </w:p>
    <w:p w14:paraId="15B46A27" w14:textId="77777777" w:rsidR="000358CF" w:rsidRPr="000358CF" w:rsidRDefault="000358CF">
      <w:pPr>
        <w:rPr>
          <w:lang w:val="mk-MK"/>
        </w:rPr>
      </w:pPr>
      <w:bookmarkStart w:id="1" w:name="_GoBack"/>
      <w:bookmarkEnd w:id="1"/>
    </w:p>
    <w:sectPr w:rsidR="000358CF" w:rsidRPr="0003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48"/>
    <w:rsid w:val="000358CF"/>
    <w:rsid w:val="005C1E65"/>
    <w:rsid w:val="005D2BF0"/>
    <w:rsid w:val="00783A6A"/>
    <w:rsid w:val="00991FA2"/>
    <w:rsid w:val="0099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9318"/>
  <w15:chartTrackingRefBased/>
  <w15:docId w15:val="{9BFD7AA6-9825-46E6-926D-4550A732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2025-07-02T09:03:00Z</dcterms:created>
  <dcterms:modified xsi:type="dcterms:W3CDTF">2025-07-02T09:04:00Z</dcterms:modified>
</cp:coreProperties>
</file>