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819FB" w14:textId="77777777" w:rsidR="00386717" w:rsidRPr="007C4A46" w:rsidRDefault="00386717">
      <w:pPr>
        <w:spacing w:after="0" w:line="240" w:lineRule="auto"/>
        <w:rPr>
          <w:lang w:val="mk-MK"/>
        </w:rPr>
      </w:pPr>
      <w:bookmarkStart w:id="0" w:name="_GoBack"/>
      <w:bookmarkEnd w:id="0"/>
    </w:p>
    <w:p w14:paraId="57E9746B" w14:textId="77777777" w:rsidR="007F0C67" w:rsidRPr="007C4A46" w:rsidRDefault="00AB0E2E" w:rsidP="008B7B14">
      <w:pPr>
        <w:spacing w:line="280" w:lineRule="auto"/>
        <w:jc w:val="center"/>
        <w:rPr>
          <w:rFonts w:ascii="Times New Roman" w:hAnsi="Times New Roman" w:cs="Times New Roman"/>
          <w:b/>
          <w:bCs/>
          <w:sz w:val="28"/>
          <w:szCs w:val="28"/>
          <w:lang w:val="mk-MK"/>
        </w:rPr>
      </w:pPr>
      <w:r w:rsidRPr="007C4A46">
        <w:rPr>
          <w:rFonts w:ascii="Times New Roman" w:hAnsi="Times New Roman" w:cs="Times New Roman"/>
          <w:b/>
          <w:bCs/>
          <w:sz w:val="28"/>
          <w:szCs w:val="28"/>
          <w:lang w:val="mk-MK"/>
        </w:rPr>
        <w:t>„Поддршка за развојот на земјоделските задруги во Северна Македонија“</w:t>
      </w:r>
    </w:p>
    <w:p w14:paraId="32241C97" w14:textId="77777777" w:rsidR="003903AD" w:rsidRPr="007C4A46" w:rsidRDefault="00AB0E2E" w:rsidP="008B7B14">
      <w:pPr>
        <w:spacing w:line="280" w:lineRule="auto"/>
        <w:jc w:val="center"/>
        <w:rPr>
          <w:rFonts w:ascii="Times New Roman" w:hAnsi="Times New Roman" w:cs="Times New Roman"/>
          <w:b/>
          <w:bCs/>
          <w:sz w:val="28"/>
          <w:szCs w:val="28"/>
          <w:lang w:val="mk-MK"/>
        </w:rPr>
      </w:pPr>
      <w:r w:rsidRPr="007C4A46">
        <w:rPr>
          <w:rFonts w:ascii="Times New Roman" w:hAnsi="Times New Roman" w:cs="Times New Roman"/>
          <w:b/>
          <w:bCs/>
          <w:sz w:val="28"/>
          <w:szCs w:val="28"/>
          <w:lang w:val="mk-MK"/>
        </w:rPr>
        <w:t>Број на договор:</w:t>
      </w:r>
      <w:r w:rsidR="003903AD" w:rsidRPr="007C4A46">
        <w:rPr>
          <w:rFonts w:ascii="Times New Roman" w:hAnsi="Times New Roman" w:cs="Times New Roman"/>
          <w:b/>
          <w:bCs/>
          <w:sz w:val="28"/>
          <w:szCs w:val="28"/>
          <w:lang w:val="mk-MK"/>
        </w:rPr>
        <w:t xml:space="preserve"> </w:t>
      </w:r>
      <w:r w:rsidRPr="007C4A46">
        <w:rPr>
          <w:rFonts w:ascii="Times New Roman" w:hAnsi="Times New Roman" w:cs="Times New Roman"/>
          <w:b/>
          <w:bCs/>
          <w:sz w:val="28"/>
          <w:szCs w:val="28"/>
          <w:lang w:val="mk-MK"/>
        </w:rPr>
        <w:t>IPA/2017/392898</w:t>
      </w:r>
    </w:p>
    <w:p w14:paraId="2E69A007" w14:textId="77777777" w:rsidR="00F7392C" w:rsidRPr="007C4A46" w:rsidRDefault="00F7392C" w:rsidP="00F7392C">
      <w:pPr>
        <w:jc w:val="center"/>
        <w:rPr>
          <w:rFonts w:ascii="Times New Roman" w:hAnsi="Times New Roman" w:cs="Times New Roman"/>
          <w:b/>
          <w:bCs/>
          <w:sz w:val="28"/>
          <w:szCs w:val="28"/>
          <w:lang w:val="mk-MK"/>
        </w:rPr>
      </w:pPr>
    </w:p>
    <w:p w14:paraId="252CF7D9" w14:textId="77777777" w:rsidR="00F7392C" w:rsidRPr="007C4A46" w:rsidRDefault="00F7392C" w:rsidP="00F7392C">
      <w:pPr>
        <w:jc w:val="center"/>
        <w:rPr>
          <w:rFonts w:ascii="Times New Roman" w:hAnsi="Times New Roman" w:cs="Times New Roman"/>
          <w:b/>
          <w:bCs/>
          <w:sz w:val="28"/>
          <w:szCs w:val="28"/>
          <w:lang w:val="mk-MK"/>
        </w:rPr>
      </w:pPr>
    </w:p>
    <w:p w14:paraId="492D085D" w14:textId="77777777" w:rsidR="007F0C67" w:rsidRPr="007C4A46" w:rsidRDefault="00AB0E2E" w:rsidP="008B7B14">
      <w:pPr>
        <w:spacing w:line="280" w:lineRule="auto"/>
        <w:jc w:val="center"/>
        <w:rPr>
          <w:rFonts w:ascii="Times New Roman" w:hAnsi="Times New Roman" w:cs="Times New Roman"/>
          <w:b/>
          <w:bCs/>
          <w:sz w:val="44"/>
          <w:szCs w:val="44"/>
          <w:lang w:val="mk-MK"/>
        </w:rPr>
      </w:pPr>
      <w:r w:rsidRPr="007C4A46">
        <w:rPr>
          <w:rFonts w:ascii="Times New Roman" w:hAnsi="Times New Roman" w:cs="Times New Roman"/>
          <w:b/>
          <w:bCs/>
          <w:sz w:val="44"/>
          <w:szCs w:val="44"/>
          <w:lang w:val="mk-MK"/>
        </w:rPr>
        <w:t>Стратешки план за развој на земјоделските задруги (2022-2028)</w:t>
      </w:r>
    </w:p>
    <w:p w14:paraId="5FA6AB07" w14:textId="77777777" w:rsidR="00C74B02" w:rsidRPr="007C4A46" w:rsidRDefault="00AB0E2E" w:rsidP="008B7B14">
      <w:pPr>
        <w:spacing w:line="280" w:lineRule="auto"/>
        <w:jc w:val="center"/>
        <w:rPr>
          <w:rFonts w:ascii="Times New Roman" w:hAnsi="Times New Roman" w:cs="Times New Roman"/>
          <w:b/>
          <w:bCs/>
          <w:sz w:val="44"/>
          <w:szCs w:val="44"/>
          <w:lang w:val="mk-MK"/>
        </w:rPr>
      </w:pPr>
      <w:r w:rsidRPr="007C4A46">
        <w:rPr>
          <w:rFonts w:ascii="Times New Roman" w:hAnsi="Times New Roman" w:cs="Times New Roman"/>
          <w:b/>
          <w:bCs/>
          <w:sz w:val="44"/>
          <w:szCs w:val="44"/>
          <w:lang w:val="mk-MK"/>
        </w:rPr>
        <w:t>Нацрт</w:t>
      </w:r>
    </w:p>
    <w:p w14:paraId="17FC242E" w14:textId="77777777" w:rsidR="00A63E06" w:rsidRPr="007C4A46" w:rsidRDefault="00AB0E2E" w:rsidP="008B7B14">
      <w:pPr>
        <w:spacing w:line="280" w:lineRule="auto"/>
        <w:jc w:val="center"/>
        <w:rPr>
          <w:rFonts w:ascii="Times New Roman" w:hAnsi="Times New Roman" w:cs="Times New Roman"/>
          <w:b/>
          <w:bCs/>
          <w:sz w:val="28"/>
          <w:szCs w:val="28"/>
          <w:lang w:val="mk-MK"/>
        </w:rPr>
      </w:pPr>
      <w:r w:rsidRPr="007C4A46">
        <w:rPr>
          <w:rFonts w:ascii="Times New Roman" w:hAnsi="Times New Roman" w:cs="Times New Roman"/>
          <w:b/>
          <w:bCs/>
          <w:sz w:val="28"/>
          <w:szCs w:val="28"/>
          <w:lang w:val="mk-MK"/>
        </w:rPr>
        <w:t>16 септември 2021 – верзија 2.1.</w:t>
      </w:r>
    </w:p>
    <w:p w14:paraId="3F04BD1F" w14:textId="77777777" w:rsidR="00F7392C" w:rsidRPr="007C4A46" w:rsidRDefault="00F7392C" w:rsidP="00F7392C">
      <w:pPr>
        <w:jc w:val="center"/>
        <w:rPr>
          <w:rFonts w:ascii="Times New Roman" w:hAnsi="Times New Roman" w:cs="Times New Roman"/>
          <w:b/>
          <w:bCs/>
          <w:sz w:val="28"/>
          <w:szCs w:val="28"/>
          <w:lang w:val="mk-MK"/>
        </w:rPr>
      </w:pPr>
    </w:p>
    <w:p w14:paraId="33D821E2" w14:textId="77777777" w:rsidR="006A57A2" w:rsidRPr="007C4A46" w:rsidRDefault="00AB0E2E" w:rsidP="008B7B14">
      <w:pPr>
        <w:spacing w:line="280" w:lineRule="auto"/>
        <w:jc w:val="center"/>
        <w:rPr>
          <w:rFonts w:ascii="Times New Roman" w:hAnsi="Times New Roman" w:cs="Times New Roman"/>
          <w:b/>
          <w:bCs/>
          <w:sz w:val="28"/>
          <w:szCs w:val="28"/>
          <w:lang w:val="mk-MK"/>
        </w:rPr>
      </w:pPr>
      <w:r w:rsidRPr="007C4A46">
        <w:rPr>
          <w:rFonts w:ascii="Times New Roman" w:hAnsi="Times New Roman" w:cs="Times New Roman"/>
          <w:b/>
          <w:bCs/>
          <w:sz w:val="28"/>
          <w:szCs w:val="28"/>
          <w:lang w:val="mk-MK"/>
        </w:rPr>
        <w:t>Документот го изготвија Дарио Какамизи и Емељ Туна, а контролата на квалитетот ја изврши Марта Бентанкур.</w:t>
      </w:r>
    </w:p>
    <w:p w14:paraId="0598A9DB" w14:textId="77777777" w:rsidR="00F7392C" w:rsidRPr="007C4A46" w:rsidRDefault="00F7392C">
      <w:pPr>
        <w:spacing w:after="0" w:line="240" w:lineRule="auto"/>
        <w:rPr>
          <w:rFonts w:ascii="Times New Roman" w:hAnsi="Times New Roman" w:cs="Times New Roman"/>
          <w:lang w:val="mk-MK"/>
        </w:rPr>
      </w:pPr>
      <w:r w:rsidRPr="007C4A46">
        <w:rPr>
          <w:rFonts w:ascii="Times New Roman" w:hAnsi="Times New Roman" w:cs="Times New Roman"/>
          <w:lang w:val="mk-MK"/>
        </w:rPr>
        <w:br w:type="page"/>
      </w:r>
    </w:p>
    <w:p w14:paraId="4CB8E65D" w14:textId="77777777" w:rsidR="006A57A2" w:rsidRPr="007C4A46" w:rsidRDefault="006A57A2" w:rsidP="005C39BB">
      <w:pPr>
        <w:rPr>
          <w:rFonts w:ascii="Times New Roman" w:hAnsi="Times New Roman" w:cs="Times New Roman"/>
          <w:lang w:val="mk-MK"/>
        </w:rPr>
      </w:pPr>
    </w:p>
    <w:sdt>
      <w:sdtPr>
        <w:rPr>
          <w:rFonts w:ascii="Calibri" w:eastAsia="Calibri" w:hAnsi="Calibri" w:cs="Arial"/>
          <w:color w:val="auto"/>
          <w:sz w:val="22"/>
          <w:szCs w:val="22"/>
          <w:lang w:val="mk-MK"/>
        </w:rPr>
        <w:id w:val="-1178041061"/>
        <w:docPartObj>
          <w:docPartGallery w:val="Table of Contents"/>
          <w:docPartUnique/>
        </w:docPartObj>
      </w:sdtPr>
      <w:sdtEndPr>
        <w:rPr>
          <w:b/>
          <w:bCs/>
          <w:noProof/>
        </w:rPr>
      </w:sdtEndPr>
      <w:sdtContent>
        <w:p w14:paraId="6C6A5347" w14:textId="77777777" w:rsidR="00F7392C" w:rsidRPr="007C4A46" w:rsidRDefault="00AB0E2E" w:rsidP="008B7B14">
          <w:pPr>
            <w:pStyle w:val="TOCHeading"/>
            <w:spacing w:line="260" w:lineRule="auto"/>
            <w:rPr>
              <w:lang w:val="mk-MK"/>
            </w:rPr>
          </w:pPr>
          <w:r w:rsidRPr="007C4A46">
            <w:rPr>
              <w:lang w:val="mk-MK"/>
            </w:rPr>
            <w:t>Содржина</w:t>
          </w:r>
        </w:p>
        <w:p w14:paraId="33DCE3D9" w14:textId="404320F8" w:rsidR="00710401" w:rsidRDefault="00A24052">
          <w:pPr>
            <w:pStyle w:val="TOC1"/>
            <w:rPr>
              <w:rFonts w:asciiTheme="minorHAnsi" w:eastAsiaTheme="minorEastAsia" w:hAnsiTheme="minorHAnsi" w:cstheme="minorBidi"/>
              <w:noProof/>
            </w:rPr>
          </w:pPr>
          <w:r w:rsidRPr="007C4A46">
            <w:rPr>
              <w:lang w:val="mk-MK"/>
            </w:rPr>
            <w:fldChar w:fldCharType="begin"/>
          </w:r>
          <w:r w:rsidR="00F7392C" w:rsidRPr="007C4A46">
            <w:rPr>
              <w:lang w:val="mk-MK"/>
            </w:rPr>
            <w:instrText xml:space="preserve"> TOC \o "1-3" \h \z \u </w:instrText>
          </w:r>
          <w:r w:rsidRPr="007C4A46">
            <w:rPr>
              <w:lang w:val="mk-MK"/>
            </w:rPr>
            <w:fldChar w:fldCharType="separate"/>
          </w:r>
          <w:hyperlink w:anchor="_Toc83920399" w:history="1">
            <w:r w:rsidR="00710401" w:rsidRPr="00036A7E">
              <w:rPr>
                <w:rStyle w:val="Hyperlink"/>
                <w:noProof/>
                <w:lang w:val="mk-MK"/>
              </w:rPr>
              <w:t>1</w:t>
            </w:r>
            <w:r w:rsidR="00710401">
              <w:rPr>
                <w:rFonts w:asciiTheme="minorHAnsi" w:eastAsiaTheme="minorEastAsia" w:hAnsiTheme="minorHAnsi" w:cstheme="minorBidi"/>
                <w:noProof/>
              </w:rPr>
              <w:tab/>
            </w:r>
            <w:r w:rsidR="00710401" w:rsidRPr="00036A7E">
              <w:rPr>
                <w:rStyle w:val="Hyperlink"/>
                <w:noProof/>
                <w:lang w:val="mk-MK"/>
              </w:rPr>
              <w:t>ИЗВРШЕН ПРЕГЛЕД</w:t>
            </w:r>
            <w:r w:rsidR="00710401">
              <w:rPr>
                <w:noProof/>
                <w:webHidden/>
              </w:rPr>
              <w:tab/>
            </w:r>
            <w:r w:rsidR="00710401">
              <w:rPr>
                <w:noProof/>
                <w:webHidden/>
              </w:rPr>
              <w:fldChar w:fldCharType="begin"/>
            </w:r>
            <w:r w:rsidR="00710401">
              <w:rPr>
                <w:noProof/>
                <w:webHidden/>
              </w:rPr>
              <w:instrText xml:space="preserve"> PAGEREF _Toc83920399 \h </w:instrText>
            </w:r>
            <w:r w:rsidR="00710401">
              <w:rPr>
                <w:noProof/>
                <w:webHidden/>
              </w:rPr>
            </w:r>
            <w:r w:rsidR="00710401">
              <w:rPr>
                <w:noProof/>
                <w:webHidden/>
              </w:rPr>
              <w:fldChar w:fldCharType="separate"/>
            </w:r>
            <w:r w:rsidR="00710401">
              <w:rPr>
                <w:noProof/>
                <w:webHidden/>
              </w:rPr>
              <w:t>3</w:t>
            </w:r>
            <w:r w:rsidR="00710401">
              <w:rPr>
                <w:noProof/>
                <w:webHidden/>
              </w:rPr>
              <w:fldChar w:fldCharType="end"/>
            </w:r>
          </w:hyperlink>
        </w:p>
        <w:p w14:paraId="3C1DCEC7" w14:textId="588F54CF" w:rsidR="00710401" w:rsidRDefault="00155BC6">
          <w:pPr>
            <w:pStyle w:val="TOC1"/>
            <w:rPr>
              <w:rFonts w:asciiTheme="minorHAnsi" w:eastAsiaTheme="minorEastAsia" w:hAnsiTheme="minorHAnsi" w:cstheme="minorBidi"/>
              <w:noProof/>
            </w:rPr>
          </w:pPr>
          <w:hyperlink w:anchor="_Toc83920400" w:history="1">
            <w:r w:rsidR="00710401" w:rsidRPr="00036A7E">
              <w:rPr>
                <w:rStyle w:val="Hyperlink"/>
                <w:noProof/>
                <w:lang w:val="mk-MK"/>
              </w:rPr>
              <w:t>2</w:t>
            </w:r>
            <w:r w:rsidR="00710401">
              <w:rPr>
                <w:rFonts w:asciiTheme="minorHAnsi" w:eastAsiaTheme="minorEastAsia" w:hAnsiTheme="minorHAnsi" w:cstheme="minorBidi"/>
                <w:noProof/>
              </w:rPr>
              <w:tab/>
            </w:r>
            <w:r w:rsidR="00710401" w:rsidRPr="00036A7E">
              <w:rPr>
                <w:rStyle w:val="Hyperlink"/>
                <w:noProof/>
                <w:lang w:val="mk-MK"/>
              </w:rPr>
              <w:t>ВОВЕД</w:t>
            </w:r>
            <w:r w:rsidR="00710401">
              <w:rPr>
                <w:noProof/>
                <w:webHidden/>
              </w:rPr>
              <w:tab/>
            </w:r>
            <w:r w:rsidR="00710401">
              <w:rPr>
                <w:noProof/>
                <w:webHidden/>
              </w:rPr>
              <w:fldChar w:fldCharType="begin"/>
            </w:r>
            <w:r w:rsidR="00710401">
              <w:rPr>
                <w:noProof/>
                <w:webHidden/>
              </w:rPr>
              <w:instrText xml:space="preserve"> PAGEREF _Toc83920400 \h </w:instrText>
            </w:r>
            <w:r w:rsidR="00710401">
              <w:rPr>
                <w:noProof/>
                <w:webHidden/>
              </w:rPr>
            </w:r>
            <w:r w:rsidR="00710401">
              <w:rPr>
                <w:noProof/>
                <w:webHidden/>
              </w:rPr>
              <w:fldChar w:fldCharType="separate"/>
            </w:r>
            <w:r w:rsidR="00710401">
              <w:rPr>
                <w:noProof/>
                <w:webHidden/>
              </w:rPr>
              <w:t>8</w:t>
            </w:r>
            <w:r w:rsidR="00710401">
              <w:rPr>
                <w:noProof/>
                <w:webHidden/>
              </w:rPr>
              <w:fldChar w:fldCharType="end"/>
            </w:r>
          </w:hyperlink>
        </w:p>
        <w:p w14:paraId="5E92850D" w14:textId="714FA681" w:rsidR="00710401" w:rsidRDefault="00155BC6">
          <w:pPr>
            <w:pStyle w:val="TOC1"/>
            <w:rPr>
              <w:rFonts w:asciiTheme="minorHAnsi" w:eastAsiaTheme="minorEastAsia" w:hAnsiTheme="minorHAnsi" w:cstheme="minorBidi"/>
              <w:noProof/>
            </w:rPr>
          </w:pPr>
          <w:hyperlink w:anchor="_Toc83920401" w:history="1">
            <w:r w:rsidR="00710401" w:rsidRPr="00036A7E">
              <w:rPr>
                <w:rStyle w:val="Hyperlink"/>
                <w:noProof/>
                <w:lang w:val="mk-MK"/>
              </w:rPr>
              <w:t>3</w:t>
            </w:r>
            <w:r w:rsidR="00710401">
              <w:rPr>
                <w:rFonts w:asciiTheme="minorHAnsi" w:eastAsiaTheme="minorEastAsia" w:hAnsiTheme="minorHAnsi" w:cstheme="minorBidi"/>
                <w:noProof/>
              </w:rPr>
              <w:tab/>
            </w:r>
            <w:r w:rsidR="00710401" w:rsidRPr="00036A7E">
              <w:rPr>
                <w:rStyle w:val="Hyperlink"/>
                <w:noProof/>
                <w:lang w:val="mk-MK"/>
              </w:rPr>
              <w:t>ОСНОВА И ЦЕЛИ НА СТРАТЕГИЈАТА ЗА ЗЕМЈОДЕЛСКИТЕ ЗАДРУГИ ВО СЕВЕРНА МАКЕДОНИЈА</w:t>
            </w:r>
            <w:r w:rsidR="00710401">
              <w:rPr>
                <w:noProof/>
                <w:webHidden/>
              </w:rPr>
              <w:tab/>
            </w:r>
            <w:r w:rsidR="00710401">
              <w:rPr>
                <w:noProof/>
                <w:webHidden/>
              </w:rPr>
              <w:fldChar w:fldCharType="begin"/>
            </w:r>
            <w:r w:rsidR="00710401">
              <w:rPr>
                <w:noProof/>
                <w:webHidden/>
              </w:rPr>
              <w:instrText xml:space="preserve"> PAGEREF _Toc83920401 \h </w:instrText>
            </w:r>
            <w:r w:rsidR="00710401">
              <w:rPr>
                <w:noProof/>
                <w:webHidden/>
              </w:rPr>
            </w:r>
            <w:r w:rsidR="00710401">
              <w:rPr>
                <w:noProof/>
                <w:webHidden/>
              </w:rPr>
              <w:fldChar w:fldCharType="separate"/>
            </w:r>
            <w:r w:rsidR="00710401">
              <w:rPr>
                <w:noProof/>
                <w:webHidden/>
              </w:rPr>
              <w:t>9</w:t>
            </w:r>
            <w:r w:rsidR="00710401">
              <w:rPr>
                <w:noProof/>
                <w:webHidden/>
              </w:rPr>
              <w:fldChar w:fldCharType="end"/>
            </w:r>
          </w:hyperlink>
        </w:p>
        <w:p w14:paraId="36073EFB" w14:textId="0FBAAE39" w:rsidR="00710401" w:rsidRDefault="00155BC6">
          <w:pPr>
            <w:pStyle w:val="TOC2"/>
            <w:tabs>
              <w:tab w:val="left" w:pos="880"/>
              <w:tab w:val="right" w:leader="dot" w:pos="8859"/>
            </w:tabs>
            <w:rPr>
              <w:rFonts w:asciiTheme="minorHAnsi" w:eastAsiaTheme="minorEastAsia" w:hAnsiTheme="minorHAnsi" w:cstheme="minorBidi"/>
              <w:noProof/>
            </w:rPr>
          </w:pPr>
          <w:hyperlink w:anchor="_Toc83920402" w:history="1">
            <w:r w:rsidR="00710401" w:rsidRPr="00036A7E">
              <w:rPr>
                <w:rStyle w:val="Hyperlink"/>
                <w:noProof/>
                <w:lang w:val="mk-MK"/>
              </w:rPr>
              <w:t>3.1</w:t>
            </w:r>
            <w:r w:rsidR="00710401">
              <w:rPr>
                <w:rFonts w:asciiTheme="minorHAnsi" w:eastAsiaTheme="minorEastAsia" w:hAnsiTheme="minorHAnsi" w:cstheme="minorBidi"/>
                <w:noProof/>
              </w:rPr>
              <w:tab/>
            </w:r>
            <w:r w:rsidR="00710401" w:rsidRPr="00036A7E">
              <w:rPr>
                <w:rStyle w:val="Hyperlink"/>
                <w:noProof/>
                <w:lang w:val="mk-MK"/>
              </w:rPr>
              <w:t>Вовед</w:t>
            </w:r>
            <w:r w:rsidR="00710401">
              <w:rPr>
                <w:noProof/>
                <w:webHidden/>
              </w:rPr>
              <w:tab/>
            </w:r>
            <w:r w:rsidR="00710401">
              <w:rPr>
                <w:noProof/>
                <w:webHidden/>
              </w:rPr>
              <w:fldChar w:fldCharType="begin"/>
            </w:r>
            <w:r w:rsidR="00710401">
              <w:rPr>
                <w:noProof/>
                <w:webHidden/>
              </w:rPr>
              <w:instrText xml:space="preserve"> PAGEREF _Toc83920402 \h </w:instrText>
            </w:r>
            <w:r w:rsidR="00710401">
              <w:rPr>
                <w:noProof/>
                <w:webHidden/>
              </w:rPr>
            </w:r>
            <w:r w:rsidR="00710401">
              <w:rPr>
                <w:noProof/>
                <w:webHidden/>
              </w:rPr>
              <w:fldChar w:fldCharType="separate"/>
            </w:r>
            <w:r w:rsidR="00710401">
              <w:rPr>
                <w:noProof/>
                <w:webHidden/>
              </w:rPr>
              <w:t>9</w:t>
            </w:r>
            <w:r w:rsidR="00710401">
              <w:rPr>
                <w:noProof/>
                <w:webHidden/>
              </w:rPr>
              <w:fldChar w:fldCharType="end"/>
            </w:r>
          </w:hyperlink>
        </w:p>
        <w:p w14:paraId="4F07F54E" w14:textId="7B6F3FAC" w:rsidR="00710401" w:rsidRDefault="00155BC6">
          <w:pPr>
            <w:pStyle w:val="TOC2"/>
            <w:tabs>
              <w:tab w:val="left" w:pos="880"/>
              <w:tab w:val="right" w:leader="dot" w:pos="8859"/>
            </w:tabs>
            <w:rPr>
              <w:rFonts w:asciiTheme="minorHAnsi" w:eastAsiaTheme="minorEastAsia" w:hAnsiTheme="minorHAnsi" w:cstheme="minorBidi"/>
              <w:noProof/>
            </w:rPr>
          </w:pPr>
          <w:hyperlink w:anchor="_Toc83920403" w:history="1">
            <w:r w:rsidR="00710401" w:rsidRPr="00036A7E">
              <w:rPr>
                <w:rStyle w:val="Hyperlink"/>
                <w:noProof/>
                <w:lang w:val="mk-MK"/>
              </w:rPr>
              <w:t>3.2</w:t>
            </w:r>
            <w:r w:rsidR="00710401">
              <w:rPr>
                <w:rFonts w:asciiTheme="minorHAnsi" w:eastAsiaTheme="minorEastAsia" w:hAnsiTheme="minorHAnsi" w:cstheme="minorBidi"/>
                <w:noProof/>
              </w:rPr>
              <w:tab/>
            </w:r>
            <w:r w:rsidR="00710401" w:rsidRPr="00036A7E">
              <w:rPr>
                <w:rStyle w:val="Hyperlink"/>
                <w:noProof/>
                <w:lang w:val="mk-MK"/>
              </w:rPr>
              <w:t>SWOT анализа (анализа на предностите, слабостите, можностите и заканите)</w:t>
            </w:r>
            <w:r w:rsidR="00710401">
              <w:rPr>
                <w:noProof/>
                <w:webHidden/>
              </w:rPr>
              <w:tab/>
            </w:r>
            <w:r w:rsidR="00710401">
              <w:rPr>
                <w:noProof/>
                <w:webHidden/>
              </w:rPr>
              <w:fldChar w:fldCharType="begin"/>
            </w:r>
            <w:r w:rsidR="00710401">
              <w:rPr>
                <w:noProof/>
                <w:webHidden/>
              </w:rPr>
              <w:instrText xml:space="preserve"> PAGEREF _Toc83920403 \h </w:instrText>
            </w:r>
            <w:r w:rsidR="00710401">
              <w:rPr>
                <w:noProof/>
                <w:webHidden/>
              </w:rPr>
            </w:r>
            <w:r w:rsidR="00710401">
              <w:rPr>
                <w:noProof/>
                <w:webHidden/>
              </w:rPr>
              <w:fldChar w:fldCharType="separate"/>
            </w:r>
            <w:r w:rsidR="00710401">
              <w:rPr>
                <w:noProof/>
                <w:webHidden/>
              </w:rPr>
              <w:t>9</w:t>
            </w:r>
            <w:r w:rsidR="00710401">
              <w:rPr>
                <w:noProof/>
                <w:webHidden/>
              </w:rPr>
              <w:fldChar w:fldCharType="end"/>
            </w:r>
          </w:hyperlink>
        </w:p>
        <w:p w14:paraId="7F5A8E2B" w14:textId="357A5038" w:rsidR="00710401" w:rsidRDefault="00155BC6">
          <w:pPr>
            <w:pStyle w:val="TOC2"/>
            <w:tabs>
              <w:tab w:val="left" w:pos="880"/>
              <w:tab w:val="right" w:leader="dot" w:pos="8859"/>
            </w:tabs>
            <w:rPr>
              <w:rFonts w:asciiTheme="minorHAnsi" w:eastAsiaTheme="minorEastAsia" w:hAnsiTheme="minorHAnsi" w:cstheme="minorBidi"/>
              <w:noProof/>
            </w:rPr>
          </w:pPr>
          <w:hyperlink w:anchor="_Toc83920404" w:history="1">
            <w:r w:rsidR="00710401" w:rsidRPr="00036A7E">
              <w:rPr>
                <w:rStyle w:val="Hyperlink"/>
                <w:noProof/>
                <w:lang w:val="mk-MK"/>
              </w:rPr>
              <w:t>3.3</w:t>
            </w:r>
            <w:r w:rsidR="00710401">
              <w:rPr>
                <w:rFonts w:asciiTheme="minorHAnsi" w:eastAsiaTheme="minorEastAsia" w:hAnsiTheme="minorHAnsi" w:cstheme="minorBidi"/>
                <w:noProof/>
              </w:rPr>
              <w:tab/>
            </w:r>
            <w:r w:rsidR="00710401" w:rsidRPr="00036A7E">
              <w:rPr>
                <w:rStyle w:val="Hyperlink"/>
                <w:noProof/>
                <w:lang w:val="mk-MK"/>
              </w:rPr>
              <w:t>Цели на стратегијата</w:t>
            </w:r>
            <w:r w:rsidR="00710401">
              <w:rPr>
                <w:noProof/>
                <w:webHidden/>
              </w:rPr>
              <w:tab/>
            </w:r>
            <w:r w:rsidR="00710401">
              <w:rPr>
                <w:noProof/>
                <w:webHidden/>
              </w:rPr>
              <w:fldChar w:fldCharType="begin"/>
            </w:r>
            <w:r w:rsidR="00710401">
              <w:rPr>
                <w:noProof/>
                <w:webHidden/>
              </w:rPr>
              <w:instrText xml:space="preserve"> PAGEREF _Toc83920404 \h </w:instrText>
            </w:r>
            <w:r w:rsidR="00710401">
              <w:rPr>
                <w:noProof/>
                <w:webHidden/>
              </w:rPr>
            </w:r>
            <w:r w:rsidR="00710401">
              <w:rPr>
                <w:noProof/>
                <w:webHidden/>
              </w:rPr>
              <w:fldChar w:fldCharType="separate"/>
            </w:r>
            <w:r w:rsidR="00710401">
              <w:rPr>
                <w:noProof/>
                <w:webHidden/>
              </w:rPr>
              <w:t>11</w:t>
            </w:r>
            <w:r w:rsidR="00710401">
              <w:rPr>
                <w:noProof/>
                <w:webHidden/>
              </w:rPr>
              <w:fldChar w:fldCharType="end"/>
            </w:r>
          </w:hyperlink>
        </w:p>
        <w:p w14:paraId="500D09D9" w14:textId="6AAE2343" w:rsidR="00710401" w:rsidRDefault="00155BC6">
          <w:pPr>
            <w:pStyle w:val="TOC1"/>
            <w:rPr>
              <w:rFonts w:asciiTheme="minorHAnsi" w:eastAsiaTheme="minorEastAsia" w:hAnsiTheme="minorHAnsi" w:cstheme="minorBidi"/>
              <w:noProof/>
            </w:rPr>
          </w:pPr>
          <w:hyperlink w:anchor="_Toc83920405" w:history="1">
            <w:r w:rsidR="00710401" w:rsidRPr="00036A7E">
              <w:rPr>
                <w:rStyle w:val="Hyperlink"/>
                <w:noProof/>
                <w:lang w:val="mk-MK"/>
              </w:rPr>
              <w:t>4</w:t>
            </w:r>
            <w:r w:rsidR="00710401">
              <w:rPr>
                <w:rFonts w:asciiTheme="minorHAnsi" w:eastAsiaTheme="minorEastAsia" w:hAnsiTheme="minorHAnsi" w:cstheme="minorBidi"/>
                <w:noProof/>
              </w:rPr>
              <w:tab/>
            </w:r>
            <w:r w:rsidR="00710401" w:rsidRPr="00036A7E">
              <w:rPr>
                <w:rStyle w:val="Hyperlink"/>
                <w:noProof/>
                <w:lang w:val="mk-MK"/>
              </w:rPr>
              <w:t>НАЦРТ СТРАТЕГИЈА ЗА ЗЕМЈОДЕЛСКИТЕ ЗАДРУГИ ВО СЕВЕРНА МАКЕДОНИЈА</w:t>
            </w:r>
            <w:r w:rsidR="00710401">
              <w:rPr>
                <w:noProof/>
                <w:webHidden/>
              </w:rPr>
              <w:tab/>
            </w:r>
            <w:r w:rsidR="00710401">
              <w:rPr>
                <w:noProof/>
                <w:webHidden/>
              </w:rPr>
              <w:fldChar w:fldCharType="begin"/>
            </w:r>
            <w:r w:rsidR="00710401">
              <w:rPr>
                <w:noProof/>
                <w:webHidden/>
              </w:rPr>
              <w:instrText xml:space="preserve"> PAGEREF _Toc83920405 \h </w:instrText>
            </w:r>
            <w:r w:rsidR="00710401">
              <w:rPr>
                <w:noProof/>
                <w:webHidden/>
              </w:rPr>
            </w:r>
            <w:r w:rsidR="00710401">
              <w:rPr>
                <w:noProof/>
                <w:webHidden/>
              </w:rPr>
              <w:fldChar w:fldCharType="separate"/>
            </w:r>
            <w:r w:rsidR="00710401">
              <w:rPr>
                <w:noProof/>
                <w:webHidden/>
              </w:rPr>
              <w:t>12</w:t>
            </w:r>
            <w:r w:rsidR="00710401">
              <w:rPr>
                <w:noProof/>
                <w:webHidden/>
              </w:rPr>
              <w:fldChar w:fldCharType="end"/>
            </w:r>
          </w:hyperlink>
        </w:p>
        <w:p w14:paraId="1F3F97FC" w14:textId="62A26593" w:rsidR="00710401" w:rsidRDefault="00155BC6">
          <w:pPr>
            <w:pStyle w:val="TOC2"/>
            <w:tabs>
              <w:tab w:val="left" w:pos="880"/>
              <w:tab w:val="right" w:leader="dot" w:pos="8859"/>
            </w:tabs>
            <w:rPr>
              <w:rFonts w:asciiTheme="minorHAnsi" w:eastAsiaTheme="minorEastAsia" w:hAnsiTheme="minorHAnsi" w:cstheme="minorBidi"/>
              <w:noProof/>
            </w:rPr>
          </w:pPr>
          <w:hyperlink w:anchor="_Toc83920406" w:history="1">
            <w:r w:rsidR="00710401" w:rsidRPr="00036A7E">
              <w:rPr>
                <w:rStyle w:val="Hyperlink"/>
                <w:noProof/>
                <w:lang w:val="mk-MK"/>
              </w:rPr>
              <w:t>4.1</w:t>
            </w:r>
            <w:r w:rsidR="00710401">
              <w:rPr>
                <w:rFonts w:asciiTheme="minorHAnsi" w:eastAsiaTheme="minorEastAsia" w:hAnsiTheme="minorHAnsi" w:cstheme="minorBidi"/>
                <w:noProof/>
              </w:rPr>
              <w:tab/>
            </w:r>
            <w:r w:rsidR="00710401" w:rsidRPr="00036A7E">
              <w:rPr>
                <w:rStyle w:val="Hyperlink"/>
                <w:noProof/>
                <w:lang w:val="mk-MK"/>
              </w:rPr>
              <w:t>Петте области на стратегијата за земјоделските задруги</w:t>
            </w:r>
            <w:r w:rsidR="00710401">
              <w:rPr>
                <w:noProof/>
                <w:webHidden/>
              </w:rPr>
              <w:tab/>
            </w:r>
            <w:r w:rsidR="00710401">
              <w:rPr>
                <w:noProof/>
                <w:webHidden/>
              </w:rPr>
              <w:fldChar w:fldCharType="begin"/>
            </w:r>
            <w:r w:rsidR="00710401">
              <w:rPr>
                <w:noProof/>
                <w:webHidden/>
              </w:rPr>
              <w:instrText xml:space="preserve"> PAGEREF _Toc83920406 \h </w:instrText>
            </w:r>
            <w:r w:rsidR="00710401">
              <w:rPr>
                <w:noProof/>
                <w:webHidden/>
              </w:rPr>
            </w:r>
            <w:r w:rsidR="00710401">
              <w:rPr>
                <w:noProof/>
                <w:webHidden/>
              </w:rPr>
              <w:fldChar w:fldCharType="separate"/>
            </w:r>
            <w:r w:rsidR="00710401">
              <w:rPr>
                <w:noProof/>
                <w:webHidden/>
              </w:rPr>
              <w:t>12</w:t>
            </w:r>
            <w:r w:rsidR="00710401">
              <w:rPr>
                <w:noProof/>
                <w:webHidden/>
              </w:rPr>
              <w:fldChar w:fldCharType="end"/>
            </w:r>
          </w:hyperlink>
        </w:p>
        <w:p w14:paraId="65B66354" w14:textId="772EF750" w:rsidR="00710401" w:rsidRDefault="00155BC6">
          <w:pPr>
            <w:pStyle w:val="TOC2"/>
            <w:tabs>
              <w:tab w:val="left" w:pos="880"/>
              <w:tab w:val="right" w:leader="dot" w:pos="8859"/>
            </w:tabs>
            <w:rPr>
              <w:rFonts w:asciiTheme="minorHAnsi" w:eastAsiaTheme="minorEastAsia" w:hAnsiTheme="minorHAnsi" w:cstheme="minorBidi"/>
              <w:noProof/>
            </w:rPr>
          </w:pPr>
          <w:hyperlink w:anchor="_Toc83920407" w:history="1">
            <w:r w:rsidR="00710401" w:rsidRPr="00036A7E">
              <w:rPr>
                <w:rStyle w:val="Hyperlink"/>
                <w:noProof/>
                <w:lang w:val="mk-MK"/>
              </w:rPr>
              <w:t>4.2</w:t>
            </w:r>
            <w:r w:rsidR="00710401">
              <w:rPr>
                <w:rFonts w:asciiTheme="minorHAnsi" w:eastAsiaTheme="minorEastAsia" w:hAnsiTheme="minorHAnsi" w:cstheme="minorBidi"/>
                <w:noProof/>
              </w:rPr>
              <w:tab/>
            </w:r>
            <w:r w:rsidR="00710401" w:rsidRPr="00036A7E">
              <w:rPr>
                <w:rStyle w:val="Hyperlink"/>
                <w:noProof/>
                <w:lang w:val="mk-MK"/>
              </w:rPr>
              <w:t>Приоритизација на активностите предложени во стратегијата</w:t>
            </w:r>
            <w:r w:rsidR="00710401">
              <w:rPr>
                <w:noProof/>
                <w:webHidden/>
              </w:rPr>
              <w:tab/>
            </w:r>
            <w:r w:rsidR="00710401">
              <w:rPr>
                <w:noProof/>
                <w:webHidden/>
              </w:rPr>
              <w:fldChar w:fldCharType="begin"/>
            </w:r>
            <w:r w:rsidR="00710401">
              <w:rPr>
                <w:noProof/>
                <w:webHidden/>
              </w:rPr>
              <w:instrText xml:space="preserve"> PAGEREF _Toc83920407 \h </w:instrText>
            </w:r>
            <w:r w:rsidR="00710401">
              <w:rPr>
                <w:noProof/>
                <w:webHidden/>
              </w:rPr>
            </w:r>
            <w:r w:rsidR="00710401">
              <w:rPr>
                <w:noProof/>
                <w:webHidden/>
              </w:rPr>
              <w:fldChar w:fldCharType="separate"/>
            </w:r>
            <w:r w:rsidR="00710401">
              <w:rPr>
                <w:noProof/>
                <w:webHidden/>
              </w:rPr>
              <w:t>38</w:t>
            </w:r>
            <w:r w:rsidR="00710401">
              <w:rPr>
                <w:noProof/>
                <w:webHidden/>
              </w:rPr>
              <w:fldChar w:fldCharType="end"/>
            </w:r>
          </w:hyperlink>
        </w:p>
        <w:p w14:paraId="210D83FB" w14:textId="55623A0E" w:rsidR="00710401" w:rsidRDefault="00155BC6">
          <w:pPr>
            <w:pStyle w:val="TOC2"/>
            <w:tabs>
              <w:tab w:val="left" w:pos="880"/>
              <w:tab w:val="right" w:leader="dot" w:pos="8859"/>
            </w:tabs>
            <w:rPr>
              <w:rFonts w:asciiTheme="minorHAnsi" w:eastAsiaTheme="minorEastAsia" w:hAnsiTheme="minorHAnsi" w:cstheme="minorBidi"/>
              <w:noProof/>
            </w:rPr>
          </w:pPr>
          <w:hyperlink w:anchor="_Toc83920408" w:history="1">
            <w:r w:rsidR="00710401" w:rsidRPr="00036A7E">
              <w:rPr>
                <w:rStyle w:val="Hyperlink"/>
                <w:noProof/>
                <w:lang w:val="mk-MK"/>
              </w:rPr>
              <w:t>4.3</w:t>
            </w:r>
            <w:r w:rsidR="00710401">
              <w:rPr>
                <w:rFonts w:asciiTheme="minorHAnsi" w:eastAsiaTheme="minorEastAsia" w:hAnsiTheme="minorHAnsi" w:cstheme="minorBidi"/>
                <w:noProof/>
              </w:rPr>
              <w:tab/>
            </w:r>
            <w:r w:rsidR="00710401" w:rsidRPr="00036A7E">
              <w:rPr>
                <w:rStyle w:val="Hyperlink"/>
                <w:noProof/>
                <w:lang w:val="mk-MK"/>
              </w:rPr>
              <w:t>Првични размислувања за реформата на државните мерки за земјоделските задруги.</w:t>
            </w:r>
            <w:r w:rsidR="00710401">
              <w:rPr>
                <w:noProof/>
                <w:webHidden/>
              </w:rPr>
              <w:tab/>
            </w:r>
            <w:r w:rsidR="00710401">
              <w:rPr>
                <w:noProof/>
                <w:webHidden/>
              </w:rPr>
              <w:fldChar w:fldCharType="begin"/>
            </w:r>
            <w:r w:rsidR="00710401">
              <w:rPr>
                <w:noProof/>
                <w:webHidden/>
              </w:rPr>
              <w:instrText xml:space="preserve"> PAGEREF _Toc83920408 \h </w:instrText>
            </w:r>
            <w:r w:rsidR="00710401">
              <w:rPr>
                <w:noProof/>
                <w:webHidden/>
              </w:rPr>
            </w:r>
            <w:r w:rsidR="00710401">
              <w:rPr>
                <w:noProof/>
                <w:webHidden/>
              </w:rPr>
              <w:fldChar w:fldCharType="separate"/>
            </w:r>
            <w:r w:rsidR="00710401">
              <w:rPr>
                <w:noProof/>
                <w:webHidden/>
              </w:rPr>
              <w:t>39</w:t>
            </w:r>
            <w:r w:rsidR="00710401">
              <w:rPr>
                <w:noProof/>
                <w:webHidden/>
              </w:rPr>
              <w:fldChar w:fldCharType="end"/>
            </w:r>
          </w:hyperlink>
        </w:p>
        <w:p w14:paraId="1E8CEE55" w14:textId="3949EC0A" w:rsidR="00710401" w:rsidRDefault="00155BC6">
          <w:pPr>
            <w:pStyle w:val="TOC1"/>
            <w:rPr>
              <w:rFonts w:asciiTheme="minorHAnsi" w:eastAsiaTheme="minorEastAsia" w:hAnsiTheme="minorHAnsi" w:cstheme="minorBidi"/>
              <w:noProof/>
            </w:rPr>
          </w:pPr>
          <w:hyperlink w:anchor="_Toc83920409" w:history="1">
            <w:r w:rsidR="00710401" w:rsidRPr="00036A7E">
              <w:rPr>
                <w:rStyle w:val="Hyperlink"/>
                <w:noProof/>
                <w:lang w:val="mk-MK"/>
              </w:rPr>
              <w:t>5</w:t>
            </w:r>
            <w:r w:rsidR="00710401">
              <w:rPr>
                <w:rFonts w:asciiTheme="minorHAnsi" w:eastAsiaTheme="minorEastAsia" w:hAnsiTheme="minorHAnsi" w:cstheme="minorBidi"/>
                <w:noProof/>
              </w:rPr>
              <w:tab/>
            </w:r>
            <w:r w:rsidR="00710401" w:rsidRPr="00036A7E">
              <w:rPr>
                <w:rStyle w:val="Hyperlink"/>
                <w:noProof/>
                <w:lang w:val="mk-MK"/>
              </w:rPr>
              <w:t>ПРЕДЛОЖЕНИ ПОКАЗАТЕЛИ ЗА СЛЕДЕЊЕ И ПРОЦЕНКА НА СТРАТЕГИЈАТА ЗА ЗЕМЈОДЕЛСКИ ЗАДРУГИ ВО СЕВЕРНА МАКЕДОНИЈА</w:t>
            </w:r>
            <w:r w:rsidR="00710401">
              <w:rPr>
                <w:noProof/>
                <w:webHidden/>
              </w:rPr>
              <w:tab/>
            </w:r>
            <w:r w:rsidR="00710401">
              <w:rPr>
                <w:noProof/>
                <w:webHidden/>
              </w:rPr>
              <w:fldChar w:fldCharType="begin"/>
            </w:r>
            <w:r w:rsidR="00710401">
              <w:rPr>
                <w:noProof/>
                <w:webHidden/>
              </w:rPr>
              <w:instrText xml:space="preserve"> PAGEREF _Toc83920409 \h </w:instrText>
            </w:r>
            <w:r w:rsidR="00710401">
              <w:rPr>
                <w:noProof/>
                <w:webHidden/>
              </w:rPr>
            </w:r>
            <w:r w:rsidR="00710401">
              <w:rPr>
                <w:noProof/>
                <w:webHidden/>
              </w:rPr>
              <w:fldChar w:fldCharType="separate"/>
            </w:r>
            <w:r w:rsidR="00710401">
              <w:rPr>
                <w:noProof/>
                <w:webHidden/>
              </w:rPr>
              <w:t>41</w:t>
            </w:r>
            <w:r w:rsidR="00710401">
              <w:rPr>
                <w:noProof/>
                <w:webHidden/>
              </w:rPr>
              <w:fldChar w:fldCharType="end"/>
            </w:r>
          </w:hyperlink>
        </w:p>
        <w:p w14:paraId="1F9FE48F" w14:textId="4243C28E" w:rsidR="00710401" w:rsidRDefault="00155BC6">
          <w:pPr>
            <w:pStyle w:val="TOC1"/>
            <w:rPr>
              <w:rFonts w:asciiTheme="minorHAnsi" w:eastAsiaTheme="minorEastAsia" w:hAnsiTheme="minorHAnsi" w:cstheme="minorBidi"/>
              <w:noProof/>
            </w:rPr>
          </w:pPr>
          <w:hyperlink w:anchor="_Toc83920410" w:history="1">
            <w:r w:rsidR="00710401" w:rsidRPr="00036A7E">
              <w:rPr>
                <w:rStyle w:val="Hyperlink"/>
                <w:noProof/>
                <w:lang w:val="mk-MK"/>
              </w:rPr>
              <w:t>6</w:t>
            </w:r>
            <w:r w:rsidR="00710401">
              <w:rPr>
                <w:rFonts w:asciiTheme="minorHAnsi" w:eastAsiaTheme="minorEastAsia" w:hAnsiTheme="minorHAnsi" w:cstheme="minorBidi"/>
                <w:noProof/>
              </w:rPr>
              <w:tab/>
            </w:r>
            <w:r w:rsidR="00710401" w:rsidRPr="00036A7E">
              <w:rPr>
                <w:rStyle w:val="Hyperlink"/>
                <w:noProof/>
                <w:lang w:val="mk-MK"/>
              </w:rPr>
              <w:t>АКЦИСКИ ПЛАН</w:t>
            </w:r>
            <w:r w:rsidR="00710401">
              <w:rPr>
                <w:noProof/>
                <w:webHidden/>
              </w:rPr>
              <w:tab/>
            </w:r>
            <w:r w:rsidR="00710401">
              <w:rPr>
                <w:noProof/>
                <w:webHidden/>
              </w:rPr>
              <w:fldChar w:fldCharType="begin"/>
            </w:r>
            <w:r w:rsidR="00710401">
              <w:rPr>
                <w:noProof/>
                <w:webHidden/>
              </w:rPr>
              <w:instrText xml:space="preserve"> PAGEREF _Toc83920410 \h </w:instrText>
            </w:r>
            <w:r w:rsidR="00710401">
              <w:rPr>
                <w:noProof/>
                <w:webHidden/>
              </w:rPr>
            </w:r>
            <w:r w:rsidR="00710401">
              <w:rPr>
                <w:noProof/>
                <w:webHidden/>
              </w:rPr>
              <w:fldChar w:fldCharType="separate"/>
            </w:r>
            <w:r w:rsidR="00710401">
              <w:rPr>
                <w:noProof/>
                <w:webHidden/>
              </w:rPr>
              <w:t>46</w:t>
            </w:r>
            <w:r w:rsidR="00710401">
              <w:rPr>
                <w:noProof/>
                <w:webHidden/>
              </w:rPr>
              <w:fldChar w:fldCharType="end"/>
            </w:r>
          </w:hyperlink>
        </w:p>
        <w:p w14:paraId="54CBB820" w14:textId="1F484DC9" w:rsidR="00F7392C" w:rsidRPr="007C4A46" w:rsidRDefault="00A24052">
          <w:pPr>
            <w:rPr>
              <w:lang w:val="mk-MK"/>
            </w:rPr>
          </w:pPr>
          <w:r w:rsidRPr="007C4A46">
            <w:rPr>
              <w:b/>
              <w:bCs/>
              <w:noProof/>
              <w:lang w:val="mk-MK"/>
            </w:rPr>
            <w:fldChar w:fldCharType="end"/>
          </w:r>
        </w:p>
      </w:sdtContent>
    </w:sdt>
    <w:p w14:paraId="266391C5" w14:textId="77777777" w:rsidR="00EC4284" w:rsidRPr="007C4A46" w:rsidRDefault="00EC4284">
      <w:pPr>
        <w:spacing w:after="0" w:line="240" w:lineRule="auto"/>
        <w:rPr>
          <w:lang w:val="mk-MK"/>
        </w:rPr>
      </w:pPr>
      <w:r w:rsidRPr="007C4A46">
        <w:rPr>
          <w:lang w:val="mk-MK"/>
        </w:rPr>
        <w:br w:type="page"/>
      </w:r>
    </w:p>
    <w:p w14:paraId="54DC0CDB" w14:textId="77777777" w:rsidR="00F7392C" w:rsidRPr="007C4A46" w:rsidRDefault="00F7392C" w:rsidP="00F7392C">
      <w:pPr>
        <w:rPr>
          <w:lang w:val="mk-MK"/>
        </w:rPr>
      </w:pPr>
    </w:p>
    <w:p w14:paraId="18E602AE" w14:textId="77777777" w:rsidR="00EC4284" w:rsidRPr="007C4A46" w:rsidRDefault="00AB0E2E" w:rsidP="008B7B14">
      <w:pPr>
        <w:pStyle w:val="Heading1"/>
        <w:rPr>
          <w:lang w:val="mk-MK"/>
        </w:rPr>
      </w:pPr>
      <w:bookmarkStart w:id="1" w:name="_Toc83920399"/>
      <w:r w:rsidRPr="007C4A46">
        <w:rPr>
          <w:lang w:val="mk-MK"/>
        </w:rPr>
        <w:t>ИЗВРШЕН ПРЕГЛЕД</w:t>
      </w:r>
      <w:bookmarkEnd w:id="1"/>
    </w:p>
    <w:p w14:paraId="4B018DE0" w14:textId="77777777" w:rsidR="00897305" w:rsidRPr="007C4A46" w:rsidRDefault="008B7B14" w:rsidP="008B7B14">
      <w:pPr>
        <w:spacing w:before="240" w:line="280" w:lineRule="auto"/>
        <w:jc w:val="both"/>
        <w:rPr>
          <w:rFonts w:ascii="Times New Roman" w:hAnsi="Times New Roman" w:cs="Times New Roman"/>
          <w:lang w:val="mk-MK"/>
        </w:rPr>
      </w:pPr>
      <w:r w:rsidRPr="007C4A46">
        <w:rPr>
          <w:rFonts w:ascii="Times New Roman" w:hAnsi="Times New Roman" w:cs="Times New Roman"/>
          <w:lang w:val="mk-MK"/>
        </w:rPr>
        <w:t>Анализата</w:t>
      </w:r>
      <w:r w:rsidR="00AB0E2E" w:rsidRPr="007C4A46">
        <w:rPr>
          <w:rFonts w:ascii="Times New Roman" w:hAnsi="Times New Roman" w:cs="Times New Roman"/>
          <w:lang w:val="mk-MK"/>
        </w:rPr>
        <w:t xml:space="preserve"> извршена во текот на спроведувањето на студијата за земјоделските задруги во Северна Македонија укажува на потреба од подобрување на сите три нивоа од екосистемот на земјоделските задруги.</w:t>
      </w:r>
      <w:r w:rsidR="00897305" w:rsidRPr="007C4A46">
        <w:rPr>
          <w:rFonts w:ascii="Times New Roman" w:hAnsi="Times New Roman" w:cs="Times New Roman"/>
          <w:lang w:val="mk-MK"/>
        </w:rPr>
        <w:t xml:space="preserve"> </w:t>
      </w:r>
    </w:p>
    <w:p w14:paraId="15AC9ADA" w14:textId="77777777" w:rsidR="00897305" w:rsidRPr="007C4A46" w:rsidRDefault="00AB0E2E" w:rsidP="008B7B14">
      <w:pPr>
        <w:spacing w:line="280" w:lineRule="auto"/>
        <w:jc w:val="both"/>
        <w:rPr>
          <w:rFonts w:ascii="Times New Roman" w:hAnsi="Times New Roman" w:cs="Times New Roman"/>
          <w:lang w:val="mk-MK"/>
        </w:rPr>
      </w:pPr>
      <w:r w:rsidRPr="007C4A46">
        <w:rPr>
          <w:rFonts w:ascii="Times New Roman" w:hAnsi="Times New Roman" w:cs="Times New Roman"/>
          <w:lang w:val="mk-MK"/>
        </w:rPr>
        <w:t>Формирано е макро-нивото на политики, и покрај постоењето на очигледни потреби од подобрувања за модернизација на државните мерки, особено по пат на нивно насочување кон јасна пазарна ориентираност и градење на капацитетот на МЗШВ со цел тоа да се оспособи за вршење на клучната улога којашто му е потребна на секторот на земјоделски задруги.</w:t>
      </w:r>
      <w:r w:rsidR="00897305" w:rsidRPr="007C4A46">
        <w:rPr>
          <w:rFonts w:ascii="Times New Roman" w:hAnsi="Times New Roman" w:cs="Times New Roman"/>
          <w:lang w:val="mk-MK"/>
        </w:rPr>
        <w:t xml:space="preserve"> </w:t>
      </w:r>
      <w:r w:rsidR="008B7B14" w:rsidRPr="007C4A46">
        <w:rPr>
          <w:rFonts w:ascii="Times New Roman" w:hAnsi="Times New Roman" w:cs="Times New Roman"/>
          <w:lang w:val="mk-MK"/>
        </w:rPr>
        <w:t>Застапувањето и имиџ</w:t>
      </w:r>
      <w:r w:rsidRPr="007C4A46">
        <w:rPr>
          <w:rFonts w:ascii="Times New Roman" w:hAnsi="Times New Roman" w:cs="Times New Roman"/>
          <w:lang w:val="mk-MK"/>
        </w:rPr>
        <w:t>от на земјоделските задруги се подобруваат, но сепак се потребни постојани напори со цел тие да станат одржливи.</w:t>
      </w:r>
    </w:p>
    <w:p w14:paraId="19BD53D2" w14:textId="77777777" w:rsidR="00897305" w:rsidRPr="007C4A46" w:rsidRDefault="00AB0E2E" w:rsidP="008B7B14">
      <w:pPr>
        <w:spacing w:line="280" w:lineRule="auto"/>
        <w:jc w:val="both"/>
        <w:rPr>
          <w:rFonts w:ascii="Times New Roman" w:hAnsi="Times New Roman" w:cs="Times New Roman"/>
          <w:lang w:val="mk-MK"/>
        </w:rPr>
      </w:pPr>
      <w:r w:rsidRPr="007C4A46">
        <w:rPr>
          <w:rFonts w:ascii="Times New Roman" w:hAnsi="Times New Roman" w:cs="Times New Roman"/>
          <w:lang w:val="mk-MK"/>
        </w:rPr>
        <w:t>На мезо-ниво, од јавната страна, постојат Агенцијата за поттикнување на развојот на земјоделството (АПРЗ), Потсекторските работни групи (ПСРГ) и Факултетот, додека од приватна страна, ова ниво исто така ги опфаќа и двете асоцијации и приватните даватели на услуги.</w:t>
      </w:r>
      <w:r w:rsidR="00897305" w:rsidRPr="007C4A46">
        <w:rPr>
          <w:rFonts w:ascii="Times New Roman" w:hAnsi="Times New Roman" w:cs="Times New Roman"/>
          <w:lang w:val="mk-MK"/>
        </w:rPr>
        <w:t xml:space="preserve"> </w:t>
      </w:r>
      <w:r w:rsidRPr="007C4A46">
        <w:rPr>
          <w:rFonts w:ascii="Times New Roman" w:hAnsi="Times New Roman" w:cs="Times New Roman"/>
          <w:lang w:val="mk-MK"/>
        </w:rPr>
        <w:t>Постојниот систем на услуги, чијашто стратегија се фокусира на асоцијацијата и на АПРЗ, сѐ уште не е доволен за да се обезбеди поддршка на посакуваниот развој на земјоделските задруги, најмногу поради нискиот капацитет на ангажираните актери.</w:t>
      </w:r>
    </w:p>
    <w:p w14:paraId="0F4562BA" w14:textId="77777777" w:rsidR="00D54F0A" w:rsidRPr="007C4A46" w:rsidRDefault="00AB0E2E" w:rsidP="008B7B14">
      <w:pPr>
        <w:spacing w:line="280" w:lineRule="auto"/>
        <w:jc w:val="both"/>
        <w:rPr>
          <w:rFonts w:ascii="Times New Roman" w:hAnsi="Times New Roman" w:cs="Times New Roman"/>
          <w:lang w:val="mk-MK"/>
        </w:rPr>
      </w:pPr>
      <w:r w:rsidRPr="007C4A46">
        <w:rPr>
          <w:rFonts w:ascii="Times New Roman" w:hAnsi="Times New Roman" w:cs="Times New Roman"/>
          <w:u w:val="single"/>
          <w:lang w:val="mk-MK"/>
        </w:rPr>
        <w:t>Микро-нивото</w:t>
      </w:r>
      <w:r w:rsidRPr="007C4A46">
        <w:rPr>
          <w:rFonts w:ascii="Times New Roman" w:hAnsi="Times New Roman" w:cs="Times New Roman"/>
          <w:lang w:val="mk-MK"/>
        </w:rPr>
        <w:t xml:space="preserve"> исто така има слабости: фрагментираноста, малите димензии, </w:t>
      </w:r>
      <w:r w:rsidR="008B7B14" w:rsidRPr="007C4A46">
        <w:rPr>
          <w:rFonts w:ascii="Times New Roman" w:hAnsi="Times New Roman" w:cs="Times New Roman"/>
          <w:lang w:val="mk-MK"/>
        </w:rPr>
        <w:t>ниската ефикасност и ограничена</w:t>
      </w:r>
      <w:r w:rsidRPr="007C4A46">
        <w:rPr>
          <w:rFonts w:ascii="Times New Roman" w:hAnsi="Times New Roman" w:cs="Times New Roman"/>
          <w:lang w:val="mk-MK"/>
        </w:rPr>
        <w:t>та соработка се главните карактеристики на земјоделските задруги што резултира со ограничен пристап до финансии, пазар и технологија.</w:t>
      </w:r>
    </w:p>
    <w:p w14:paraId="73E93F53" w14:textId="77777777" w:rsidR="00897305" w:rsidRPr="007C4A46" w:rsidRDefault="00632671" w:rsidP="008B7B14">
      <w:pPr>
        <w:spacing w:line="280" w:lineRule="auto"/>
        <w:jc w:val="both"/>
        <w:rPr>
          <w:rFonts w:ascii="Times New Roman" w:hAnsi="Times New Roman" w:cs="Times New Roman"/>
          <w:lang w:val="mk-MK"/>
        </w:rPr>
      </w:pPr>
      <w:r w:rsidRPr="007C4A46">
        <w:rPr>
          <w:rFonts w:ascii="Times New Roman" w:hAnsi="Times New Roman" w:cs="Times New Roman"/>
          <w:lang w:val="mk-MK"/>
        </w:rPr>
        <w:t>Имајќи ги предвид димензиите на земјоделскиот сектор во Север</w:t>
      </w:r>
      <w:r w:rsidR="008B7B14" w:rsidRPr="007C4A46">
        <w:rPr>
          <w:rFonts w:ascii="Times New Roman" w:hAnsi="Times New Roman" w:cs="Times New Roman"/>
          <w:lang w:val="mk-MK"/>
        </w:rPr>
        <w:t>на Македонија и со оглед на сос</w:t>
      </w:r>
      <w:r w:rsidRPr="007C4A46">
        <w:rPr>
          <w:rFonts w:ascii="Times New Roman" w:hAnsi="Times New Roman" w:cs="Times New Roman"/>
          <w:lang w:val="mk-MK"/>
        </w:rPr>
        <w:t>тојбата на развојот на земјоделските задруги, стратегијата не препорачува целење кон зголемување на бројот на постоечки задруги.</w:t>
      </w:r>
      <w:r w:rsidR="00897305" w:rsidRPr="007C4A46">
        <w:rPr>
          <w:rFonts w:ascii="Times New Roman" w:hAnsi="Times New Roman" w:cs="Times New Roman"/>
          <w:lang w:val="mk-MK"/>
        </w:rPr>
        <w:t xml:space="preserve"> </w:t>
      </w:r>
      <w:r w:rsidRPr="007C4A46">
        <w:rPr>
          <w:rFonts w:ascii="Times New Roman" w:hAnsi="Times New Roman" w:cs="Times New Roman"/>
          <w:lang w:val="mk-MK"/>
        </w:rPr>
        <w:t xml:space="preserve">Напротив, потребно е да се подобри ефикасноста и да се зголемат димензиите на постоечките земјоделски задруги, при тоа </w:t>
      </w:r>
      <w:r w:rsidR="008B7B14" w:rsidRPr="007C4A46">
        <w:rPr>
          <w:rFonts w:ascii="Times New Roman" w:hAnsi="Times New Roman" w:cs="Times New Roman"/>
          <w:lang w:val="mk-MK"/>
        </w:rPr>
        <w:t>сти</w:t>
      </w:r>
      <w:r w:rsidRPr="007C4A46">
        <w:rPr>
          <w:rFonts w:ascii="Times New Roman" w:hAnsi="Times New Roman" w:cs="Times New Roman"/>
          <w:lang w:val="mk-MK"/>
        </w:rPr>
        <w:t>мулирајќи ги внатрешните иновации и формирањето иновативни стартап задруги.</w:t>
      </w:r>
      <w:r w:rsidR="00897305" w:rsidRPr="007C4A46">
        <w:rPr>
          <w:rFonts w:ascii="Times New Roman" w:hAnsi="Times New Roman" w:cs="Times New Roman"/>
          <w:lang w:val="mk-MK"/>
        </w:rPr>
        <w:t xml:space="preserve"> </w:t>
      </w:r>
      <w:r w:rsidRPr="007C4A46">
        <w:rPr>
          <w:rFonts w:ascii="Times New Roman" w:hAnsi="Times New Roman" w:cs="Times New Roman"/>
          <w:lang w:val="mk-MK"/>
        </w:rPr>
        <w:t>Последователно, стратегијата не препорачува конкретен регионален фокус, туку дозволување слобода за земјоделците да се развиваат во оние области каде што земјоделските и социјалните услови се природно поволни за развој на земјоделски задруги преку подобрување на постоечките и формирање избрани иновативни стартап задруги.</w:t>
      </w:r>
    </w:p>
    <w:p w14:paraId="562F577A" w14:textId="77777777" w:rsidR="00890888" w:rsidRPr="007C4A46" w:rsidRDefault="00632671" w:rsidP="008B7B14">
      <w:pPr>
        <w:spacing w:line="280" w:lineRule="auto"/>
        <w:jc w:val="both"/>
        <w:rPr>
          <w:rFonts w:ascii="Times New Roman" w:hAnsi="Times New Roman" w:cs="Times New Roman"/>
          <w:lang w:val="mk-MK"/>
        </w:rPr>
      </w:pPr>
      <w:r w:rsidRPr="007C4A46">
        <w:rPr>
          <w:rFonts w:ascii="Times New Roman" w:hAnsi="Times New Roman" w:cs="Times New Roman"/>
          <w:lang w:val="mk-MK"/>
        </w:rPr>
        <w:t xml:space="preserve">Стратегијата има општа цел и конкретна цел, </w:t>
      </w:r>
      <w:r w:rsidR="008B7B14" w:rsidRPr="007C4A46">
        <w:rPr>
          <w:rFonts w:ascii="Times New Roman" w:hAnsi="Times New Roman" w:cs="Times New Roman"/>
          <w:lang w:val="mk-MK"/>
        </w:rPr>
        <w:t xml:space="preserve">коишто се </w:t>
      </w:r>
      <w:r w:rsidRPr="007C4A46">
        <w:rPr>
          <w:rFonts w:ascii="Times New Roman" w:hAnsi="Times New Roman" w:cs="Times New Roman"/>
          <w:lang w:val="mk-MK"/>
        </w:rPr>
        <w:t>опишани на следната слика.</w:t>
      </w:r>
    </w:p>
    <w:p w14:paraId="713BB4C4" w14:textId="77777777" w:rsidR="0091589F" w:rsidRPr="007C4A46" w:rsidRDefault="00632671" w:rsidP="008B7B14">
      <w:pPr>
        <w:pStyle w:val="Caption"/>
        <w:keepNext/>
        <w:keepLines/>
        <w:rPr>
          <w:rFonts w:ascii="Times New Roman" w:hAnsi="Times New Roman" w:cs="Times New Roman"/>
        </w:rPr>
      </w:pPr>
      <w:r w:rsidRPr="007C4A46">
        <w:lastRenderedPageBreak/>
        <w:t xml:space="preserve">Слика </w:t>
      </w:r>
      <w:r w:rsidR="00A24052" w:rsidRPr="007C4A46">
        <w:fldChar w:fldCharType="begin"/>
      </w:r>
      <w:r w:rsidRPr="007C4A46">
        <w:instrText xml:space="preserve"> SEQ Figure \* ARABIC </w:instrText>
      </w:r>
      <w:r w:rsidR="00A24052" w:rsidRPr="007C4A46">
        <w:fldChar w:fldCharType="separate"/>
      </w:r>
      <w:r w:rsidRPr="007C4A46">
        <w:t>1</w:t>
      </w:r>
      <w:r w:rsidR="00A24052" w:rsidRPr="007C4A46">
        <w:fldChar w:fldCharType="end"/>
      </w:r>
      <w:r w:rsidRPr="007C4A46">
        <w:t xml:space="preserve"> – Цели на стратегијата за земјоделските задруги (2022-2028)</w:t>
      </w:r>
    </w:p>
    <w:p w14:paraId="1A92AE0E" w14:textId="77777777" w:rsidR="006D641B" w:rsidRPr="007C4A46" w:rsidRDefault="006D641B" w:rsidP="001A691D">
      <w:pPr>
        <w:keepNext/>
        <w:keepLines/>
        <w:jc w:val="both"/>
        <w:rPr>
          <w:rFonts w:ascii="Times New Roman" w:hAnsi="Times New Roman" w:cs="Times New Roman"/>
          <w:lang w:val="mk-MK"/>
        </w:rPr>
      </w:pPr>
      <w:r w:rsidRPr="007C4A46">
        <w:rPr>
          <w:rFonts w:ascii="Times New Roman" w:hAnsi="Times New Roman" w:cs="Times New Roman"/>
          <w:noProof/>
        </w:rPr>
        <w:drawing>
          <wp:inline distT="0" distB="0" distL="0" distR="0" wp14:anchorId="4A735CB3" wp14:editId="46B81319">
            <wp:extent cx="5486400" cy="3200400"/>
            <wp:effectExtent l="38100" t="0" r="38100"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82C0377" w14:textId="77777777" w:rsidR="00897305" w:rsidRPr="007C4A46" w:rsidRDefault="00632671" w:rsidP="008B7B14">
      <w:pPr>
        <w:spacing w:line="280" w:lineRule="auto"/>
        <w:jc w:val="both"/>
        <w:rPr>
          <w:rFonts w:ascii="Times New Roman" w:hAnsi="Times New Roman" w:cs="Times New Roman"/>
          <w:lang w:val="mk-MK"/>
        </w:rPr>
      </w:pPr>
      <w:r w:rsidRPr="007C4A46">
        <w:rPr>
          <w:rFonts w:ascii="Times New Roman" w:hAnsi="Times New Roman" w:cs="Times New Roman"/>
          <w:lang w:val="mk-MK"/>
        </w:rPr>
        <w:t>Врз основа на стратегијата прикажана во Главниот документ В2.2, за да се постигнат целите, предложената стратегија се базира на пет области и релевантни стратешки цели.</w:t>
      </w:r>
      <w:r w:rsidR="00897305" w:rsidRPr="007C4A46">
        <w:rPr>
          <w:rFonts w:ascii="Times New Roman" w:hAnsi="Times New Roman" w:cs="Times New Roman"/>
          <w:lang w:val="mk-MK"/>
        </w:rPr>
        <w:t xml:space="preserve"> </w:t>
      </w:r>
    </w:p>
    <w:p w14:paraId="1B8D9E6F" w14:textId="77777777" w:rsidR="00897305" w:rsidRPr="007C4A46" w:rsidRDefault="00632671" w:rsidP="008B7B14">
      <w:pPr>
        <w:pStyle w:val="ListParagraph"/>
        <w:numPr>
          <w:ilvl w:val="0"/>
          <w:numId w:val="42"/>
        </w:numPr>
        <w:rPr>
          <w:lang w:val="mk-MK"/>
        </w:rPr>
      </w:pPr>
      <w:r w:rsidRPr="007C4A46">
        <w:rPr>
          <w:lang w:val="mk-MK"/>
        </w:rPr>
        <w:t>Област 1: Конкурентност и ефикасност: технолошкиот и финансискиот аспект на земјоделските задруги</w:t>
      </w:r>
    </w:p>
    <w:p w14:paraId="2303D6A0" w14:textId="77777777" w:rsidR="00897305" w:rsidRPr="007C4A46" w:rsidRDefault="00632671" w:rsidP="008B7B14">
      <w:pPr>
        <w:pStyle w:val="ListParagraph"/>
        <w:numPr>
          <w:ilvl w:val="1"/>
          <w:numId w:val="42"/>
        </w:numPr>
        <w:rPr>
          <w:lang w:val="mk-MK"/>
        </w:rPr>
      </w:pPr>
      <w:r w:rsidRPr="007C4A46">
        <w:rPr>
          <w:lang w:val="mk-MK"/>
        </w:rPr>
        <w:t>Цел 1.1. Земјоделските задруги имаат лесен пристап до технологија, знаење и иновации и ја подобруваат својата ефикасност и техники на управување.</w:t>
      </w:r>
    </w:p>
    <w:p w14:paraId="654D8AD8" w14:textId="77777777" w:rsidR="00897305" w:rsidRPr="007C4A46" w:rsidRDefault="00632671" w:rsidP="008B7B14">
      <w:pPr>
        <w:pStyle w:val="ListParagraph"/>
        <w:numPr>
          <w:ilvl w:val="1"/>
          <w:numId w:val="42"/>
        </w:numPr>
        <w:rPr>
          <w:lang w:val="mk-MK"/>
        </w:rPr>
      </w:pPr>
      <w:r w:rsidRPr="007C4A46">
        <w:rPr>
          <w:lang w:val="mk-MK"/>
        </w:rPr>
        <w:t>Цел 1.2. Земјоделските задруги имаат лесен и стабилен пристап до пазарот и се дел од заедничката пазарна организација на Северна Македонија.</w:t>
      </w:r>
    </w:p>
    <w:p w14:paraId="6AD46EB0" w14:textId="77777777" w:rsidR="00897305" w:rsidRPr="007C4A46" w:rsidRDefault="00632671" w:rsidP="008B7B14">
      <w:pPr>
        <w:pStyle w:val="ListParagraph"/>
        <w:numPr>
          <w:ilvl w:val="1"/>
          <w:numId w:val="42"/>
        </w:numPr>
        <w:rPr>
          <w:lang w:val="mk-MK"/>
        </w:rPr>
      </w:pPr>
      <w:r w:rsidRPr="007C4A46">
        <w:rPr>
          <w:lang w:val="mk-MK"/>
        </w:rPr>
        <w:t>Цел 1.3. Земјоделските задруги имаат лесен пристап до финансии.</w:t>
      </w:r>
    </w:p>
    <w:p w14:paraId="72A73731" w14:textId="77777777" w:rsidR="00897305" w:rsidRPr="007C4A46" w:rsidRDefault="00632671" w:rsidP="008B7B14">
      <w:pPr>
        <w:pStyle w:val="ListParagraph"/>
        <w:numPr>
          <w:ilvl w:val="0"/>
          <w:numId w:val="42"/>
        </w:numPr>
        <w:rPr>
          <w:lang w:val="mk-MK"/>
        </w:rPr>
      </w:pPr>
      <w:r w:rsidRPr="007C4A46">
        <w:rPr>
          <w:lang w:val="mk-MK"/>
        </w:rPr>
        <w:t>Област 2: Ефективност на владините интервенции и јавното учество: идеолошките и политичките аспекти на земјоделските задруги.</w:t>
      </w:r>
    </w:p>
    <w:p w14:paraId="13FD4A50" w14:textId="77777777" w:rsidR="00897305" w:rsidRPr="007C4A46" w:rsidRDefault="00632671" w:rsidP="008B7B14">
      <w:pPr>
        <w:pStyle w:val="ListParagraph"/>
        <w:numPr>
          <w:ilvl w:val="1"/>
          <w:numId w:val="42"/>
        </w:numPr>
        <w:rPr>
          <w:lang w:val="mk-MK"/>
        </w:rPr>
      </w:pPr>
      <w:r w:rsidRPr="007C4A46">
        <w:rPr>
          <w:lang w:val="mk-MK"/>
        </w:rPr>
        <w:t xml:space="preserve">Цел 2.1. Комбинирање политики, </w:t>
      </w:r>
      <w:r w:rsidR="007D2F03" w:rsidRPr="007C4A46">
        <w:rPr>
          <w:lang w:val="mk-MK"/>
        </w:rPr>
        <w:t>правна</w:t>
      </w:r>
      <w:r w:rsidRPr="007C4A46">
        <w:rPr>
          <w:lang w:val="mk-MK"/>
        </w:rPr>
        <w:t xml:space="preserve"> рамка и идеологија за да се создаде поволен екосистем за земјоделските задруги и да се поддржи нивната конкурентност во текот на процесот на пристапување кон ЕУ.</w:t>
      </w:r>
    </w:p>
    <w:p w14:paraId="7718AE1C" w14:textId="77777777" w:rsidR="00897305" w:rsidRPr="007C4A46" w:rsidRDefault="00632671" w:rsidP="008B7B14">
      <w:pPr>
        <w:pStyle w:val="ListParagraph"/>
        <w:numPr>
          <w:ilvl w:val="1"/>
          <w:numId w:val="42"/>
        </w:numPr>
        <w:rPr>
          <w:lang w:val="mk-MK"/>
        </w:rPr>
      </w:pPr>
      <w:r w:rsidRPr="007C4A46">
        <w:rPr>
          <w:lang w:val="mk-MK"/>
        </w:rPr>
        <w:t>Цел 2.2. Создавање систем во кој се интегрирани три нивоа на екосистеми на земјоделски задруги: јавни институции (макро), услуги (мезо), задруги и земјоделци (микро).</w:t>
      </w:r>
    </w:p>
    <w:p w14:paraId="08DC5A37" w14:textId="64F49FCF" w:rsidR="00897305" w:rsidRPr="007C4A46" w:rsidRDefault="00632671" w:rsidP="008B7B14">
      <w:pPr>
        <w:pStyle w:val="ListParagraph"/>
        <w:numPr>
          <w:ilvl w:val="0"/>
          <w:numId w:val="42"/>
        </w:numPr>
        <w:rPr>
          <w:lang w:val="mk-MK"/>
        </w:rPr>
      </w:pPr>
      <w:r w:rsidRPr="007C4A46">
        <w:rPr>
          <w:lang w:val="mk-MK"/>
        </w:rPr>
        <w:t xml:space="preserve">Област 3: </w:t>
      </w:r>
      <w:r w:rsidR="007C4A46" w:rsidRPr="007C4A46">
        <w:rPr>
          <w:lang w:val="mk-MK"/>
        </w:rPr>
        <w:t>Земјоделските</w:t>
      </w:r>
      <w:r w:rsidRPr="007C4A46">
        <w:rPr>
          <w:lang w:val="mk-MK"/>
        </w:rPr>
        <w:t xml:space="preserve"> задруги и општеството работат заедно за одржлив раст: социјалните аспекти на земјоделските задруги.</w:t>
      </w:r>
    </w:p>
    <w:p w14:paraId="087DB525" w14:textId="5526D742" w:rsidR="00897305" w:rsidRPr="007C4A46" w:rsidRDefault="00632671" w:rsidP="008B7B14">
      <w:pPr>
        <w:pStyle w:val="ListParagraph"/>
        <w:numPr>
          <w:ilvl w:val="1"/>
          <w:numId w:val="42"/>
        </w:numPr>
        <w:rPr>
          <w:lang w:val="mk-MK"/>
        </w:rPr>
      </w:pPr>
      <w:r w:rsidRPr="007C4A46">
        <w:rPr>
          <w:lang w:val="mk-MK"/>
        </w:rPr>
        <w:t xml:space="preserve">Цел 3.1. Подобрена социјална улога на земјоделските задруги за подобрување на </w:t>
      </w:r>
      <w:r w:rsidR="007C4A46" w:rsidRPr="007C4A46">
        <w:rPr>
          <w:lang w:val="mk-MK"/>
        </w:rPr>
        <w:t>егзистенцијата</w:t>
      </w:r>
      <w:r w:rsidRPr="007C4A46">
        <w:rPr>
          <w:lang w:val="mk-MK"/>
        </w:rPr>
        <w:t xml:space="preserve"> на членовите и нивните рурални заедници.</w:t>
      </w:r>
    </w:p>
    <w:p w14:paraId="599AF2A7" w14:textId="77777777" w:rsidR="00897305" w:rsidRPr="007C4A46" w:rsidRDefault="00632671" w:rsidP="008B7B14">
      <w:pPr>
        <w:pStyle w:val="ListParagraph"/>
        <w:numPr>
          <w:ilvl w:val="0"/>
          <w:numId w:val="42"/>
        </w:numPr>
        <w:rPr>
          <w:lang w:val="mk-MK"/>
        </w:rPr>
      </w:pPr>
      <w:r w:rsidRPr="007C4A46">
        <w:rPr>
          <w:lang w:val="mk-MK"/>
        </w:rPr>
        <w:lastRenderedPageBreak/>
        <w:t>Област 4: Осврт на климатските промени и еколошка</w:t>
      </w:r>
      <w:r w:rsidR="008B7B14" w:rsidRPr="007C4A46">
        <w:rPr>
          <w:lang w:val="mk-MK"/>
        </w:rPr>
        <w:t>та</w:t>
      </w:r>
      <w:r w:rsidRPr="007C4A46">
        <w:rPr>
          <w:lang w:val="mk-MK"/>
        </w:rPr>
        <w:t xml:space="preserve"> одржливост: еколошките аспекти на земјоделските задруги.</w:t>
      </w:r>
    </w:p>
    <w:p w14:paraId="285BE2EF" w14:textId="77777777" w:rsidR="00897305" w:rsidRPr="007C4A46" w:rsidRDefault="00632671" w:rsidP="008B7B14">
      <w:pPr>
        <w:pStyle w:val="ListParagraph"/>
        <w:numPr>
          <w:ilvl w:val="1"/>
          <w:numId w:val="42"/>
        </w:numPr>
        <w:rPr>
          <w:lang w:val="mk-MK"/>
        </w:rPr>
      </w:pPr>
      <w:r w:rsidRPr="007C4A46">
        <w:rPr>
          <w:lang w:val="mk-MK"/>
        </w:rPr>
        <w:t>Цел 4.1. Во екосистемот на земјоделските задруги се вградени мерки за заштита на животната средина и спречување на климатските промени.</w:t>
      </w:r>
    </w:p>
    <w:p w14:paraId="681DC4BC" w14:textId="77777777" w:rsidR="00897305" w:rsidRPr="007C4A46" w:rsidRDefault="00632671" w:rsidP="008B7B14">
      <w:pPr>
        <w:pStyle w:val="ListParagraph"/>
        <w:numPr>
          <w:ilvl w:val="0"/>
          <w:numId w:val="42"/>
        </w:numPr>
        <w:rPr>
          <w:lang w:val="mk-MK"/>
        </w:rPr>
      </w:pPr>
      <w:r w:rsidRPr="007C4A46">
        <w:rPr>
          <w:lang w:val="mk-MK"/>
        </w:rPr>
        <w:t>Област 5: Пристап до комуникации, медиуми и дигитализација: медиумските аспекти на земјоделските задруги.</w:t>
      </w:r>
    </w:p>
    <w:p w14:paraId="59115F4D" w14:textId="77777777" w:rsidR="00897305" w:rsidRPr="007C4A46" w:rsidRDefault="00632671" w:rsidP="008B7B14">
      <w:pPr>
        <w:pStyle w:val="ListParagraph"/>
        <w:numPr>
          <w:ilvl w:val="1"/>
          <w:numId w:val="42"/>
        </w:numPr>
        <w:rPr>
          <w:lang w:val="mk-MK"/>
        </w:rPr>
      </w:pPr>
      <w:r w:rsidRPr="007C4A46">
        <w:rPr>
          <w:lang w:val="mk-MK"/>
        </w:rPr>
        <w:t>Цел 5.1: Земјоделските задруги имаат лесен пристап до интегрирана платформа во која се комбинирани современи медиумски и комуникациски системи и релевантни информации.</w:t>
      </w:r>
    </w:p>
    <w:p w14:paraId="0A81E23F" w14:textId="77777777" w:rsidR="00897305" w:rsidRPr="007C4A46" w:rsidRDefault="00632671" w:rsidP="008B7B14">
      <w:pPr>
        <w:spacing w:line="280" w:lineRule="auto"/>
        <w:jc w:val="both"/>
        <w:rPr>
          <w:rFonts w:ascii="Times New Roman" w:hAnsi="Times New Roman" w:cs="Times New Roman"/>
          <w:lang w:val="mk-MK"/>
        </w:rPr>
      </w:pPr>
      <w:r w:rsidRPr="007C4A46">
        <w:rPr>
          <w:rFonts w:ascii="Times New Roman" w:hAnsi="Times New Roman" w:cs="Times New Roman"/>
          <w:lang w:val="mk-MK"/>
        </w:rPr>
        <w:t>Петте области се делумно изменети во споредба со оние коишто се претставени во Главниот документ В2.2. за истите да бидат доследни на извршените дополнителни анализи.</w:t>
      </w:r>
    </w:p>
    <w:p w14:paraId="33D13320" w14:textId="77777777" w:rsidR="00013FC8" w:rsidRPr="007C4A46" w:rsidRDefault="00632671" w:rsidP="008B7B14">
      <w:pPr>
        <w:spacing w:line="280" w:lineRule="auto"/>
        <w:jc w:val="both"/>
        <w:rPr>
          <w:rFonts w:ascii="Times New Roman" w:hAnsi="Times New Roman" w:cs="Times New Roman"/>
          <w:lang w:val="mk-MK"/>
        </w:rPr>
      </w:pPr>
      <w:r w:rsidRPr="007C4A46">
        <w:rPr>
          <w:rFonts w:ascii="Times New Roman" w:hAnsi="Times New Roman" w:cs="Times New Roman"/>
          <w:lang w:val="mk-MK"/>
        </w:rPr>
        <w:t>Имајќи ги предвид петте области на стратегиите и осумте цели, како и нивните соодветни намери, постои значителен број на чинители коишто ќе бидат вклучени во акцискиот план како што е прикажано на мапата.</w:t>
      </w:r>
    </w:p>
    <w:p w14:paraId="63763991" w14:textId="5A80F4C8" w:rsidR="002C053F" w:rsidRPr="002C053F" w:rsidRDefault="00155BC6" w:rsidP="002C053F">
      <w:pPr>
        <w:pStyle w:val="Caption"/>
        <w:keepNext/>
        <w:keepLines/>
      </w:pPr>
      <w:r>
        <w:rPr>
          <w:rFonts w:ascii="Times New Roman" w:hAnsi="Times New Roman" w:cs="Times New Roman"/>
          <w:noProof/>
          <w:lang w:val="en-US"/>
        </w:rPr>
        <mc:AlternateContent>
          <mc:Choice Requires="wpg">
            <w:drawing>
              <wp:anchor distT="0" distB="0" distL="114300" distR="114300" simplePos="0" relativeHeight="251712000" behindDoc="0" locked="0" layoutInCell="1" allowOverlap="1" wp14:anchorId="4A93BD7E" wp14:editId="0D6AEFDF">
                <wp:simplePos x="0" y="0"/>
                <wp:positionH relativeFrom="column">
                  <wp:posOffset>196215</wp:posOffset>
                </wp:positionH>
                <wp:positionV relativeFrom="paragraph">
                  <wp:posOffset>3928110</wp:posOffset>
                </wp:positionV>
                <wp:extent cx="4299585" cy="733425"/>
                <wp:effectExtent l="15240" t="6350" r="9525" b="12700"/>
                <wp:wrapNone/>
                <wp:docPr id="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9585" cy="733425"/>
                          <a:chOff x="1929" y="12520"/>
                          <a:chExt cx="6771" cy="1155"/>
                        </a:xfrm>
                      </wpg:grpSpPr>
                      <wps:wsp>
                        <wps:cNvPr id="10" name="Elipse 7"/>
                        <wps:cNvSpPr>
                          <a:spLocks noChangeArrowheads="1"/>
                        </wps:cNvSpPr>
                        <wps:spPr bwMode="auto">
                          <a:xfrm>
                            <a:off x="6700" y="12520"/>
                            <a:ext cx="2000" cy="1035"/>
                          </a:xfrm>
                          <a:prstGeom prst="ellipse">
                            <a:avLst/>
                          </a:prstGeom>
                          <a:solidFill>
                            <a:schemeClr val="accent4">
                              <a:lumMod val="60000"/>
                              <a:lumOff val="40000"/>
                            </a:schemeClr>
                          </a:solidFill>
                          <a:ln w="12700">
                            <a:solidFill>
                              <a:srgbClr val="2F528F"/>
                            </a:solidFill>
                            <a:miter lim="800000"/>
                            <a:headEnd/>
                            <a:tailEnd/>
                          </a:ln>
                        </wps:spPr>
                        <wps:txbx>
                          <w:txbxContent>
                            <w:p w14:paraId="3841D80F" w14:textId="77777777" w:rsidR="002C053F" w:rsidRPr="00E13E73" w:rsidRDefault="002C053F" w:rsidP="002C053F">
                              <w:pPr>
                                <w:jc w:val="center"/>
                                <w:rPr>
                                  <w:lang w:val="en-GB"/>
                                </w:rPr>
                              </w:pPr>
                              <w:r>
                                <w:rPr>
                                  <w:lang w:val="mk-MK"/>
                                </w:rPr>
                                <w:t>ФОРУМОТ</w:t>
                              </w:r>
                            </w:p>
                          </w:txbxContent>
                        </wps:txbx>
                        <wps:bodyPr rot="0" vert="horz" wrap="square" lIns="91440" tIns="45720" rIns="91440" bIns="45720" anchor="ctr" anchorCtr="0" upright="1">
                          <a:noAutofit/>
                        </wps:bodyPr>
                      </wps:wsp>
                      <wps:wsp>
                        <wps:cNvPr id="15" name="Oval 32"/>
                        <wps:cNvSpPr>
                          <a:spLocks noChangeArrowheads="1"/>
                        </wps:cNvSpPr>
                        <wps:spPr bwMode="auto">
                          <a:xfrm>
                            <a:off x="1929" y="12640"/>
                            <a:ext cx="2000" cy="1035"/>
                          </a:xfrm>
                          <a:prstGeom prst="ellipse">
                            <a:avLst/>
                          </a:prstGeom>
                          <a:solidFill>
                            <a:srgbClr val="FFF2CC"/>
                          </a:solidFill>
                          <a:ln w="12700">
                            <a:solidFill>
                              <a:srgbClr val="2F528F"/>
                            </a:solidFill>
                            <a:miter lim="800000"/>
                            <a:headEnd/>
                            <a:tailEnd/>
                          </a:ln>
                        </wps:spPr>
                        <wps:txbx>
                          <w:txbxContent>
                            <w:p w14:paraId="66C4C3AD" w14:textId="77777777" w:rsidR="00D963FC" w:rsidRDefault="00D963FC" w:rsidP="00D963FC">
                              <w:pPr>
                                <w:jc w:val="center"/>
                              </w:pPr>
                              <w:r>
                                <w:rPr>
                                  <w:lang w:val="mk-MK"/>
                                </w:rPr>
                                <w:t>ЦЕНТАРОТ</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3BD7E" id="Group 33" o:spid="_x0000_s1026" style="position:absolute;margin-left:15.45pt;margin-top:309.3pt;width:338.55pt;height:57.75pt;z-index:251712000" coordorigin="1929,12520" coordsize="6771,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">
                <v:oval id="Elipse 7" o:spid="_x0000_s1027" style="position:absolute;left:6700;top:12520;width:2000;height:1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" fillcolor="#ffd966 [1943]" strokecolor="#2f528f" strokeweight="1pt">
                  <v:stroke joinstyle="miter"/>
                  <v:textbox>
                    <w:txbxContent>
                      <w:p w14:paraId="3841D80F" w14:textId="77777777" w:rsidR="002C053F" w:rsidRPr="00E13E73" w:rsidRDefault="002C053F" w:rsidP="002C053F">
                        <w:pPr>
                          <w:jc w:val="center"/>
                          <w:rPr>
                            <w:lang w:val="en-GB"/>
                          </w:rPr>
                        </w:pPr>
                        <w:r>
                          <w:rPr>
                            <w:lang w:val="mk-MK"/>
                          </w:rPr>
                          <w:t>ФОРУМОТ</w:t>
                        </w:r>
                      </w:p>
                    </w:txbxContent>
                  </v:textbox>
                </v:oval>
                <v:oval id="Oval 32" o:spid="_x0000_s1028" style="position:absolute;left:1929;top:12640;width:2000;height:1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" fillcolor="#fff2cc" strokecolor="#2f528f" strokeweight="1pt">
                  <v:stroke joinstyle="miter"/>
                  <v:textbox>
                    <w:txbxContent>
                      <w:p w14:paraId="66C4C3AD" w14:textId="77777777" w:rsidR="00D963FC" w:rsidRDefault="00D963FC" w:rsidP="00D963FC">
                        <w:pPr>
                          <w:jc w:val="center"/>
                        </w:pPr>
                        <w:r>
                          <w:rPr>
                            <w:lang w:val="mk-MK"/>
                          </w:rPr>
                          <w:t>ЦЕНТАРОТ</w:t>
                        </w:r>
                      </w:p>
                    </w:txbxContent>
                  </v:textbox>
                </v:oval>
              </v:group>
            </w:pict>
          </mc:Fallback>
        </mc:AlternateContent>
      </w:r>
      <w:r w:rsidR="00632671" w:rsidRPr="007C4A46">
        <w:t>Слика 2 – Чинители во екосистемот на земјоделските задруги</w:t>
      </w:r>
      <w:r w:rsidR="002C053F" w:rsidRPr="0040524F">
        <w:rPr>
          <w:rFonts w:ascii="Arial" w:hAnsi="Arial"/>
          <w:noProof/>
          <w:lang w:val="en-US"/>
        </w:rPr>
        <w:drawing>
          <wp:anchor distT="0" distB="0" distL="114300" distR="114300" simplePos="0" relativeHeight="251661312" behindDoc="0" locked="0" layoutInCell="1" allowOverlap="1" wp14:anchorId="29B15AB1" wp14:editId="371F445B">
            <wp:simplePos x="0" y="0"/>
            <wp:positionH relativeFrom="column">
              <wp:posOffset>-825500</wp:posOffset>
            </wp:positionH>
            <wp:positionV relativeFrom="paragraph">
              <wp:posOffset>381000</wp:posOffset>
            </wp:positionV>
            <wp:extent cx="6261100" cy="4000500"/>
            <wp:effectExtent l="0" t="0" r="0" b="0"/>
            <wp:wrapSquare wrapText="bothSides"/>
            <wp:docPr id="12"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7F791FA8" w14:textId="74B8AFD7" w:rsidR="002C053F" w:rsidRPr="002C053F" w:rsidRDefault="002C053F" w:rsidP="00D963FC">
      <w:pPr>
        <w:jc w:val="both"/>
        <w:rPr>
          <w:rFonts w:ascii="Arial" w:hAnsi="Arial"/>
          <w:lang w:val="ru-RU"/>
        </w:rPr>
      </w:pPr>
    </w:p>
    <w:p w14:paraId="00A932EC" w14:textId="27C8700C" w:rsidR="002C053F" w:rsidRPr="00D963FC" w:rsidRDefault="00155BC6" w:rsidP="00D963FC">
      <w:pPr>
        <w:jc w:val="both"/>
        <w:rPr>
          <w:rFonts w:ascii="Arial" w:hAnsi="Arial"/>
          <w:lang w:val="ru-RU"/>
        </w:rPr>
      </w:pPr>
      <w:r>
        <w:rPr>
          <w:rFonts w:ascii="Arial" w:hAnsi="Arial"/>
          <w:noProof/>
        </w:rPr>
        <mc:AlternateContent>
          <mc:Choice Requires="wps">
            <w:drawing>
              <wp:anchor distT="0" distB="0" distL="114300" distR="114300" simplePos="0" relativeHeight="251708928" behindDoc="0" locked="0" layoutInCell="1" allowOverlap="1" wp14:anchorId="22C6EA8B" wp14:editId="7B7738BC">
                <wp:simplePos x="0" y="0"/>
                <wp:positionH relativeFrom="column">
                  <wp:posOffset>-4813300</wp:posOffset>
                </wp:positionH>
                <wp:positionV relativeFrom="paragraph">
                  <wp:posOffset>43815</wp:posOffset>
                </wp:positionV>
                <wp:extent cx="1270000" cy="657225"/>
                <wp:effectExtent l="0" t="0" r="6350" b="9525"/>
                <wp:wrapNone/>
                <wp:docPr id="8" name="E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0" cy="657225"/>
                        </a:xfrm>
                        <a:prstGeom prst="ellipse">
                          <a:avLst/>
                        </a:prstGeom>
                        <a:solidFill>
                          <a:srgbClr val="FFC000">
                            <a:lumMod val="20000"/>
                            <a:lumOff val="80000"/>
                          </a:srgbClr>
                        </a:solidFill>
                        <a:ln w="12700" cap="flat" cmpd="sng" algn="ctr">
                          <a:solidFill>
                            <a:srgbClr val="4472C4">
                              <a:shade val="50000"/>
                            </a:srgbClr>
                          </a:solidFill>
                          <a:prstDash val="solid"/>
                          <a:miter lim="800000"/>
                        </a:ln>
                        <a:effectLst/>
                      </wps:spPr>
                      <wps:txbx>
                        <w:txbxContent>
                          <w:p w14:paraId="1EC2068E" w14:textId="77777777" w:rsidR="002C053F" w:rsidRDefault="002C053F" w:rsidP="002C053F">
                            <w:pPr>
                              <w:jc w:val="center"/>
                            </w:pPr>
                            <w:r>
                              <w:rPr>
                                <w:lang w:val="mk-MK"/>
                              </w:rPr>
                              <w:t>ЦЕНТАРОТ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C6EA8B" id="Elipse 6" o:spid="_x0000_s1029" style="position:absolute;left:0;text-align:left;margin-left:-379pt;margin-top:3.45pt;width:100pt;height:51.7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" fillcolor="#fff2cc" strokecolor="#2f528f" strokeweight="1pt">
                <v:stroke joinstyle="miter"/>
                <v:path arrowok="t"/>
                <v:textbox>
                  <w:txbxContent>
                    <w:p w14:paraId="1EC2068E" w14:textId="77777777" w:rsidR="002C053F" w:rsidRDefault="002C053F" w:rsidP="002C053F">
                      <w:pPr>
                        <w:jc w:val="center"/>
                      </w:pPr>
                      <w:r>
                        <w:rPr>
                          <w:lang w:val="mk-MK"/>
                        </w:rPr>
                        <w:t>ЦЕНТАРОТ</w:t>
                      </w:r>
                    </w:p>
                  </w:txbxContent>
                </v:textbox>
              </v:oval>
            </w:pict>
          </mc:Fallback>
        </mc:AlternateContent>
      </w:r>
    </w:p>
    <w:p w14:paraId="25EC1D14" w14:textId="78B28035" w:rsidR="0006205C" w:rsidRPr="007C4A46" w:rsidRDefault="0006205C" w:rsidP="00013FC8">
      <w:pPr>
        <w:jc w:val="both"/>
        <w:rPr>
          <w:rFonts w:ascii="Times New Roman" w:hAnsi="Times New Roman" w:cs="Times New Roman"/>
          <w:lang w:val="mk-MK"/>
        </w:rPr>
        <w:sectPr w:rsidR="0006205C" w:rsidRPr="007C4A46" w:rsidSect="002C053F">
          <w:headerReference w:type="default" r:id="rId18"/>
          <w:footerReference w:type="default" r:id="rId19"/>
          <w:pgSz w:w="11907" w:h="16839" w:code="9"/>
          <w:pgMar w:top="1701" w:right="1418" w:bottom="2836" w:left="1620" w:header="357" w:footer="0" w:gutter="0"/>
          <w:cols w:space="708"/>
          <w:docGrid w:linePitch="360"/>
        </w:sectPr>
      </w:pPr>
    </w:p>
    <w:p w14:paraId="6E245224" w14:textId="77777777" w:rsidR="0006205C" w:rsidRPr="007C4A46" w:rsidRDefault="0006205C" w:rsidP="00013FC8">
      <w:pPr>
        <w:jc w:val="both"/>
        <w:rPr>
          <w:rFonts w:ascii="Times New Roman" w:hAnsi="Times New Roman" w:cs="Times New Roman"/>
          <w:lang w:val="mk-MK"/>
        </w:rPr>
      </w:pPr>
    </w:p>
    <w:p w14:paraId="02703308" w14:textId="77777777" w:rsidR="00013FC8" w:rsidRPr="007C4A46" w:rsidRDefault="00632671" w:rsidP="008B7B14">
      <w:pPr>
        <w:spacing w:line="280" w:lineRule="auto"/>
        <w:jc w:val="both"/>
        <w:rPr>
          <w:rFonts w:ascii="Times New Roman" w:hAnsi="Times New Roman" w:cs="Times New Roman"/>
          <w:lang w:val="mk-MK"/>
        </w:rPr>
      </w:pPr>
      <w:r w:rsidRPr="007C4A46">
        <w:rPr>
          <w:rFonts w:ascii="Times New Roman" w:hAnsi="Times New Roman" w:cs="Times New Roman"/>
          <w:lang w:val="mk-MK"/>
        </w:rPr>
        <w:t xml:space="preserve">Исто така, во системот се инкорпорирани два клучни елементи: </w:t>
      </w:r>
      <w:r w:rsidR="00AB119E" w:rsidRPr="007C4A46">
        <w:rPr>
          <w:rFonts w:ascii="Times New Roman" w:hAnsi="Times New Roman" w:cs="Times New Roman"/>
          <w:i/>
          <w:lang w:val="mk-MK"/>
        </w:rPr>
        <w:t>центар</w:t>
      </w:r>
      <w:r w:rsidRPr="007C4A46">
        <w:rPr>
          <w:rFonts w:ascii="Times New Roman" w:hAnsi="Times New Roman" w:cs="Times New Roman"/>
          <w:i/>
          <w:lang w:val="mk-MK"/>
        </w:rPr>
        <w:t xml:space="preserve"> на знаење </w:t>
      </w:r>
      <w:r w:rsidRPr="007C4A46">
        <w:rPr>
          <w:rFonts w:ascii="Times New Roman" w:hAnsi="Times New Roman" w:cs="Times New Roman"/>
          <w:lang w:val="mk-MK"/>
        </w:rPr>
        <w:t xml:space="preserve">и </w:t>
      </w:r>
      <w:r w:rsidRPr="007C4A46">
        <w:rPr>
          <w:rFonts w:ascii="Times New Roman" w:hAnsi="Times New Roman" w:cs="Times New Roman"/>
          <w:i/>
          <w:lang w:val="mk-MK"/>
        </w:rPr>
        <w:t>извршен форум</w:t>
      </w:r>
      <w:r w:rsidRPr="007C4A46">
        <w:rPr>
          <w:rFonts w:ascii="Times New Roman" w:hAnsi="Times New Roman" w:cs="Times New Roman"/>
          <w:lang w:val="mk-MK"/>
        </w:rPr>
        <w:t>, коишто се суштински компоненти на стратегијата.</w:t>
      </w:r>
      <w:r w:rsidR="00013FC8" w:rsidRPr="007C4A46">
        <w:rPr>
          <w:rFonts w:ascii="Times New Roman" w:hAnsi="Times New Roman" w:cs="Times New Roman"/>
          <w:lang w:val="mk-MK"/>
        </w:rPr>
        <w:t xml:space="preserve"> </w:t>
      </w:r>
    </w:p>
    <w:p w14:paraId="25626870" w14:textId="77777777" w:rsidR="003B55AA" w:rsidRPr="007C4A46" w:rsidRDefault="00632671" w:rsidP="008B7B14">
      <w:pPr>
        <w:spacing w:line="280" w:lineRule="auto"/>
        <w:jc w:val="both"/>
        <w:rPr>
          <w:rFonts w:ascii="Times New Roman" w:hAnsi="Times New Roman" w:cs="Times New Roman"/>
          <w:lang w:val="mk-MK"/>
        </w:rPr>
      </w:pPr>
      <w:r w:rsidRPr="007C4A46">
        <w:rPr>
          <w:rFonts w:ascii="Times New Roman" w:hAnsi="Times New Roman" w:cs="Times New Roman"/>
          <w:lang w:val="mk-MK"/>
        </w:rPr>
        <w:t>Под лидерство на А</w:t>
      </w:r>
      <w:r w:rsidR="003B01C3" w:rsidRPr="007C4A46">
        <w:rPr>
          <w:rFonts w:ascii="Times New Roman" w:hAnsi="Times New Roman" w:cs="Times New Roman"/>
          <w:lang w:val="mk-MK"/>
        </w:rPr>
        <w:t xml:space="preserve">ПРЗ, </w:t>
      </w:r>
      <w:r w:rsidR="00AB119E" w:rsidRPr="007C4A46">
        <w:rPr>
          <w:rFonts w:ascii="Times New Roman" w:hAnsi="Times New Roman" w:cs="Times New Roman"/>
          <w:i/>
          <w:lang w:val="mk-MK"/>
        </w:rPr>
        <w:t>центар</w:t>
      </w:r>
      <w:r w:rsidR="003B01C3" w:rsidRPr="007C4A46">
        <w:rPr>
          <w:rFonts w:ascii="Times New Roman" w:hAnsi="Times New Roman" w:cs="Times New Roman"/>
          <w:i/>
          <w:lang w:val="mk-MK"/>
        </w:rPr>
        <w:t>от на знаење</w:t>
      </w:r>
      <w:r w:rsidR="003B01C3" w:rsidRPr="007C4A46">
        <w:rPr>
          <w:rFonts w:ascii="Times New Roman" w:hAnsi="Times New Roman" w:cs="Times New Roman"/>
          <w:lang w:val="mk-MK"/>
        </w:rPr>
        <w:t xml:space="preserve"> има посебна релевантност како платформа за собирање и пренесување податоци и информации преку нова технологија и поддршка на работата на субјектите коишто го поддржуваат развојот на земјоделството, како приватните така и јавните.</w:t>
      </w:r>
    </w:p>
    <w:p w14:paraId="4B4D62D0" w14:textId="77777777" w:rsidR="003B55AA" w:rsidRPr="007C4A46" w:rsidRDefault="003B01C3" w:rsidP="008B7B14">
      <w:pPr>
        <w:spacing w:line="280" w:lineRule="auto"/>
        <w:jc w:val="both"/>
        <w:rPr>
          <w:rFonts w:ascii="Times New Roman" w:hAnsi="Times New Roman" w:cs="Times New Roman"/>
          <w:lang w:val="mk-MK"/>
        </w:rPr>
      </w:pPr>
      <w:r w:rsidRPr="007C4A46">
        <w:rPr>
          <w:rFonts w:ascii="Times New Roman" w:hAnsi="Times New Roman" w:cs="Times New Roman"/>
          <w:i/>
          <w:lang w:val="mk-MK"/>
        </w:rPr>
        <w:t xml:space="preserve">Извршниот форум </w:t>
      </w:r>
      <w:r w:rsidRPr="007C4A46">
        <w:rPr>
          <w:rFonts w:ascii="Times New Roman" w:hAnsi="Times New Roman" w:cs="Times New Roman"/>
          <w:lang w:val="mk-MK"/>
        </w:rPr>
        <w:t>треба да стане „политичко“ средство или специјален тим на земјоделските задруги во Северна Македонија.</w:t>
      </w:r>
      <w:r w:rsidR="003B55AA" w:rsidRPr="007C4A46">
        <w:rPr>
          <w:rFonts w:ascii="Times New Roman" w:hAnsi="Times New Roman" w:cs="Times New Roman"/>
          <w:lang w:val="mk-MK"/>
        </w:rPr>
        <w:t xml:space="preserve"> </w:t>
      </w:r>
      <w:r w:rsidRPr="007C4A46">
        <w:rPr>
          <w:rFonts w:ascii="Times New Roman" w:hAnsi="Times New Roman" w:cs="Times New Roman"/>
          <w:lang w:val="mk-MK"/>
        </w:rPr>
        <w:t>Приватно-јавно место за анализи, дискусии, пристап и промовирање на развојот на земјоделските задруги, под лидерство на МЗШВ, со јасни улоги и одговорности за сите заинтересирани страни.</w:t>
      </w:r>
    </w:p>
    <w:p w14:paraId="72D49309" w14:textId="77777777" w:rsidR="000268F9" w:rsidRPr="007C4A46" w:rsidRDefault="003B01C3" w:rsidP="008B7B14">
      <w:pPr>
        <w:pStyle w:val="IntenseQuote"/>
        <w:spacing w:line="280" w:lineRule="auto"/>
        <w:rPr>
          <w:lang w:val="mk-MK"/>
        </w:rPr>
      </w:pPr>
      <w:r w:rsidRPr="007C4A46">
        <w:rPr>
          <w:lang w:val="mk-MK"/>
        </w:rPr>
        <w:t>Визија за профитабилни, социјално одговорни и еколошки совесни земјоделски задруги</w:t>
      </w:r>
    </w:p>
    <w:p w14:paraId="6019B96D" w14:textId="77777777" w:rsidR="00897305" w:rsidRPr="007C4A46" w:rsidRDefault="003B01C3" w:rsidP="008B7B14">
      <w:pPr>
        <w:spacing w:line="280" w:lineRule="auto"/>
        <w:jc w:val="both"/>
        <w:rPr>
          <w:rFonts w:ascii="Times New Roman" w:hAnsi="Times New Roman" w:cs="Times New Roman"/>
          <w:lang w:val="mk-MK"/>
        </w:rPr>
      </w:pPr>
      <w:r w:rsidRPr="007C4A46">
        <w:rPr>
          <w:rFonts w:ascii="Times New Roman" w:hAnsi="Times New Roman" w:cs="Times New Roman"/>
          <w:b/>
          <w:lang w:val="mk-MK"/>
        </w:rPr>
        <w:t xml:space="preserve">Визијата </w:t>
      </w:r>
      <w:r w:rsidRPr="007C4A46">
        <w:rPr>
          <w:rFonts w:ascii="Times New Roman" w:hAnsi="Times New Roman" w:cs="Times New Roman"/>
          <w:lang w:val="mk-MK"/>
        </w:rPr>
        <w:t>на стратегијата е да се создаде подобра иднина во која земјоделските задруги ќе можат да ги подобрат своите економски резултати и да го заси</w:t>
      </w:r>
      <w:r w:rsidR="008B7B14" w:rsidRPr="007C4A46">
        <w:rPr>
          <w:rFonts w:ascii="Times New Roman" w:hAnsi="Times New Roman" w:cs="Times New Roman"/>
          <w:lang w:val="mk-MK"/>
        </w:rPr>
        <w:t>лат своето социјално влијание бе</w:t>
      </w:r>
      <w:r w:rsidRPr="007C4A46">
        <w:rPr>
          <w:rFonts w:ascii="Times New Roman" w:hAnsi="Times New Roman" w:cs="Times New Roman"/>
          <w:lang w:val="mk-MK"/>
        </w:rPr>
        <w:t>з да го зголемат својот еколошки отпечаток.</w:t>
      </w:r>
      <w:r w:rsidR="00897305" w:rsidRPr="007C4A46">
        <w:rPr>
          <w:rFonts w:ascii="Times New Roman" w:hAnsi="Times New Roman" w:cs="Times New Roman"/>
          <w:lang w:val="mk-MK"/>
        </w:rPr>
        <w:t xml:space="preserve"> </w:t>
      </w:r>
      <w:r w:rsidRPr="007C4A46">
        <w:rPr>
          <w:rFonts w:ascii="Times New Roman" w:hAnsi="Times New Roman" w:cs="Times New Roman"/>
          <w:lang w:val="mk-MK"/>
        </w:rPr>
        <w:t>Ова ќе се постигне со одделување на економскиот раст од еколошкото влијание и негово поврзување со социјалното влијание.</w:t>
      </w:r>
      <w:r w:rsidR="00897305" w:rsidRPr="007C4A46">
        <w:rPr>
          <w:rFonts w:ascii="Times New Roman" w:hAnsi="Times New Roman" w:cs="Times New Roman"/>
          <w:lang w:val="mk-MK"/>
        </w:rPr>
        <w:t xml:space="preserve"> </w:t>
      </w:r>
      <w:r w:rsidRPr="007C4A46">
        <w:rPr>
          <w:rFonts w:ascii="Times New Roman" w:hAnsi="Times New Roman" w:cs="Times New Roman"/>
          <w:lang w:val="mk-MK"/>
        </w:rPr>
        <w:t>Иновациите и технологијата ќе играат клучна улога за постигнување на целите на стратегијата.</w:t>
      </w:r>
    </w:p>
    <w:p w14:paraId="55EB7FDC" w14:textId="77777777" w:rsidR="00352B15" w:rsidRPr="007C4A46" w:rsidRDefault="003B01C3" w:rsidP="008B7B14">
      <w:pPr>
        <w:spacing w:line="280" w:lineRule="auto"/>
        <w:jc w:val="both"/>
        <w:rPr>
          <w:rFonts w:ascii="Times New Roman" w:hAnsi="Times New Roman" w:cs="Times New Roman"/>
          <w:lang w:val="mk-MK"/>
        </w:rPr>
      </w:pPr>
      <w:r w:rsidRPr="007C4A46">
        <w:rPr>
          <w:rFonts w:ascii="Times New Roman" w:hAnsi="Times New Roman" w:cs="Times New Roman"/>
          <w:lang w:val="mk-MK"/>
        </w:rPr>
        <w:t>На крајот на седумгодишното спроведување на стратегијата, домашниот екосистем на земјоделските задруги ќе биде посилен и координиран, под лидерство на МЗШВ и со централна улога на АПРЗ во однос на пренесувањето знаење (</w:t>
      </w:r>
      <w:r w:rsidR="00AB119E" w:rsidRPr="007C4A46">
        <w:rPr>
          <w:rFonts w:ascii="Times New Roman" w:hAnsi="Times New Roman" w:cs="Times New Roman"/>
          <w:i/>
          <w:iCs/>
          <w:lang w:val="mk-MK"/>
        </w:rPr>
        <w:t>центар</w:t>
      </w:r>
      <w:r w:rsidRPr="007C4A46">
        <w:rPr>
          <w:rFonts w:ascii="Times New Roman" w:hAnsi="Times New Roman" w:cs="Times New Roman"/>
          <w:i/>
          <w:iCs/>
          <w:lang w:val="mk-MK"/>
        </w:rPr>
        <w:t xml:space="preserve"> на знаење</w:t>
      </w:r>
      <w:r w:rsidRPr="007C4A46">
        <w:rPr>
          <w:rFonts w:ascii="Times New Roman" w:hAnsi="Times New Roman" w:cs="Times New Roman"/>
          <w:lang w:val="mk-MK"/>
        </w:rPr>
        <w:t>) и асоцијациите на земјоделските задруги во однос на помошта при функционирањето и работењето на земјоделските задруги.</w:t>
      </w:r>
      <w:r w:rsidR="00174A10" w:rsidRPr="007C4A46">
        <w:rPr>
          <w:rFonts w:ascii="Times New Roman" w:hAnsi="Times New Roman" w:cs="Times New Roman"/>
          <w:lang w:val="mk-MK"/>
        </w:rPr>
        <w:t xml:space="preserve"> </w:t>
      </w:r>
      <w:r w:rsidRPr="007C4A46">
        <w:rPr>
          <w:rFonts w:ascii="Times New Roman" w:hAnsi="Times New Roman" w:cs="Times New Roman"/>
          <w:lang w:val="mk-MK"/>
        </w:rPr>
        <w:t>Таквите асоцијации ќе бидат поголеми, поефикасни, повеќе ориентирани кон пазарот и со подобар пристап до финансии и технологија.</w:t>
      </w:r>
      <w:r w:rsidR="00395693" w:rsidRPr="007C4A46">
        <w:rPr>
          <w:rFonts w:ascii="Times New Roman" w:hAnsi="Times New Roman" w:cs="Times New Roman"/>
          <w:lang w:val="mk-MK"/>
        </w:rPr>
        <w:t xml:space="preserve"> </w:t>
      </w:r>
    </w:p>
    <w:p w14:paraId="4694FF07" w14:textId="77777777" w:rsidR="00897305" w:rsidRPr="007C4A46" w:rsidRDefault="003B01C3" w:rsidP="008B7B14">
      <w:pPr>
        <w:spacing w:line="280" w:lineRule="auto"/>
        <w:jc w:val="both"/>
        <w:rPr>
          <w:rFonts w:ascii="Times New Roman" w:hAnsi="Times New Roman" w:cs="Times New Roman"/>
          <w:lang w:val="mk-MK"/>
        </w:rPr>
        <w:sectPr w:rsidR="00897305" w:rsidRPr="007C4A46" w:rsidSect="005C39BB">
          <w:pgSz w:w="11907" w:h="16839" w:code="9"/>
          <w:pgMar w:top="1701" w:right="1418" w:bottom="2836" w:left="1418" w:header="357" w:footer="0" w:gutter="0"/>
          <w:cols w:space="708"/>
          <w:docGrid w:linePitch="360"/>
        </w:sectPr>
      </w:pPr>
      <w:r w:rsidRPr="007C4A46">
        <w:rPr>
          <w:rFonts w:ascii="Times New Roman" w:hAnsi="Times New Roman" w:cs="Times New Roman"/>
          <w:lang w:val="mk-MK"/>
        </w:rPr>
        <w:t>На сликата во продолжение е даден краток преглед на гл</w:t>
      </w:r>
      <w:r w:rsidR="00A96C65" w:rsidRPr="007C4A46">
        <w:rPr>
          <w:rFonts w:ascii="Times New Roman" w:hAnsi="Times New Roman" w:cs="Times New Roman"/>
          <w:lang w:val="mk-MK"/>
        </w:rPr>
        <w:t>авните компоненти на предложена</w:t>
      </w:r>
      <w:r w:rsidRPr="007C4A46">
        <w:rPr>
          <w:rFonts w:ascii="Times New Roman" w:hAnsi="Times New Roman" w:cs="Times New Roman"/>
          <w:lang w:val="mk-MK"/>
        </w:rPr>
        <w:t>та стратегија.</w:t>
      </w:r>
    </w:p>
    <w:p w14:paraId="5D087CCB" w14:textId="77777777" w:rsidR="00897305" w:rsidRPr="007C4A46" w:rsidRDefault="00897305" w:rsidP="00897305">
      <w:pPr>
        <w:jc w:val="both"/>
        <w:rPr>
          <w:rFonts w:ascii="Times New Roman" w:hAnsi="Times New Roman" w:cs="Times New Roman"/>
          <w:lang w:val="mk-MK"/>
        </w:rPr>
      </w:pPr>
    </w:p>
    <w:p w14:paraId="29A85C00" w14:textId="77777777" w:rsidR="00897305" w:rsidRPr="007C4A46" w:rsidRDefault="003B01C3" w:rsidP="008B7B14">
      <w:pPr>
        <w:pStyle w:val="Caption"/>
      </w:pPr>
      <w:r w:rsidRPr="007C4A46">
        <w:t>Слика 3 – Инфографици за предложената стратегија</w:t>
      </w:r>
    </w:p>
    <w:p w14:paraId="3ADE4730" w14:textId="7DD12230" w:rsidR="00897305" w:rsidRPr="007C4A46" w:rsidRDefault="00155BC6" w:rsidP="00897305">
      <w:pPr>
        <w:rPr>
          <w:lang w:val="mk-MK"/>
        </w:rPr>
      </w:pPr>
      <w:r>
        <w:rPr>
          <w:noProof/>
        </w:rPr>
        <mc:AlternateContent>
          <mc:Choice Requires="wps">
            <w:drawing>
              <wp:anchor distT="0" distB="0" distL="114300" distR="114300" simplePos="0" relativeHeight="251611648" behindDoc="0" locked="0" layoutInCell="1" allowOverlap="1" wp14:anchorId="74390852" wp14:editId="14BBA5B7">
                <wp:simplePos x="0" y="0"/>
                <wp:positionH relativeFrom="column">
                  <wp:posOffset>0</wp:posOffset>
                </wp:positionH>
                <wp:positionV relativeFrom="paragraph">
                  <wp:posOffset>-635</wp:posOffset>
                </wp:positionV>
                <wp:extent cx="3403600" cy="1036320"/>
                <wp:effectExtent l="0" t="0" r="6350" b="0"/>
                <wp:wrapNone/>
                <wp:docPr id="11"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3600" cy="10363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2636DC" w14:textId="77777777" w:rsidR="002C053F" w:rsidRPr="0025171D" w:rsidRDefault="002C053F" w:rsidP="001A452A">
                            <w:pPr>
                              <w:spacing w:after="0"/>
                              <w:jc w:val="center"/>
                              <w:rPr>
                                <w:rFonts w:asciiTheme="minorHAnsi" w:cstheme="minorBidi"/>
                                <w:color w:val="FFFFFF" w:themeColor="light1"/>
                                <w:kern w:val="24"/>
                                <w:sz w:val="24"/>
                                <w:szCs w:val="24"/>
                                <w:lang w:val="ru-RU"/>
                              </w:rPr>
                            </w:pPr>
                            <w:r>
                              <w:rPr>
                                <w:rFonts w:asciiTheme="minorHAnsi" w:cstheme="minorBidi"/>
                                <w:color w:val="FFFFFF" w:themeColor="light1"/>
                                <w:kern w:val="24"/>
                                <w:sz w:val="24"/>
                                <w:szCs w:val="24"/>
                                <w:lang w:val="mk-MK"/>
                              </w:rPr>
                              <w:t>Подобрување на економските резултати на земјоделските задруги</w:t>
                            </w:r>
                            <w:r w:rsidRPr="0025171D">
                              <w:rPr>
                                <w:rFonts w:asciiTheme="minorHAnsi" w:cstheme="minorBidi"/>
                                <w:color w:val="FFFFFF" w:themeColor="light1"/>
                                <w:kern w:val="24"/>
                                <w:sz w:val="24"/>
                                <w:szCs w:val="24"/>
                                <w:lang w:val="ru-RU"/>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74390852" id="Rectangle: Rounded Corners 2" o:spid="_x0000_s1030" style="position:absolute;margin-left:0;margin-top:-.05pt;width:268pt;height:81.6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" fillcolor="#5b9bd5 [3204]" strokecolor="#1f4d78 [1604]" strokeweight="1pt">
                <v:stroke joinstyle="miter"/>
                <v:path arrowok="t"/>
                <v:textbox>
                  <w:txbxContent>
                    <w:p w14:paraId="152636DC" w14:textId="77777777" w:rsidR="002C053F" w:rsidRPr="0025171D" w:rsidRDefault="002C053F" w:rsidP="001A452A">
                      <w:pPr>
                        <w:spacing w:after="0"/>
                        <w:jc w:val="center"/>
                        <w:rPr>
                          <w:rFonts w:asciiTheme="minorHAnsi" w:cstheme="minorBidi"/>
                          <w:color w:val="FFFFFF" w:themeColor="light1"/>
                          <w:kern w:val="24"/>
                          <w:sz w:val="24"/>
                          <w:szCs w:val="24"/>
                          <w:lang w:val="ru-RU"/>
                        </w:rPr>
                      </w:pPr>
                      <w:r>
                        <w:rPr>
                          <w:rFonts w:asciiTheme="minorHAnsi" w:cstheme="minorBidi"/>
                          <w:color w:val="FFFFFF" w:themeColor="light1"/>
                          <w:kern w:val="24"/>
                          <w:sz w:val="24"/>
                          <w:szCs w:val="24"/>
                          <w:lang w:val="mk-MK"/>
                        </w:rPr>
                        <w:t>Подобрување на економските резултати на земјоделските задруги</w:t>
                      </w:r>
                      <w:r w:rsidRPr="0025171D">
                        <w:rPr>
                          <w:rFonts w:asciiTheme="minorHAnsi" w:cstheme="minorBidi"/>
                          <w:color w:val="FFFFFF" w:themeColor="light1"/>
                          <w:kern w:val="24"/>
                          <w:sz w:val="24"/>
                          <w:szCs w:val="24"/>
                          <w:lang w:val="ru-RU"/>
                        </w:rPr>
                        <w:t>.</w:t>
                      </w:r>
                    </w:p>
                  </w:txbxContent>
                </v:textbox>
              </v:roundrect>
            </w:pict>
          </mc:Fallback>
        </mc:AlternateContent>
      </w:r>
      <w:r>
        <w:rPr>
          <w:noProof/>
        </w:rPr>
        <mc:AlternateContent>
          <mc:Choice Requires="wps">
            <w:drawing>
              <wp:anchor distT="0" distB="0" distL="114300" distR="114300" simplePos="0" relativeHeight="251614720" behindDoc="0" locked="0" layoutInCell="1" allowOverlap="1" wp14:anchorId="4B01269A" wp14:editId="6218A625">
                <wp:simplePos x="0" y="0"/>
                <wp:positionH relativeFrom="column">
                  <wp:posOffset>5902325</wp:posOffset>
                </wp:positionH>
                <wp:positionV relativeFrom="paragraph">
                  <wp:posOffset>-635</wp:posOffset>
                </wp:positionV>
                <wp:extent cx="2235200" cy="1036320"/>
                <wp:effectExtent l="0" t="0" r="0" b="0"/>
                <wp:wrapNone/>
                <wp:docPr id="7"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200" cy="103632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835942" w14:textId="77777777" w:rsidR="002C053F" w:rsidRPr="0025171D" w:rsidRDefault="002C053F" w:rsidP="001A452A">
                            <w:pPr>
                              <w:spacing w:after="0"/>
                              <w:jc w:val="center"/>
                              <w:rPr>
                                <w:rFonts w:asciiTheme="minorHAnsi" w:cstheme="minorBidi"/>
                                <w:color w:val="002060"/>
                                <w:kern w:val="24"/>
                                <w:sz w:val="24"/>
                                <w:szCs w:val="24"/>
                                <w:lang w:val="ru-RU"/>
                              </w:rPr>
                            </w:pPr>
                            <w:r>
                              <w:rPr>
                                <w:rFonts w:asciiTheme="minorHAnsi" w:cstheme="minorBidi"/>
                                <w:color w:val="002060"/>
                                <w:kern w:val="24"/>
                                <w:sz w:val="24"/>
                                <w:szCs w:val="24"/>
                                <w:lang w:val="mk-MK"/>
                              </w:rPr>
                              <w:t>Подобрување на егзистенцијата на членовите на земјоделските задруги и нивните заедници</w:t>
                            </w:r>
                            <w:r w:rsidRPr="0025171D">
                              <w:rPr>
                                <w:rFonts w:asciiTheme="minorHAnsi" w:cstheme="minorBidi"/>
                                <w:color w:val="002060"/>
                                <w:kern w:val="24"/>
                                <w:sz w:val="24"/>
                                <w:szCs w:val="24"/>
                                <w:lang w:val="ru-RU"/>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4B01269A" id="Rectangle: Rounded Corners 3" o:spid="_x0000_s1031" style="position:absolute;margin-left:464.75pt;margin-top:-.05pt;width:176pt;height:81.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" fillcolor="yellow" strokecolor="#1f4d78 [1604]" strokeweight="1pt">
                <v:stroke joinstyle="miter"/>
                <v:path arrowok="t"/>
                <v:textbox>
                  <w:txbxContent>
                    <w:p w14:paraId="5D835942" w14:textId="77777777" w:rsidR="002C053F" w:rsidRPr="0025171D" w:rsidRDefault="002C053F" w:rsidP="001A452A">
                      <w:pPr>
                        <w:spacing w:after="0"/>
                        <w:jc w:val="center"/>
                        <w:rPr>
                          <w:rFonts w:asciiTheme="minorHAnsi" w:cstheme="minorBidi"/>
                          <w:color w:val="002060"/>
                          <w:kern w:val="24"/>
                          <w:sz w:val="24"/>
                          <w:szCs w:val="24"/>
                          <w:lang w:val="ru-RU"/>
                        </w:rPr>
                      </w:pPr>
                      <w:r>
                        <w:rPr>
                          <w:rFonts w:asciiTheme="minorHAnsi" w:cstheme="minorBidi"/>
                          <w:color w:val="002060"/>
                          <w:kern w:val="24"/>
                          <w:sz w:val="24"/>
                          <w:szCs w:val="24"/>
                          <w:lang w:val="mk-MK"/>
                        </w:rPr>
                        <w:t>Подобрување на егзистенцијата на членовите на земјоделските задруги и нивните заедници</w:t>
                      </w:r>
                      <w:r w:rsidRPr="0025171D">
                        <w:rPr>
                          <w:rFonts w:asciiTheme="minorHAnsi" w:cstheme="minorBidi"/>
                          <w:color w:val="002060"/>
                          <w:kern w:val="24"/>
                          <w:sz w:val="24"/>
                          <w:szCs w:val="24"/>
                          <w:lang w:val="ru-RU"/>
                        </w:rPr>
                        <w:t>.</w:t>
                      </w:r>
                    </w:p>
                  </w:txbxContent>
                </v:textbox>
              </v:roundrect>
            </w:pict>
          </mc:Fallback>
        </mc:AlternateContent>
      </w:r>
      <w:r>
        <w:rPr>
          <w:noProof/>
        </w:rPr>
        <mc:AlternateContent>
          <mc:Choice Requires="wps">
            <w:drawing>
              <wp:anchor distT="0" distB="0" distL="114300" distR="114300" simplePos="0" relativeHeight="251617792" behindDoc="0" locked="0" layoutInCell="1" allowOverlap="1" wp14:anchorId="0632C2AE" wp14:editId="2084A46F">
                <wp:simplePos x="0" y="0"/>
                <wp:positionH relativeFrom="column">
                  <wp:posOffset>3535045</wp:posOffset>
                </wp:positionH>
                <wp:positionV relativeFrom="paragraph">
                  <wp:posOffset>-635</wp:posOffset>
                </wp:positionV>
                <wp:extent cx="2235200" cy="1036320"/>
                <wp:effectExtent l="0" t="0" r="0" b="0"/>
                <wp:wrapNone/>
                <wp:docPr id="13"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200" cy="103632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DF04BC" w14:textId="77777777" w:rsidR="002C053F" w:rsidRPr="0025171D" w:rsidRDefault="002C053F" w:rsidP="001A452A">
                            <w:pPr>
                              <w:spacing w:after="0"/>
                              <w:jc w:val="center"/>
                              <w:rPr>
                                <w:rFonts w:asciiTheme="minorHAnsi" w:cstheme="minorBidi"/>
                                <w:color w:val="FFFFFF" w:themeColor="light1"/>
                                <w:kern w:val="24"/>
                                <w:sz w:val="24"/>
                                <w:szCs w:val="24"/>
                                <w:lang w:val="ru-RU"/>
                              </w:rPr>
                            </w:pPr>
                            <w:r>
                              <w:rPr>
                                <w:rFonts w:asciiTheme="minorHAnsi" w:cstheme="minorBidi"/>
                                <w:color w:val="FFFFFF" w:themeColor="light1"/>
                                <w:kern w:val="24"/>
                                <w:sz w:val="24"/>
                                <w:szCs w:val="24"/>
                                <w:lang w:val="mk-MK"/>
                              </w:rPr>
                              <w:t>Намалување на влијанието врз животната средина од земјоделските задруги</w:t>
                            </w:r>
                            <w:r w:rsidRPr="0025171D">
                              <w:rPr>
                                <w:rFonts w:asciiTheme="minorHAnsi" w:cstheme="minorBidi"/>
                                <w:color w:val="FFFFFF" w:themeColor="light1"/>
                                <w:kern w:val="24"/>
                                <w:sz w:val="24"/>
                                <w:szCs w:val="24"/>
                                <w:lang w:val="ru-RU"/>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0632C2AE" id="Rectangle: Rounded Corners 4" o:spid="_x0000_s1032" style="position:absolute;margin-left:278.35pt;margin-top:-.05pt;width:176pt;height:81.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" fillcolor="#00b050" strokecolor="#1f4d78 [1604]" strokeweight="1pt">
                <v:stroke joinstyle="miter"/>
                <v:path arrowok="t"/>
                <v:textbox>
                  <w:txbxContent>
                    <w:p w14:paraId="21DF04BC" w14:textId="77777777" w:rsidR="002C053F" w:rsidRPr="0025171D" w:rsidRDefault="002C053F" w:rsidP="001A452A">
                      <w:pPr>
                        <w:spacing w:after="0"/>
                        <w:jc w:val="center"/>
                        <w:rPr>
                          <w:rFonts w:asciiTheme="minorHAnsi" w:cstheme="minorBidi"/>
                          <w:color w:val="FFFFFF" w:themeColor="light1"/>
                          <w:kern w:val="24"/>
                          <w:sz w:val="24"/>
                          <w:szCs w:val="24"/>
                          <w:lang w:val="ru-RU"/>
                        </w:rPr>
                      </w:pPr>
                      <w:r>
                        <w:rPr>
                          <w:rFonts w:asciiTheme="minorHAnsi" w:cstheme="minorBidi"/>
                          <w:color w:val="FFFFFF" w:themeColor="light1"/>
                          <w:kern w:val="24"/>
                          <w:sz w:val="24"/>
                          <w:szCs w:val="24"/>
                          <w:lang w:val="mk-MK"/>
                        </w:rPr>
                        <w:t>Намалување на влијанието врз животната средина од земјоделските задруги</w:t>
                      </w:r>
                      <w:r w:rsidRPr="0025171D">
                        <w:rPr>
                          <w:rFonts w:asciiTheme="minorHAnsi" w:cstheme="minorBidi"/>
                          <w:color w:val="FFFFFF" w:themeColor="light1"/>
                          <w:kern w:val="24"/>
                          <w:sz w:val="24"/>
                          <w:szCs w:val="24"/>
                          <w:lang w:val="ru-RU"/>
                        </w:rPr>
                        <w:t>.</w:t>
                      </w:r>
                    </w:p>
                  </w:txbxContent>
                </v:textbox>
              </v:roundrect>
            </w:pict>
          </mc:Fallback>
        </mc:AlternateContent>
      </w:r>
      <w:r>
        <w:rPr>
          <w:noProof/>
        </w:rPr>
        <mc:AlternateContent>
          <mc:Choice Requires="wps">
            <w:drawing>
              <wp:anchor distT="0" distB="0" distL="114300" distR="114300" simplePos="0" relativeHeight="251620864" behindDoc="0" locked="0" layoutInCell="1" allowOverlap="1" wp14:anchorId="646353CB" wp14:editId="261B78E0">
                <wp:simplePos x="0" y="0"/>
                <wp:positionH relativeFrom="column">
                  <wp:posOffset>78105</wp:posOffset>
                </wp:positionH>
                <wp:positionV relativeFrom="paragraph">
                  <wp:posOffset>1514475</wp:posOffset>
                </wp:positionV>
                <wp:extent cx="1045210" cy="1635760"/>
                <wp:effectExtent l="0" t="0" r="2540" b="2540"/>
                <wp:wrapNone/>
                <wp:docPr id="24"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5210" cy="163576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6AE1C2" w14:textId="77777777" w:rsidR="002C053F" w:rsidRPr="0025171D" w:rsidRDefault="002C053F" w:rsidP="001A452A">
                            <w:pPr>
                              <w:spacing w:after="0" w:line="216" w:lineRule="auto"/>
                              <w:ind w:left="-142" w:right="-96"/>
                              <w:jc w:val="center"/>
                              <w:rPr>
                                <w:rFonts w:asciiTheme="minorHAnsi" w:cstheme="minorBidi"/>
                                <w:color w:val="002060"/>
                                <w:kern w:val="24"/>
                                <w:sz w:val="24"/>
                                <w:szCs w:val="24"/>
                                <w:lang w:val="ru-RU"/>
                              </w:rPr>
                            </w:pPr>
                            <w:r>
                              <w:rPr>
                                <w:rFonts w:asciiTheme="minorHAnsi" w:cstheme="minorBidi"/>
                                <w:color w:val="002060"/>
                                <w:kern w:val="24"/>
                                <w:lang w:val="mk-MK"/>
                              </w:rPr>
                              <w:t>Подобрени политики и јавна свест</w:t>
                            </w:r>
                            <w:r w:rsidRPr="0025171D">
                              <w:rPr>
                                <w:rFonts w:asciiTheme="minorHAnsi" w:cstheme="minorBidi"/>
                                <w:color w:val="002060"/>
                                <w:kern w:val="24"/>
                                <w:lang w:val="ru-RU"/>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646353CB" id="Rectangle: Rounded Corners 23" o:spid="_x0000_s1033" style="position:absolute;margin-left:6.15pt;margin-top:119.25pt;width:82.3pt;height:128.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" fillcolor="#d9e2f3 [664]" strokecolor="#1f4d78 [1604]" strokeweight="1pt">
                <v:stroke joinstyle="miter"/>
                <v:path arrowok="t"/>
                <v:textbox>
                  <w:txbxContent>
                    <w:p w14:paraId="446AE1C2" w14:textId="77777777" w:rsidR="002C053F" w:rsidRPr="0025171D" w:rsidRDefault="002C053F" w:rsidP="001A452A">
                      <w:pPr>
                        <w:spacing w:after="0" w:line="216" w:lineRule="auto"/>
                        <w:ind w:left="-142" w:right="-96"/>
                        <w:jc w:val="center"/>
                        <w:rPr>
                          <w:rFonts w:asciiTheme="minorHAnsi" w:cstheme="minorBidi"/>
                          <w:color w:val="002060"/>
                          <w:kern w:val="24"/>
                          <w:sz w:val="24"/>
                          <w:szCs w:val="24"/>
                          <w:lang w:val="ru-RU"/>
                        </w:rPr>
                      </w:pPr>
                      <w:r>
                        <w:rPr>
                          <w:rFonts w:asciiTheme="minorHAnsi" w:cstheme="minorBidi"/>
                          <w:color w:val="002060"/>
                          <w:kern w:val="24"/>
                          <w:lang w:val="mk-MK"/>
                        </w:rPr>
                        <w:t>Подобрени политики и јавна свест</w:t>
                      </w:r>
                      <w:r w:rsidRPr="0025171D">
                        <w:rPr>
                          <w:rFonts w:asciiTheme="minorHAnsi" w:cstheme="minorBidi"/>
                          <w:color w:val="002060"/>
                          <w:kern w:val="24"/>
                          <w:lang w:val="ru-RU"/>
                        </w:rPr>
                        <w:t>.</w:t>
                      </w:r>
                    </w:p>
                  </w:txbxContent>
                </v:textbox>
              </v:roundrect>
            </w:pict>
          </mc:Fallback>
        </mc:AlternateContent>
      </w:r>
      <w:r>
        <w:rPr>
          <w:noProof/>
        </w:rPr>
        <mc:AlternateContent>
          <mc:Choice Requires="wps">
            <w:drawing>
              <wp:anchor distT="0" distB="0" distL="114300" distR="114300" simplePos="0" relativeHeight="251633152" behindDoc="0" locked="0" layoutInCell="1" allowOverlap="1" wp14:anchorId="519270A1" wp14:editId="0FA68123">
                <wp:simplePos x="0" y="0"/>
                <wp:positionH relativeFrom="column">
                  <wp:posOffset>1222375</wp:posOffset>
                </wp:positionH>
                <wp:positionV relativeFrom="paragraph">
                  <wp:posOffset>1514475</wp:posOffset>
                </wp:positionV>
                <wp:extent cx="1045210" cy="1635760"/>
                <wp:effectExtent l="0" t="0" r="2540" b="2540"/>
                <wp:wrapNone/>
                <wp:docPr id="25"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5210" cy="1635760"/>
                        </a:xfrm>
                        <a:prstGeom prst="round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3B72EE" w14:textId="77777777" w:rsidR="002C053F" w:rsidRPr="00113AD1" w:rsidRDefault="002C053F" w:rsidP="001A452A">
                            <w:pPr>
                              <w:spacing w:after="0"/>
                              <w:ind w:left="-142" w:right="-96"/>
                              <w:jc w:val="center"/>
                              <w:rPr>
                                <w:rFonts w:asciiTheme="minorHAnsi" w:cstheme="minorBidi"/>
                                <w:color w:val="002060"/>
                                <w:kern w:val="24"/>
                                <w:sz w:val="20"/>
                                <w:szCs w:val="20"/>
                              </w:rPr>
                            </w:pPr>
                            <w:r>
                              <w:rPr>
                                <w:rFonts w:asciiTheme="minorHAnsi" w:cstheme="minorBidi"/>
                                <w:color w:val="002060"/>
                                <w:kern w:val="24"/>
                                <w:sz w:val="20"/>
                                <w:szCs w:val="20"/>
                                <w:lang w:val="mk-MK"/>
                              </w:rPr>
                              <w:t>Подобрена конкурентност</w:t>
                            </w:r>
                            <w:r>
                              <w:rPr>
                                <w:rFonts w:asciiTheme="minorHAnsi" w:cstheme="minorBidi"/>
                                <w:color w:val="002060"/>
                                <w:kern w:val="24"/>
                                <w:sz w:val="20"/>
                                <w:szCs w:val="20"/>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519270A1" id="Rectangle: Rounded Corners 24" o:spid="_x0000_s1034" style="position:absolute;margin-left:96.25pt;margin-top:119.25pt;width:82.3pt;height:128.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" fillcolor="#b4c6e7 [1304]" strokecolor="#1f4d78 [1604]" strokeweight="1pt">
                <v:stroke joinstyle="miter"/>
                <v:path arrowok="t"/>
                <v:textbox>
                  <w:txbxContent>
                    <w:p w14:paraId="2F3B72EE" w14:textId="77777777" w:rsidR="002C053F" w:rsidRPr="00113AD1" w:rsidRDefault="002C053F" w:rsidP="001A452A">
                      <w:pPr>
                        <w:spacing w:after="0"/>
                        <w:ind w:left="-142" w:right="-96"/>
                        <w:jc w:val="center"/>
                        <w:rPr>
                          <w:rFonts w:asciiTheme="minorHAnsi" w:cstheme="minorBidi"/>
                          <w:color w:val="002060"/>
                          <w:kern w:val="24"/>
                          <w:sz w:val="20"/>
                          <w:szCs w:val="20"/>
                        </w:rPr>
                      </w:pPr>
                      <w:r>
                        <w:rPr>
                          <w:rFonts w:asciiTheme="minorHAnsi" w:cstheme="minorBidi"/>
                          <w:color w:val="002060"/>
                          <w:kern w:val="24"/>
                          <w:sz w:val="20"/>
                          <w:szCs w:val="20"/>
                          <w:lang w:val="mk-MK"/>
                        </w:rPr>
                        <w:t>Подобрена конкурентност</w:t>
                      </w:r>
                      <w:r>
                        <w:rPr>
                          <w:rFonts w:asciiTheme="minorHAnsi" w:cstheme="minorBidi"/>
                          <w:color w:val="002060"/>
                          <w:kern w:val="24"/>
                          <w:sz w:val="20"/>
                          <w:szCs w:val="20"/>
                        </w:rPr>
                        <w:t>.</w:t>
                      </w:r>
                    </w:p>
                  </w:txbxContent>
                </v:textbox>
              </v:roundrect>
            </w:pict>
          </mc:Fallback>
        </mc:AlternateContent>
      </w:r>
      <w:r>
        <w:rPr>
          <w:noProof/>
        </w:rPr>
        <mc:AlternateContent>
          <mc:Choice Requires="wps">
            <w:drawing>
              <wp:anchor distT="0" distB="0" distL="114300" distR="114300" simplePos="0" relativeHeight="251636224" behindDoc="0" locked="0" layoutInCell="1" allowOverlap="1" wp14:anchorId="79F7C12D" wp14:editId="6B805E83">
                <wp:simplePos x="0" y="0"/>
                <wp:positionH relativeFrom="column">
                  <wp:posOffset>2336165</wp:posOffset>
                </wp:positionH>
                <wp:positionV relativeFrom="paragraph">
                  <wp:posOffset>1523365</wp:posOffset>
                </wp:positionV>
                <wp:extent cx="1045210" cy="1635760"/>
                <wp:effectExtent l="0" t="0" r="2540" b="2540"/>
                <wp:wrapNone/>
                <wp:docPr id="26"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5210" cy="1635760"/>
                        </a:xfrm>
                        <a:prstGeom prst="round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EDAB41" w14:textId="77777777" w:rsidR="002C053F" w:rsidRPr="007C45D6" w:rsidRDefault="002C053F" w:rsidP="001A452A">
                            <w:pPr>
                              <w:spacing w:after="0"/>
                              <w:ind w:left="-142" w:right="-96"/>
                              <w:jc w:val="center"/>
                              <w:rPr>
                                <w:rFonts w:asciiTheme="minorHAnsi" w:cstheme="minorBidi"/>
                                <w:color w:val="FFFFFF" w:themeColor="light1"/>
                                <w:kern w:val="24"/>
                              </w:rPr>
                            </w:pPr>
                            <w:r>
                              <w:rPr>
                                <w:rFonts w:asciiTheme="minorHAnsi" w:cstheme="minorBidi"/>
                                <w:color w:val="FFFFFF" w:themeColor="light1"/>
                                <w:kern w:val="24"/>
                                <w:sz w:val="20"/>
                                <w:szCs w:val="20"/>
                                <w:lang w:val="mk-MK"/>
                              </w:rPr>
                              <w:t>Подобрено информирање и комуникација</w:t>
                            </w:r>
                            <w:r w:rsidRPr="007C45D6">
                              <w:rPr>
                                <w:rFonts w:asciiTheme="minorHAnsi" w:cstheme="minorBidi"/>
                                <w:color w:val="FFFFFF" w:themeColor="light1"/>
                                <w:kern w:val="24"/>
                                <w:sz w:val="20"/>
                                <w:szCs w:val="20"/>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79F7C12D" id="Rectangle: Rounded Corners 25" o:spid="_x0000_s1035" style="position:absolute;margin-left:183.95pt;margin-top:119.95pt;width:82.3pt;height:128.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" fillcolor="#8eaadb [1944]" strokecolor="#1f4d78 [1604]" strokeweight="1pt">
                <v:stroke joinstyle="miter"/>
                <v:path arrowok="t"/>
                <v:textbox>
                  <w:txbxContent>
                    <w:p w14:paraId="33EDAB41" w14:textId="77777777" w:rsidR="002C053F" w:rsidRPr="007C45D6" w:rsidRDefault="002C053F" w:rsidP="001A452A">
                      <w:pPr>
                        <w:spacing w:after="0"/>
                        <w:ind w:left="-142" w:right="-96"/>
                        <w:jc w:val="center"/>
                        <w:rPr>
                          <w:rFonts w:asciiTheme="minorHAnsi" w:cstheme="minorBidi"/>
                          <w:color w:val="FFFFFF" w:themeColor="light1"/>
                          <w:kern w:val="24"/>
                        </w:rPr>
                      </w:pPr>
                      <w:r>
                        <w:rPr>
                          <w:rFonts w:asciiTheme="minorHAnsi" w:cstheme="minorBidi"/>
                          <w:color w:val="FFFFFF" w:themeColor="light1"/>
                          <w:kern w:val="24"/>
                          <w:sz w:val="20"/>
                          <w:szCs w:val="20"/>
                          <w:lang w:val="mk-MK"/>
                        </w:rPr>
                        <w:t>Подобрено информирање и комуникација</w:t>
                      </w:r>
                      <w:r w:rsidRPr="007C45D6">
                        <w:rPr>
                          <w:rFonts w:asciiTheme="minorHAnsi" w:cstheme="minorBidi"/>
                          <w:color w:val="FFFFFF" w:themeColor="light1"/>
                          <w:kern w:val="24"/>
                          <w:sz w:val="20"/>
                          <w:szCs w:val="20"/>
                        </w:rPr>
                        <w:t>.</w:t>
                      </w:r>
                    </w:p>
                  </w:txbxContent>
                </v:textbox>
              </v:roundrect>
            </w:pict>
          </mc:Fallback>
        </mc:AlternateContent>
      </w:r>
      <w:r>
        <w:rPr>
          <w:noProof/>
        </w:rPr>
        <mc:AlternateContent>
          <mc:Choice Requires="wps">
            <w:drawing>
              <wp:anchor distT="0" distB="0" distL="114300" distR="114300" simplePos="0" relativeHeight="251648512" behindDoc="0" locked="0" layoutInCell="1" allowOverlap="1" wp14:anchorId="30BAE2BF" wp14:editId="0ECFC50B">
                <wp:simplePos x="0" y="0"/>
                <wp:positionH relativeFrom="column">
                  <wp:posOffset>3767455</wp:posOffset>
                </wp:positionH>
                <wp:positionV relativeFrom="paragraph">
                  <wp:posOffset>1514475</wp:posOffset>
                </wp:positionV>
                <wp:extent cx="1045210" cy="1635760"/>
                <wp:effectExtent l="0" t="0" r="2540" b="2540"/>
                <wp:wrapNone/>
                <wp:docPr id="27"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5210" cy="163576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5302F5" w14:textId="77777777" w:rsidR="002C053F" w:rsidRPr="00113AD1" w:rsidRDefault="002C053F" w:rsidP="001A452A">
                            <w:pPr>
                              <w:spacing w:after="0"/>
                              <w:ind w:left="-142" w:right="-96"/>
                              <w:jc w:val="center"/>
                              <w:rPr>
                                <w:rFonts w:asciiTheme="minorHAnsi" w:cstheme="minorBidi"/>
                                <w:color w:val="FFFFFF" w:themeColor="light1"/>
                                <w:kern w:val="24"/>
                              </w:rPr>
                            </w:pPr>
                            <w:r>
                              <w:rPr>
                                <w:rFonts w:asciiTheme="minorHAnsi" w:cstheme="minorBidi"/>
                                <w:color w:val="FFFFFF" w:themeColor="light1"/>
                                <w:kern w:val="24"/>
                                <w:lang w:val="mk-MK"/>
                              </w:rPr>
                              <w:t>Подобрени еколошки практики</w:t>
                            </w:r>
                            <w:r>
                              <w:rPr>
                                <w:rFonts w:asciiTheme="minorHAnsi" w:cstheme="minorBidi"/>
                                <w:color w:val="FFFFFF" w:themeColor="light1"/>
                                <w:kern w:val="24"/>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30BAE2BF" id="Rectangle: Rounded Corners 26" o:spid="_x0000_s1036" style="position:absolute;margin-left:296.65pt;margin-top:119.25pt;width:82.3pt;height:128.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" fillcolor="#92d050" strokecolor="#1f4d78 [1604]" strokeweight="1pt">
                <v:stroke joinstyle="miter"/>
                <v:path arrowok="t"/>
                <v:textbox>
                  <w:txbxContent>
                    <w:p w14:paraId="1A5302F5" w14:textId="77777777" w:rsidR="002C053F" w:rsidRPr="00113AD1" w:rsidRDefault="002C053F" w:rsidP="001A452A">
                      <w:pPr>
                        <w:spacing w:after="0"/>
                        <w:ind w:left="-142" w:right="-96"/>
                        <w:jc w:val="center"/>
                        <w:rPr>
                          <w:rFonts w:asciiTheme="minorHAnsi" w:cstheme="minorBidi"/>
                          <w:color w:val="FFFFFF" w:themeColor="light1"/>
                          <w:kern w:val="24"/>
                        </w:rPr>
                      </w:pPr>
                      <w:r>
                        <w:rPr>
                          <w:rFonts w:asciiTheme="minorHAnsi" w:cstheme="minorBidi"/>
                          <w:color w:val="FFFFFF" w:themeColor="light1"/>
                          <w:kern w:val="24"/>
                          <w:lang w:val="mk-MK"/>
                        </w:rPr>
                        <w:t>Подобрени еколошки практики</w:t>
                      </w:r>
                      <w:r>
                        <w:rPr>
                          <w:rFonts w:asciiTheme="minorHAnsi" w:cstheme="minorBidi"/>
                          <w:color w:val="FFFFFF" w:themeColor="light1"/>
                          <w:kern w:val="24"/>
                        </w:rPr>
                        <w:t>.</w:t>
                      </w:r>
                    </w:p>
                  </w:txbxContent>
                </v:textbox>
              </v:roundrect>
            </w:pict>
          </mc:Fallback>
        </mc:AlternateContent>
      </w:r>
      <w:r>
        <w:rPr>
          <w:noProof/>
        </w:rPr>
        <mc:AlternateContent>
          <mc:Choice Requires="wps">
            <w:drawing>
              <wp:anchor distT="0" distB="0" distL="114300" distR="114300" simplePos="0" relativeHeight="251654656" behindDoc="0" locked="0" layoutInCell="1" allowOverlap="1" wp14:anchorId="0C99758F" wp14:editId="0B1D71D5">
                <wp:simplePos x="0" y="0"/>
                <wp:positionH relativeFrom="column">
                  <wp:posOffset>6960235</wp:posOffset>
                </wp:positionH>
                <wp:positionV relativeFrom="paragraph">
                  <wp:posOffset>1518285</wp:posOffset>
                </wp:positionV>
                <wp:extent cx="1045210" cy="1635760"/>
                <wp:effectExtent l="0" t="0" r="2540" b="2540"/>
                <wp:wrapNone/>
                <wp:docPr id="29"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5210" cy="1635760"/>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1B5ED0" w14:textId="77777777" w:rsidR="002C053F" w:rsidRPr="003F5445" w:rsidRDefault="002C053F" w:rsidP="001A452A">
                            <w:pPr>
                              <w:spacing w:after="0" w:line="216" w:lineRule="auto"/>
                              <w:ind w:left="-142" w:right="-108"/>
                              <w:jc w:val="center"/>
                              <w:rPr>
                                <w:rFonts w:asciiTheme="minorHAnsi" w:cstheme="minorBidi"/>
                                <w:color w:val="FFFFFF" w:themeColor="light1"/>
                                <w:kern w:val="24"/>
                                <w:lang w:val="mk-MK"/>
                              </w:rPr>
                            </w:pPr>
                            <w:r>
                              <w:rPr>
                                <w:rFonts w:asciiTheme="minorHAnsi" w:cstheme="minorBidi"/>
                                <w:color w:val="FFFFFF" w:themeColor="light1"/>
                                <w:kern w:val="24"/>
                                <w:lang w:val="mk-MK"/>
                              </w:rPr>
                              <w:t>Посилно општествено влијание на земјоделските задруги. ЛАГ и</w:t>
                            </w:r>
                            <w:r>
                              <w:rPr>
                                <w:rFonts w:asciiTheme="minorHAnsi" w:cstheme="minorBidi"/>
                                <w:color w:val="FFFFFF" w:themeColor="light1"/>
                                <w:kern w:val="24"/>
                              </w:rPr>
                              <w:t xml:space="preserve"> LEADER </w:t>
                            </w:r>
                            <w:r>
                              <w:rPr>
                                <w:rFonts w:asciiTheme="minorHAnsi" w:cstheme="minorBidi"/>
                                <w:color w:val="FFFFFF" w:themeColor="light1"/>
                                <w:kern w:val="24"/>
                                <w:lang w:val="mk-MK"/>
                              </w:rPr>
                              <w:t>пристап</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0C99758F" id="Rectangle: Rounded Corners 28" o:spid="_x0000_s1037" style="position:absolute;margin-left:548.05pt;margin-top:119.55pt;width:82.3pt;height:12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" fillcolor="#ffc000" strokecolor="#1f4d78 [1604]" strokeweight="1pt">
                <v:stroke joinstyle="miter"/>
                <v:path arrowok="t"/>
                <v:textbox>
                  <w:txbxContent>
                    <w:p w14:paraId="481B5ED0" w14:textId="77777777" w:rsidR="002C053F" w:rsidRPr="003F5445" w:rsidRDefault="002C053F" w:rsidP="001A452A">
                      <w:pPr>
                        <w:spacing w:after="0" w:line="216" w:lineRule="auto"/>
                        <w:ind w:left="-142" w:right="-108"/>
                        <w:jc w:val="center"/>
                        <w:rPr>
                          <w:rFonts w:asciiTheme="minorHAnsi" w:cstheme="minorBidi"/>
                          <w:color w:val="FFFFFF" w:themeColor="light1"/>
                          <w:kern w:val="24"/>
                          <w:lang w:val="mk-MK"/>
                        </w:rPr>
                      </w:pPr>
                      <w:r>
                        <w:rPr>
                          <w:rFonts w:asciiTheme="minorHAnsi" w:cstheme="minorBidi"/>
                          <w:color w:val="FFFFFF" w:themeColor="light1"/>
                          <w:kern w:val="24"/>
                          <w:lang w:val="mk-MK"/>
                        </w:rPr>
                        <w:t>Посилно општествено влијание на земјоделските задруги. ЛАГ и</w:t>
                      </w:r>
                      <w:r>
                        <w:rPr>
                          <w:rFonts w:asciiTheme="minorHAnsi" w:cstheme="minorBidi"/>
                          <w:color w:val="FFFFFF" w:themeColor="light1"/>
                          <w:kern w:val="24"/>
                        </w:rPr>
                        <w:t xml:space="preserve"> LEADER </w:t>
                      </w:r>
                      <w:r>
                        <w:rPr>
                          <w:rFonts w:asciiTheme="minorHAnsi" w:cstheme="minorBidi"/>
                          <w:color w:val="FFFFFF" w:themeColor="light1"/>
                          <w:kern w:val="24"/>
                          <w:lang w:val="mk-MK"/>
                        </w:rPr>
                        <w:t>пристап</w:t>
                      </w:r>
                    </w:p>
                  </w:txbxContent>
                </v:textbox>
              </v:roundrect>
            </w:pict>
          </mc:Fallback>
        </mc:AlternateContent>
      </w:r>
      <w:r>
        <w:rPr>
          <w:noProof/>
        </w:rPr>
        <mc:AlternateContent>
          <mc:Choice Requires="wps">
            <w:drawing>
              <wp:anchor distT="0" distB="0" distL="114300" distR="114300" simplePos="0" relativeHeight="251657728" behindDoc="0" locked="0" layoutInCell="1" allowOverlap="1" wp14:anchorId="763F9CF4" wp14:editId="4EA3ABC3">
                <wp:simplePos x="0" y="0"/>
                <wp:positionH relativeFrom="column">
                  <wp:posOffset>487045</wp:posOffset>
                </wp:positionH>
                <wp:positionV relativeFrom="paragraph">
                  <wp:posOffset>1137285</wp:posOffset>
                </wp:positionV>
                <wp:extent cx="274320" cy="275590"/>
                <wp:effectExtent l="0" t="0" r="0" b="0"/>
                <wp:wrapNone/>
                <wp:docPr id="30"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559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1096BF7C" id="Rectangle: Rounded Corners 29" o:spid="_x0000_s1026" style="position:absolute;margin-left:38.35pt;margin-top:89.55pt;width:21.6pt;height:2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" fillcolor="#5b9bd5 [3204]" stroked="f" strokeweight="1pt">
                <v:stroke joinstyle="miter"/>
                <v:path arrowok="t"/>
              </v:roundrect>
            </w:pict>
          </mc:Fallback>
        </mc:AlternateContent>
      </w:r>
      <w:r>
        <w:rPr>
          <w:noProof/>
        </w:rPr>
        <mc:AlternateContent>
          <mc:Choice Requires="wps">
            <w:drawing>
              <wp:anchor distT="0" distB="0" distL="114300" distR="114300" simplePos="0" relativeHeight="251660800" behindDoc="0" locked="0" layoutInCell="1" allowOverlap="1" wp14:anchorId="01752AB7" wp14:editId="0DFEF13F">
                <wp:simplePos x="0" y="0"/>
                <wp:positionH relativeFrom="column">
                  <wp:posOffset>1607820</wp:posOffset>
                </wp:positionH>
                <wp:positionV relativeFrom="paragraph">
                  <wp:posOffset>1132840</wp:posOffset>
                </wp:positionV>
                <wp:extent cx="274320" cy="275590"/>
                <wp:effectExtent l="0" t="0" r="0" b="0"/>
                <wp:wrapNone/>
                <wp:docPr id="31" name="Rectangle: Rounded Corner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559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7B5D956A" id="Rectangle: Rounded Corners 30" o:spid="_x0000_s1026" style="position:absolute;margin-left:126.6pt;margin-top:89.2pt;width:21.6pt;height:2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" fillcolor="#5b9bd5 [3204]" stroked="f" strokeweight="1pt">
                <v:stroke joinstyle="miter"/>
                <v:path arrowok="t"/>
              </v:roundrect>
            </w:pict>
          </mc:Fallback>
        </mc:AlternateContent>
      </w:r>
      <w:r>
        <w:rPr>
          <w:noProof/>
        </w:rPr>
        <mc:AlternateContent>
          <mc:Choice Requires="wps">
            <w:drawing>
              <wp:anchor distT="0" distB="0" distL="114300" distR="114300" simplePos="0" relativeHeight="251663872" behindDoc="0" locked="0" layoutInCell="1" allowOverlap="1" wp14:anchorId="06F45B84" wp14:editId="531ACEC5">
                <wp:simplePos x="0" y="0"/>
                <wp:positionH relativeFrom="column">
                  <wp:posOffset>2728595</wp:posOffset>
                </wp:positionH>
                <wp:positionV relativeFrom="paragraph">
                  <wp:posOffset>1137920</wp:posOffset>
                </wp:positionV>
                <wp:extent cx="274320" cy="275590"/>
                <wp:effectExtent l="0" t="0" r="0" b="0"/>
                <wp:wrapNone/>
                <wp:docPr id="32"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559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3D91C2D8" id="Rectangle: Rounded Corners 31" o:spid="_x0000_s1026" style="position:absolute;margin-left:214.85pt;margin-top:89.6pt;width:21.6pt;height:21.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" fillcolor="#5b9bd5 [3204]" stroked="f" strokeweight="1pt">
                <v:stroke joinstyle="miter"/>
                <v:path arrowok="t"/>
              </v:roundrect>
            </w:pict>
          </mc:Fallback>
        </mc:AlternateContent>
      </w:r>
      <w:r>
        <w:rPr>
          <w:noProof/>
        </w:rPr>
        <mc:AlternateContent>
          <mc:Choice Requires="wps">
            <w:drawing>
              <wp:anchor distT="0" distB="0" distL="114300" distR="114300" simplePos="0" relativeHeight="251666944" behindDoc="0" locked="0" layoutInCell="1" allowOverlap="1" wp14:anchorId="676790CC" wp14:editId="29FBF0F1">
                <wp:simplePos x="0" y="0"/>
                <wp:positionH relativeFrom="column">
                  <wp:posOffset>4114165</wp:posOffset>
                </wp:positionH>
                <wp:positionV relativeFrom="paragraph">
                  <wp:posOffset>1132840</wp:posOffset>
                </wp:positionV>
                <wp:extent cx="274320" cy="275590"/>
                <wp:effectExtent l="0" t="0" r="0" b="0"/>
                <wp:wrapNone/>
                <wp:docPr id="33"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5590"/>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4205ED9E" id="Rectangle: Rounded Corners 32" o:spid="_x0000_s1026" style="position:absolute;margin-left:323.95pt;margin-top:89.2pt;width:21.6pt;height:2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" fillcolor="#00b050" stroked="f" strokeweight="1pt">
                <v:stroke joinstyle="miter"/>
                <v:path arrowok="t"/>
              </v:roundrect>
            </w:pict>
          </mc:Fallback>
        </mc:AlternateContent>
      </w:r>
      <w:r>
        <w:rPr>
          <w:noProof/>
        </w:rPr>
        <mc:AlternateContent>
          <mc:Choice Requires="wps">
            <w:drawing>
              <wp:anchor distT="0" distB="0" distL="114300" distR="114300" simplePos="0" relativeHeight="251670016" behindDoc="0" locked="0" layoutInCell="1" allowOverlap="1" wp14:anchorId="0B2AD025" wp14:editId="2EC740EA">
                <wp:simplePos x="0" y="0"/>
                <wp:positionH relativeFrom="column">
                  <wp:posOffset>5447665</wp:posOffset>
                </wp:positionH>
                <wp:positionV relativeFrom="paragraph">
                  <wp:posOffset>1132840</wp:posOffset>
                </wp:positionV>
                <wp:extent cx="274320" cy="275590"/>
                <wp:effectExtent l="0" t="0" r="0" b="0"/>
                <wp:wrapNone/>
                <wp:docPr id="34"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5590"/>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33F35EF5" id="Rectangle: Rounded Corners 33" o:spid="_x0000_s1026" style="position:absolute;margin-left:428.95pt;margin-top:89.2pt;width:21.6pt;height:21.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" fillcolor="#00b050" stroked="f" strokeweight="1pt">
                <v:stroke joinstyle="miter"/>
                <v:path arrowok="t"/>
              </v:roundrect>
            </w:pict>
          </mc:Fallback>
        </mc:AlternateContent>
      </w:r>
      <w:r>
        <w:rPr>
          <w:noProof/>
        </w:rPr>
        <mc:AlternateContent>
          <mc:Choice Requires="wps">
            <w:drawing>
              <wp:anchor distT="0" distB="0" distL="114300" distR="114300" simplePos="0" relativeHeight="251673088" behindDoc="0" locked="0" layoutInCell="1" allowOverlap="1" wp14:anchorId="047FD823" wp14:editId="1A9FCEAE">
                <wp:simplePos x="0" y="0"/>
                <wp:positionH relativeFrom="column">
                  <wp:posOffset>6021070</wp:posOffset>
                </wp:positionH>
                <wp:positionV relativeFrom="paragraph">
                  <wp:posOffset>1143635</wp:posOffset>
                </wp:positionV>
                <wp:extent cx="274320" cy="275590"/>
                <wp:effectExtent l="0" t="0" r="0" b="0"/>
                <wp:wrapNone/>
                <wp:docPr id="35"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5590"/>
                        </a:xfrm>
                        <a:prstGeom prst="round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62847293" id="Rectangle: Rounded Corners 34" o:spid="_x0000_s1026" style="position:absolute;margin-left:474.1pt;margin-top:90.05pt;width:21.6pt;height:21.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" fillcolor="yellow" stroked="f" strokeweight="1pt">
                <v:stroke joinstyle="miter"/>
                <v:path arrowok="t"/>
              </v:roundrect>
            </w:pict>
          </mc:Fallback>
        </mc:AlternateContent>
      </w:r>
      <w:r>
        <w:rPr>
          <w:noProof/>
        </w:rPr>
        <mc:AlternateContent>
          <mc:Choice Requires="wps">
            <w:drawing>
              <wp:anchor distT="0" distB="0" distL="114300" distR="114300" simplePos="0" relativeHeight="251676160" behindDoc="0" locked="0" layoutInCell="1" allowOverlap="1" wp14:anchorId="37936F23" wp14:editId="02FF640F">
                <wp:simplePos x="0" y="0"/>
                <wp:positionH relativeFrom="column">
                  <wp:posOffset>7345680</wp:posOffset>
                </wp:positionH>
                <wp:positionV relativeFrom="paragraph">
                  <wp:posOffset>1155065</wp:posOffset>
                </wp:positionV>
                <wp:extent cx="274320" cy="275590"/>
                <wp:effectExtent l="0" t="0" r="0" b="0"/>
                <wp:wrapNone/>
                <wp:docPr id="36"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5590"/>
                        </a:xfrm>
                        <a:prstGeom prst="round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19FB4F1F" id="Rectangle: Rounded Corners 35" o:spid="_x0000_s1026" style="position:absolute;margin-left:578.4pt;margin-top:90.95pt;width:21.6pt;height:21.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" fillcolor="yellow" stroked="f" strokeweight="1pt">
                <v:stroke joinstyle="miter"/>
                <v:path arrowok="t"/>
              </v:roundrect>
            </w:pict>
          </mc:Fallback>
        </mc:AlternateContent>
      </w:r>
    </w:p>
    <w:p w14:paraId="7C5DD872" w14:textId="77777777" w:rsidR="00897305" w:rsidRPr="007C4A46" w:rsidRDefault="00897305" w:rsidP="00897305">
      <w:pPr>
        <w:rPr>
          <w:lang w:val="mk-MK"/>
        </w:rPr>
      </w:pPr>
    </w:p>
    <w:p w14:paraId="37458FB7" w14:textId="77777777" w:rsidR="00897305" w:rsidRPr="007C4A46" w:rsidRDefault="00897305" w:rsidP="00897305">
      <w:pPr>
        <w:rPr>
          <w:lang w:val="mk-MK"/>
        </w:rPr>
      </w:pPr>
    </w:p>
    <w:p w14:paraId="02A73487" w14:textId="77777777" w:rsidR="00897305" w:rsidRPr="007C4A46" w:rsidRDefault="00897305" w:rsidP="00897305">
      <w:pPr>
        <w:rPr>
          <w:lang w:val="mk-MK"/>
        </w:rPr>
      </w:pPr>
    </w:p>
    <w:p w14:paraId="6396D8BC" w14:textId="31F52680" w:rsidR="00897305" w:rsidRPr="007C4A46" w:rsidRDefault="00155BC6" w:rsidP="00897305">
      <w:pPr>
        <w:rPr>
          <w:lang w:val="mk-MK"/>
        </w:rPr>
      </w:pPr>
      <w:r>
        <w:rPr>
          <w:noProof/>
        </w:rPr>
        <mc:AlternateContent>
          <mc:Choice Requires="wps">
            <w:drawing>
              <wp:anchor distT="0" distB="0" distL="114300" distR="114300" simplePos="0" relativeHeight="251651584" behindDoc="0" locked="0" layoutInCell="1" allowOverlap="1" wp14:anchorId="2E1B62F0" wp14:editId="19B78EFC">
                <wp:simplePos x="0" y="0"/>
                <wp:positionH relativeFrom="column">
                  <wp:posOffset>5346065</wp:posOffset>
                </wp:positionH>
                <wp:positionV relativeFrom="paragraph">
                  <wp:posOffset>231140</wp:posOffset>
                </wp:positionV>
                <wp:extent cx="1045210" cy="1635760"/>
                <wp:effectExtent l="0" t="0" r="2540" b="2540"/>
                <wp:wrapNone/>
                <wp:docPr id="28"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5210" cy="1635760"/>
                        </a:xfrm>
                        <a:prstGeom prst="round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B1BDF2" w14:textId="77777777" w:rsidR="002C053F" w:rsidRPr="00732998" w:rsidRDefault="002C053F" w:rsidP="001A452A">
                            <w:pPr>
                              <w:spacing w:after="0"/>
                              <w:ind w:left="-142" w:right="-238"/>
                              <w:jc w:val="center"/>
                              <w:rPr>
                                <w:rFonts w:asciiTheme="minorHAnsi" w:cstheme="minorBidi"/>
                                <w:color w:val="FFFFFF" w:themeColor="light1"/>
                                <w:kern w:val="24"/>
                                <w:sz w:val="28"/>
                                <w:szCs w:val="28"/>
                              </w:rPr>
                            </w:pPr>
                            <w:r>
                              <w:rPr>
                                <w:rFonts w:asciiTheme="minorHAnsi" w:cstheme="minorBidi"/>
                                <w:color w:val="FFFFFF" w:themeColor="light1"/>
                                <w:kern w:val="24"/>
                                <w:sz w:val="24"/>
                                <w:szCs w:val="24"/>
                                <w:lang w:val="mk-MK"/>
                              </w:rPr>
                              <w:t>Одржливо производство.</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2E1B62F0" id="Rectangle: Rounded Corners 27" o:spid="_x0000_s1038" style="position:absolute;margin-left:420.95pt;margin-top:18.2pt;width:82.3pt;height:12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" fillcolor="#a8d08d [1945]" strokecolor="#1f4d78 [1604]" strokeweight="1pt">
                <v:stroke joinstyle="miter"/>
                <v:path arrowok="t"/>
                <v:textbox>
                  <w:txbxContent>
                    <w:p w14:paraId="79B1BDF2" w14:textId="77777777" w:rsidR="002C053F" w:rsidRPr="00732998" w:rsidRDefault="002C053F" w:rsidP="001A452A">
                      <w:pPr>
                        <w:spacing w:after="0"/>
                        <w:ind w:left="-142" w:right="-238"/>
                        <w:jc w:val="center"/>
                        <w:rPr>
                          <w:rFonts w:asciiTheme="minorHAnsi" w:cstheme="minorBidi"/>
                          <w:color w:val="FFFFFF" w:themeColor="light1"/>
                          <w:kern w:val="24"/>
                          <w:sz w:val="28"/>
                          <w:szCs w:val="28"/>
                        </w:rPr>
                      </w:pPr>
                      <w:r>
                        <w:rPr>
                          <w:rFonts w:asciiTheme="minorHAnsi" w:cstheme="minorBidi"/>
                          <w:color w:val="FFFFFF" w:themeColor="light1"/>
                          <w:kern w:val="24"/>
                          <w:sz w:val="24"/>
                          <w:szCs w:val="24"/>
                          <w:lang w:val="mk-MK"/>
                        </w:rPr>
                        <w:t>Одржливо производство.</w:t>
                      </w:r>
                    </w:p>
                  </w:txbxContent>
                </v:textbox>
              </v:roundrect>
            </w:pict>
          </mc:Fallback>
        </mc:AlternateContent>
      </w:r>
    </w:p>
    <w:p w14:paraId="2D059F42" w14:textId="77777777" w:rsidR="00897305" w:rsidRPr="007C4A46" w:rsidRDefault="00897305" w:rsidP="00897305">
      <w:pPr>
        <w:rPr>
          <w:lang w:val="mk-MK"/>
        </w:rPr>
      </w:pPr>
    </w:p>
    <w:p w14:paraId="4BBB743A" w14:textId="77777777" w:rsidR="00897305" w:rsidRPr="007C4A46" w:rsidRDefault="00897305" w:rsidP="00897305">
      <w:pPr>
        <w:rPr>
          <w:lang w:val="mk-MK"/>
        </w:rPr>
      </w:pPr>
    </w:p>
    <w:p w14:paraId="7166B952" w14:textId="77777777" w:rsidR="00897305" w:rsidRPr="007C4A46" w:rsidRDefault="00897305" w:rsidP="00897305">
      <w:pPr>
        <w:rPr>
          <w:lang w:val="mk-MK"/>
        </w:rPr>
      </w:pPr>
    </w:p>
    <w:p w14:paraId="0CE08058" w14:textId="77777777" w:rsidR="00897305" w:rsidRPr="007C4A46" w:rsidRDefault="00897305" w:rsidP="00897305">
      <w:pPr>
        <w:rPr>
          <w:lang w:val="mk-MK"/>
        </w:rPr>
      </w:pPr>
    </w:p>
    <w:p w14:paraId="1BA865B2" w14:textId="77777777" w:rsidR="00897305" w:rsidRPr="007C4A46" w:rsidRDefault="00897305" w:rsidP="00897305">
      <w:pPr>
        <w:jc w:val="both"/>
        <w:rPr>
          <w:rFonts w:ascii="Times New Roman" w:hAnsi="Times New Roman" w:cs="Times New Roman"/>
          <w:lang w:val="mk-MK"/>
        </w:rPr>
      </w:pPr>
    </w:p>
    <w:p w14:paraId="26521A35" w14:textId="77777777" w:rsidR="00897305" w:rsidRPr="007C4A46" w:rsidRDefault="00897305" w:rsidP="00897305">
      <w:pPr>
        <w:jc w:val="both"/>
        <w:rPr>
          <w:rFonts w:ascii="Times New Roman" w:hAnsi="Times New Roman" w:cs="Times New Roman"/>
          <w:lang w:val="mk-MK"/>
        </w:rPr>
      </w:pPr>
    </w:p>
    <w:p w14:paraId="36C4341A" w14:textId="2FB7FC89" w:rsidR="00897305" w:rsidRPr="007C4A46" w:rsidRDefault="00155BC6" w:rsidP="00897305">
      <w:pPr>
        <w:jc w:val="both"/>
        <w:rPr>
          <w:rFonts w:ascii="Times New Roman" w:hAnsi="Times New Roman" w:cs="Times New Roman"/>
          <w:lang w:val="mk-MK"/>
        </w:rPr>
      </w:pPr>
      <w:r>
        <w:rPr>
          <w:rFonts w:ascii="Times New Roman" w:hAnsi="Times New Roman" w:cs="Times New Roman"/>
          <w:noProof/>
        </w:rPr>
        <mc:AlternateContent>
          <mc:Choice Requires="wps">
            <w:drawing>
              <wp:anchor distT="0" distB="0" distL="114300" distR="114300" simplePos="0" relativeHeight="251679232" behindDoc="0" locked="0" layoutInCell="1" allowOverlap="1" wp14:anchorId="6BAF6721" wp14:editId="7463B231">
                <wp:simplePos x="0" y="0"/>
                <wp:positionH relativeFrom="margin">
                  <wp:posOffset>-635</wp:posOffset>
                </wp:positionH>
                <wp:positionV relativeFrom="paragraph">
                  <wp:posOffset>50800</wp:posOffset>
                </wp:positionV>
                <wp:extent cx="8032750" cy="412750"/>
                <wp:effectExtent l="0" t="0" r="6350" b="6350"/>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2750" cy="412750"/>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034238" w14:textId="77777777" w:rsidR="002C053F" w:rsidRPr="0025171D" w:rsidRDefault="002C053F" w:rsidP="001A452A">
                            <w:pPr>
                              <w:spacing w:after="0"/>
                              <w:jc w:val="center"/>
                              <w:rPr>
                                <w:color w:val="002060"/>
                                <w:lang w:val="ru-RU"/>
                              </w:rPr>
                            </w:pPr>
                            <w:r>
                              <w:rPr>
                                <w:color w:val="002060"/>
                                <w:lang w:val="mk-MK"/>
                              </w:rPr>
                              <w:t>Подобрување на пристапот на земјоделските задруги до медиумите, комуникација во врска со земјоделските задруги</w:t>
                            </w:r>
                            <w:r w:rsidRPr="0025171D">
                              <w:rPr>
                                <w:color w:val="00206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F6721" id="Rectangle: Rounded Corners 21" o:spid="_x0000_s1039" style="position:absolute;left:0;text-align:left;margin-left:-.05pt;margin-top:4pt;width:632.5pt;height:3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" fillcolor="#f7caac [1301]" strokecolor="#1f4d78 [1604]" strokeweight="1pt">
                <v:stroke joinstyle="miter"/>
                <v:path arrowok="t"/>
                <v:textbox>
                  <w:txbxContent>
                    <w:p w14:paraId="12034238" w14:textId="77777777" w:rsidR="002C053F" w:rsidRPr="0025171D" w:rsidRDefault="002C053F" w:rsidP="001A452A">
                      <w:pPr>
                        <w:spacing w:after="0"/>
                        <w:jc w:val="center"/>
                        <w:rPr>
                          <w:color w:val="002060"/>
                          <w:lang w:val="ru-RU"/>
                        </w:rPr>
                      </w:pPr>
                      <w:r>
                        <w:rPr>
                          <w:color w:val="002060"/>
                          <w:lang w:val="mk-MK"/>
                        </w:rPr>
                        <w:t>Подобрување на пристапот на земјоделските задруги до медиумите, комуникација во врска со земјоделските задруги</w:t>
                      </w:r>
                      <w:r w:rsidRPr="0025171D">
                        <w:rPr>
                          <w:color w:val="002060"/>
                          <w:lang w:val="ru-RU"/>
                        </w:rPr>
                        <w:t>.</w:t>
                      </w:r>
                    </w:p>
                  </w:txbxContent>
                </v:textbox>
                <w10:wrap anchorx="margin"/>
              </v:roundrect>
            </w:pict>
          </mc:Fallback>
        </mc:AlternateContent>
      </w:r>
      <w:r>
        <w:rPr>
          <w:rFonts w:ascii="Times New Roman" w:hAnsi="Times New Roman" w:cs="Times New Roman"/>
          <w:noProof/>
        </w:rPr>
        <mc:AlternateContent>
          <mc:Choice Requires="wps">
            <w:drawing>
              <wp:anchor distT="0" distB="0" distL="114300" distR="114300" simplePos="0" relativeHeight="251682304" behindDoc="0" locked="0" layoutInCell="1" allowOverlap="1" wp14:anchorId="431443F1" wp14:editId="24ABF594">
                <wp:simplePos x="0" y="0"/>
                <wp:positionH relativeFrom="column">
                  <wp:posOffset>381635</wp:posOffset>
                </wp:positionH>
                <wp:positionV relativeFrom="paragraph">
                  <wp:posOffset>-307340</wp:posOffset>
                </wp:positionV>
                <wp:extent cx="274320" cy="275590"/>
                <wp:effectExtent l="0" t="0" r="0" b="0"/>
                <wp:wrapNone/>
                <wp:docPr id="22"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559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6379B43F" id="Rectangle: Rounded Corners 29" o:spid="_x0000_s1026" style="position:absolute;margin-left:30.05pt;margin-top:-24.2pt;width:21.6pt;height:21.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" fillcolor="#5b9bd5 [3204]" stroked="f" strokeweight="1pt">
                <v:stroke joinstyle="miter"/>
                <v:path arrowok="t"/>
              </v:roundrect>
            </w:pict>
          </mc:Fallback>
        </mc:AlternateContent>
      </w:r>
      <w:r>
        <w:rPr>
          <w:rFonts w:ascii="Times New Roman" w:hAnsi="Times New Roman" w:cs="Times New Roman"/>
          <w:noProof/>
        </w:rPr>
        <mc:AlternateContent>
          <mc:Choice Requires="wps">
            <w:drawing>
              <wp:anchor distT="0" distB="0" distL="114300" distR="114300" simplePos="0" relativeHeight="251685376" behindDoc="0" locked="0" layoutInCell="1" allowOverlap="1" wp14:anchorId="7B7F3E34" wp14:editId="1C3CC664">
                <wp:simplePos x="0" y="0"/>
                <wp:positionH relativeFrom="column">
                  <wp:posOffset>1540510</wp:posOffset>
                </wp:positionH>
                <wp:positionV relativeFrom="paragraph">
                  <wp:posOffset>-311785</wp:posOffset>
                </wp:positionV>
                <wp:extent cx="274320" cy="275590"/>
                <wp:effectExtent l="0" t="0" r="0" b="0"/>
                <wp:wrapNone/>
                <wp:docPr id="23" name="Rectangle: Rounded Corner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559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12530B4C" id="Rectangle: Rounded Corners 30" o:spid="_x0000_s1026" style="position:absolute;margin-left:121.3pt;margin-top:-24.55pt;width:21.6pt;height:21.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" fillcolor="#5b9bd5 [3204]" stroked="f" strokeweight="1pt">
                <v:stroke joinstyle="miter"/>
                <v:path arrowok="t"/>
              </v:roundrect>
            </w:pict>
          </mc:Fallback>
        </mc:AlternateContent>
      </w:r>
      <w:r>
        <w:rPr>
          <w:rFonts w:ascii="Times New Roman" w:hAnsi="Times New Roman" w:cs="Times New Roman"/>
          <w:noProof/>
        </w:rPr>
        <mc:AlternateContent>
          <mc:Choice Requires="wps">
            <w:drawing>
              <wp:anchor distT="0" distB="0" distL="114300" distR="114300" simplePos="0" relativeHeight="251688448" behindDoc="0" locked="0" layoutInCell="1" allowOverlap="1" wp14:anchorId="5B823FEF" wp14:editId="5B9BBD1A">
                <wp:simplePos x="0" y="0"/>
                <wp:positionH relativeFrom="column">
                  <wp:posOffset>2623185</wp:posOffset>
                </wp:positionH>
                <wp:positionV relativeFrom="paragraph">
                  <wp:posOffset>-306705</wp:posOffset>
                </wp:positionV>
                <wp:extent cx="274320" cy="275590"/>
                <wp:effectExtent l="0" t="0" r="0" b="0"/>
                <wp:wrapNone/>
                <wp:docPr id="37"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559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7EB11BF7" id="Rectangle: Rounded Corners 31" o:spid="_x0000_s1026" style="position:absolute;margin-left:206.55pt;margin-top:-24.15pt;width:21.6pt;height:21.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" fillcolor="#5b9bd5 [3204]" stroked="f" strokeweight="1pt">
                <v:stroke joinstyle="miter"/>
                <v:path arrowok="t"/>
              </v:roundrect>
            </w:pict>
          </mc:Fallback>
        </mc:AlternateContent>
      </w:r>
      <w:r>
        <w:rPr>
          <w:rFonts w:ascii="Times New Roman" w:hAnsi="Times New Roman" w:cs="Times New Roman"/>
          <w:noProof/>
        </w:rPr>
        <mc:AlternateContent>
          <mc:Choice Requires="wps">
            <w:drawing>
              <wp:anchor distT="0" distB="0" distL="114300" distR="114300" simplePos="0" relativeHeight="251691520" behindDoc="0" locked="0" layoutInCell="1" allowOverlap="1" wp14:anchorId="2EDB9528" wp14:editId="02B30985">
                <wp:simplePos x="0" y="0"/>
                <wp:positionH relativeFrom="column">
                  <wp:posOffset>4078605</wp:posOffset>
                </wp:positionH>
                <wp:positionV relativeFrom="paragraph">
                  <wp:posOffset>-311785</wp:posOffset>
                </wp:positionV>
                <wp:extent cx="274320" cy="275590"/>
                <wp:effectExtent l="0" t="0" r="0" b="0"/>
                <wp:wrapNone/>
                <wp:docPr id="38"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5590"/>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077D4F0D" id="Rectangle: Rounded Corners 32" o:spid="_x0000_s1026" style="position:absolute;margin-left:321.15pt;margin-top:-24.55pt;width:21.6pt;height:21.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" fillcolor="#00b050" stroked="f" strokeweight="1pt">
                <v:stroke joinstyle="miter"/>
                <v:path arrowok="t"/>
              </v:roundrect>
            </w:pict>
          </mc:Fallback>
        </mc:AlternateContent>
      </w:r>
      <w:r>
        <w:rPr>
          <w:rFonts w:ascii="Times New Roman" w:hAnsi="Times New Roman" w:cs="Times New Roman"/>
          <w:noProof/>
        </w:rPr>
        <mc:AlternateContent>
          <mc:Choice Requires="wps">
            <w:drawing>
              <wp:anchor distT="0" distB="0" distL="114300" distR="114300" simplePos="0" relativeHeight="251694592" behindDoc="0" locked="0" layoutInCell="1" allowOverlap="1" wp14:anchorId="38F5F77F" wp14:editId="76E82903">
                <wp:simplePos x="0" y="0"/>
                <wp:positionH relativeFrom="column">
                  <wp:posOffset>5424805</wp:posOffset>
                </wp:positionH>
                <wp:positionV relativeFrom="paragraph">
                  <wp:posOffset>-311785</wp:posOffset>
                </wp:positionV>
                <wp:extent cx="274320" cy="275590"/>
                <wp:effectExtent l="0" t="0" r="0" b="0"/>
                <wp:wrapNone/>
                <wp:docPr id="39"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5590"/>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0AA219C4" id="Rectangle: Rounded Corners 33" o:spid="_x0000_s1026" style="position:absolute;margin-left:427.15pt;margin-top:-24.55pt;width:21.6pt;height:21.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" fillcolor="#00b050" stroked="f" strokeweight="1pt">
                <v:stroke joinstyle="miter"/>
                <v:path arrowok="t"/>
              </v:roundrect>
            </w:pict>
          </mc:Fallback>
        </mc:AlternateContent>
      </w:r>
      <w:r>
        <w:rPr>
          <w:rFonts w:ascii="Times New Roman" w:hAnsi="Times New Roman" w:cs="Times New Roman"/>
          <w:noProof/>
        </w:rPr>
        <mc:AlternateContent>
          <mc:Choice Requires="wps">
            <w:drawing>
              <wp:anchor distT="0" distB="0" distL="114300" distR="114300" simplePos="0" relativeHeight="251697664" behindDoc="0" locked="0" layoutInCell="1" allowOverlap="1" wp14:anchorId="4F24A66B" wp14:editId="05359372">
                <wp:simplePos x="0" y="0"/>
                <wp:positionH relativeFrom="column">
                  <wp:posOffset>5915660</wp:posOffset>
                </wp:positionH>
                <wp:positionV relativeFrom="paragraph">
                  <wp:posOffset>-300990</wp:posOffset>
                </wp:positionV>
                <wp:extent cx="274320" cy="275590"/>
                <wp:effectExtent l="0" t="0" r="0" b="0"/>
                <wp:wrapNone/>
                <wp:docPr id="40"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5590"/>
                        </a:xfrm>
                        <a:prstGeom prst="round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473F9827" id="Rectangle: Rounded Corners 34" o:spid="_x0000_s1026" style="position:absolute;margin-left:465.8pt;margin-top:-23.7pt;width:21.6pt;height:21.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" fillcolor="yellow" stroked="f" strokeweight="1pt">
                <v:stroke joinstyle="miter"/>
                <v:path arrowok="t"/>
              </v:roundrect>
            </w:pict>
          </mc:Fallback>
        </mc:AlternateContent>
      </w:r>
      <w:r>
        <w:rPr>
          <w:rFonts w:ascii="Times New Roman" w:hAnsi="Times New Roman" w:cs="Times New Roman"/>
          <w:noProof/>
        </w:rPr>
        <mc:AlternateContent>
          <mc:Choice Requires="wps">
            <w:drawing>
              <wp:anchor distT="0" distB="0" distL="114300" distR="114300" simplePos="0" relativeHeight="251700736" behindDoc="0" locked="0" layoutInCell="1" allowOverlap="1" wp14:anchorId="4C112432" wp14:editId="46169773">
                <wp:simplePos x="0" y="0"/>
                <wp:positionH relativeFrom="column">
                  <wp:posOffset>7303770</wp:posOffset>
                </wp:positionH>
                <wp:positionV relativeFrom="paragraph">
                  <wp:posOffset>-289560</wp:posOffset>
                </wp:positionV>
                <wp:extent cx="274320" cy="275590"/>
                <wp:effectExtent l="0" t="0" r="0" b="0"/>
                <wp:wrapNone/>
                <wp:docPr id="41"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275590"/>
                        </a:xfrm>
                        <a:prstGeom prst="round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oundrect w14:anchorId="110645BC" id="Rectangle: Rounded Corners 35" o:spid="_x0000_s1026" style="position:absolute;margin-left:575.1pt;margin-top:-22.8pt;width:21.6pt;height:21.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" fillcolor="yellow" stroked="f" strokeweight="1pt">
                <v:stroke joinstyle="miter"/>
                <v:path arrowok="t"/>
              </v:roundrect>
            </w:pict>
          </mc:Fallback>
        </mc:AlternateContent>
      </w:r>
    </w:p>
    <w:p w14:paraId="200FA2E9" w14:textId="77777777" w:rsidR="0006205C" w:rsidRPr="007C4A46" w:rsidRDefault="0006205C" w:rsidP="0006205C">
      <w:pPr>
        <w:rPr>
          <w:rFonts w:ascii="Times New Roman" w:hAnsi="Times New Roman" w:cs="Times New Roman"/>
          <w:lang w:val="mk-MK"/>
        </w:rPr>
      </w:pPr>
    </w:p>
    <w:p w14:paraId="12E999D7" w14:textId="77777777" w:rsidR="00EC4284" w:rsidRPr="007C4A46" w:rsidRDefault="0006205C" w:rsidP="0006205C">
      <w:pPr>
        <w:tabs>
          <w:tab w:val="left" w:pos="1160"/>
        </w:tabs>
        <w:rPr>
          <w:lang w:val="mk-MK"/>
        </w:rPr>
      </w:pPr>
      <w:r w:rsidRPr="007C4A46">
        <w:rPr>
          <w:rFonts w:ascii="Times New Roman" w:hAnsi="Times New Roman" w:cs="Times New Roman"/>
          <w:lang w:val="mk-MK"/>
        </w:rPr>
        <w:tab/>
      </w:r>
    </w:p>
    <w:p w14:paraId="26BF94BD" w14:textId="77777777" w:rsidR="0006205C" w:rsidRPr="007C4A46" w:rsidRDefault="0006205C" w:rsidP="00F7392C">
      <w:pPr>
        <w:rPr>
          <w:lang w:val="mk-MK"/>
        </w:rPr>
        <w:sectPr w:rsidR="0006205C" w:rsidRPr="007C4A46" w:rsidSect="0006205C">
          <w:pgSz w:w="16838" w:h="11906" w:orient="landscape"/>
          <w:pgMar w:top="1560" w:right="1440" w:bottom="1440" w:left="1440" w:header="142" w:footer="708" w:gutter="0"/>
          <w:cols w:space="708"/>
          <w:docGrid w:linePitch="360"/>
        </w:sectPr>
      </w:pPr>
    </w:p>
    <w:p w14:paraId="1EB9E304" w14:textId="77777777" w:rsidR="0006205C" w:rsidRPr="007C4A46" w:rsidRDefault="0006205C" w:rsidP="00F7392C">
      <w:pPr>
        <w:rPr>
          <w:lang w:val="mk-MK"/>
        </w:rPr>
      </w:pPr>
    </w:p>
    <w:p w14:paraId="5C46C773" w14:textId="77777777" w:rsidR="006A57A2" w:rsidRPr="007C4A46" w:rsidRDefault="003B01C3" w:rsidP="008B7B14">
      <w:pPr>
        <w:pStyle w:val="Heading1"/>
        <w:rPr>
          <w:lang w:val="mk-MK"/>
        </w:rPr>
      </w:pPr>
      <w:bookmarkStart w:id="2" w:name="_Toc83920400"/>
      <w:r w:rsidRPr="007C4A46">
        <w:rPr>
          <w:lang w:val="mk-MK"/>
        </w:rPr>
        <w:t>ВОВЕД</w:t>
      </w:r>
      <w:bookmarkEnd w:id="2"/>
    </w:p>
    <w:p w14:paraId="225E6D0E" w14:textId="77777777" w:rsidR="00E84EC3" w:rsidRPr="007C4A46" w:rsidRDefault="00E84EC3" w:rsidP="006939E4">
      <w:pPr>
        <w:jc w:val="both"/>
        <w:rPr>
          <w:rFonts w:ascii="Times New Roman" w:hAnsi="Times New Roman" w:cs="Times New Roman"/>
          <w:lang w:val="mk-MK"/>
        </w:rPr>
      </w:pPr>
    </w:p>
    <w:p w14:paraId="1B8A899B" w14:textId="77777777" w:rsidR="008E4222" w:rsidRPr="007C4A46" w:rsidRDefault="009018B6" w:rsidP="008B7B14">
      <w:pPr>
        <w:spacing w:line="280" w:lineRule="auto"/>
        <w:jc w:val="both"/>
        <w:rPr>
          <w:rFonts w:ascii="Times New Roman" w:hAnsi="Times New Roman" w:cs="Times New Roman"/>
          <w:lang w:val="mk-MK"/>
        </w:rPr>
      </w:pPr>
      <w:r w:rsidRPr="007C4A46">
        <w:rPr>
          <w:rFonts w:ascii="Times New Roman" w:hAnsi="Times New Roman" w:cs="Times New Roman"/>
          <w:lang w:val="mk-MK"/>
        </w:rPr>
        <w:t>Документот ја содржи нацрт стратегијата за земјоделските задруги во Северна Македонија за периодот 2022-2028 којашто тимот ја подготвуваше од април до август 2021 година.</w:t>
      </w:r>
    </w:p>
    <w:p w14:paraId="2CCDB8C8" w14:textId="77777777" w:rsidR="00DF6F8F" w:rsidRPr="007C4A46" w:rsidRDefault="009018B6" w:rsidP="008B7B14">
      <w:pPr>
        <w:spacing w:line="280" w:lineRule="auto"/>
        <w:jc w:val="both"/>
        <w:rPr>
          <w:rFonts w:ascii="Times New Roman" w:hAnsi="Times New Roman" w:cs="Times New Roman"/>
          <w:lang w:val="mk-MK"/>
        </w:rPr>
      </w:pPr>
      <w:r w:rsidRPr="007C4A46">
        <w:rPr>
          <w:rFonts w:ascii="Times New Roman" w:hAnsi="Times New Roman" w:cs="Times New Roman"/>
          <w:lang w:val="mk-MK"/>
        </w:rPr>
        <w:t>Стратегијата го елаборира Главниот документ 2.2, во кој се прикажани наодите, заклучоците и, онаму каде што е соодветно, научените лекции од првичното</w:t>
      </w:r>
      <w:r w:rsidR="00F201BE" w:rsidRPr="007C4A46">
        <w:rPr>
          <w:rFonts w:ascii="Times New Roman" w:hAnsi="Times New Roman" w:cs="Times New Roman"/>
          <w:lang w:val="mk-MK"/>
        </w:rPr>
        <w:t xml:space="preserve"> деск истражување, анализата на состојбата на земјоделските задруги во Северна Македонија, прегледот на активностите спроведени во рамките на проектот, резултатите од првичните интервјуа, листата на интервјуа (извршени и планирани) и нацртот на стратегијата.</w:t>
      </w:r>
    </w:p>
    <w:p w14:paraId="6B369058" w14:textId="77777777" w:rsidR="00DE1F9D" w:rsidRPr="007C4A46" w:rsidRDefault="00F201BE" w:rsidP="008B7B14">
      <w:pPr>
        <w:spacing w:line="280" w:lineRule="auto"/>
        <w:jc w:val="both"/>
        <w:rPr>
          <w:rFonts w:ascii="Times New Roman" w:hAnsi="Times New Roman" w:cs="Times New Roman"/>
          <w:lang w:val="mk-MK"/>
        </w:rPr>
      </w:pPr>
      <w:r w:rsidRPr="007C4A46">
        <w:rPr>
          <w:rFonts w:ascii="Times New Roman" w:hAnsi="Times New Roman" w:cs="Times New Roman"/>
          <w:lang w:val="mk-MK"/>
        </w:rPr>
        <w:t xml:space="preserve">Главниот документ сега е збогатен со резултатите од активностите коишто тимот ги извршил до крајот на задачата во текот фазата </w:t>
      </w:r>
      <w:r w:rsidRPr="007C4A46">
        <w:rPr>
          <w:rFonts w:ascii="Times New Roman" w:hAnsi="Times New Roman" w:cs="Times New Roman"/>
          <w:i/>
          <w:lang w:val="mk-MK"/>
        </w:rPr>
        <w:t>Цел 2</w:t>
      </w:r>
      <w:r w:rsidRPr="007C4A46">
        <w:rPr>
          <w:rFonts w:ascii="Times New Roman" w:hAnsi="Times New Roman" w:cs="Times New Roman"/>
          <w:lang w:val="mk-MK"/>
        </w:rPr>
        <w:t>, вклучувајќи ги и наодите од интервјуата, фокус групите и прегледот на првичните наоди и научените лекции.</w:t>
      </w:r>
      <w:r w:rsidR="00D9789B" w:rsidRPr="007C4A46">
        <w:rPr>
          <w:rFonts w:ascii="Times New Roman" w:hAnsi="Times New Roman" w:cs="Times New Roman"/>
          <w:lang w:val="mk-MK"/>
        </w:rPr>
        <w:t xml:space="preserve"> </w:t>
      </w:r>
      <w:r w:rsidRPr="007C4A46">
        <w:rPr>
          <w:rFonts w:ascii="Times New Roman" w:hAnsi="Times New Roman" w:cs="Times New Roman"/>
          <w:lang w:val="mk-MK"/>
        </w:rPr>
        <w:t>Оваа работа обезбеди понатамошн</w:t>
      </w:r>
      <w:r w:rsidR="008B7B14" w:rsidRPr="007C4A46">
        <w:rPr>
          <w:rFonts w:ascii="Times New Roman" w:hAnsi="Times New Roman" w:cs="Times New Roman"/>
          <w:lang w:val="mk-MK"/>
        </w:rPr>
        <w:t>а</w:t>
      </w:r>
      <w:r w:rsidRPr="007C4A46">
        <w:rPr>
          <w:rFonts w:ascii="Times New Roman" w:hAnsi="Times New Roman" w:cs="Times New Roman"/>
          <w:lang w:val="mk-MK"/>
        </w:rPr>
        <w:t xml:space="preserve"> анализа којашто произлезе од изготвувањето на деталните заклучоци и научените лекции коишто ја претставуваат основата на оваа работа.</w:t>
      </w:r>
    </w:p>
    <w:p w14:paraId="274C68F2" w14:textId="77777777" w:rsidR="00F83925" w:rsidRPr="007C4A46" w:rsidRDefault="00F201BE" w:rsidP="008B7B14">
      <w:pPr>
        <w:spacing w:line="280" w:lineRule="auto"/>
        <w:jc w:val="both"/>
        <w:rPr>
          <w:rFonts w:ascii="Times New Roman" w:hAnsi="Times New Roman" w:cs="Times New Roman"/>
          <w:lang w:val="mk-MK"/>
        </w:rPr>
      </w:pPr>
      <w:r w:rsidRPr="007C4A46">
        <w:rPr>
          <w:rFonts w:ascii="Times New Roman" w:hAnsi="Times New Roman" w:cs="Times New Roman"/>
          <w:lang w:val="mk-MK"/>
        </w:rPr>
        <w:t>Врз основа на вие влезни информации, тимот ја изготви стратегијата за земјоделските задруги во Северна Македонија.</w:t>
      </w:r>
    </w:p>
    <w:p w14:paraId="3962D1D3" w14:textId="77777777" w:rsidR="00CF30D1" w:rsidRPr="007C4A46" w:rsidRDefault="00CF30D1">
      <w:pPr>
        <w:spacing w:after="0" w:line="240" w:lineRule="auto"/>
        <w:rPr>
          <w:rFonts w:ascii="Times New Roman" w:hAnsi="Times New Roman" w:cs="Times New Roman"/>
          <w:lang w:val="mk-MK"/>
        </w:rPr>
      </w:pPr>
      <w:r w:rsidRPr="007C4A46">
        <w:rPr>
          <w:rFonts w:ascii="Times New Roman" w:hAnsi="Times New Roman" w:cs="Times New Roman"/>
          <w:lang w:val="mk-MK"/>
        </w:rPr>
        <w:br w:type="page"/>
      </w:r>
    </w:p>
    <w:p w14:paraId="1F185130" w14:textId="77777777" w:rsidR="00A700A4" w:rsidRPr="007C4A46" w:rsidRDefault="00A700A4">
      <w:pPr>
        <w:spacing w:after="0" w:line="240" w:lineRule="auto"/>
        <w:rPr>
          <w:rFonts w:ascii="Times New Roman" w:hAnsi="Times New Roman" w:cs="Times New Roman"/>
          <w:lang w:val="mk-MK"/>
        </w:rPr>
      </w:pPr>
    </w:p>
    <w:p w14:paraId="02EF677F" w14:textId="77777777" w:rsidR="00A700A4" w:rsidRPr="007C4A46" w:rsidRDefault="00F201BE" w:rsidP="008B7B14">
      <w:pPr>
        <w:pStyle w:val="Heading1"/>
        <w:rPr>
          <w:rStyle w:val="fontstyle01"/>
          <w:rFonts w:ascii="Times New Roman" w:hAnsi="Times New Roman"/>
          <w:color w:val="auto"/>
          <w:sz w:val="24"/>
          <w:lang w:val="mk-MK"/>
        </w:rPr>
      </w:pPr>
      <w:bookmarkStart w:id="3" w:name="_Toc83920401"/>
      <w:r w:rsidRPr="007C4A46">
        <w:rPr>
          <w:rStyle w:val="fontstyle01"/>
          <w:rFonts w:ascii="Times New Roman" w:hAnsi="Times New Roman"/>
          <w:color w:val="auto"/>
          <w:sz w:val="24"/>
          <w:lang w:val="mk-MK"/>
        </w:rPr>
        <w:t>ОСНОВА И ЦЕЛИ НА СТРАТЕГИЈАТА ЗА ЗЕМЈОДЕЛСКИТЕ ЗАДРУГИ ВО СЕВЕРНА МАКЕДОНИЈА</w:t>
      </w:r>
      <w:bookmarkEnd w:id="3"/>
    </w:p>
    <w:p w14:paraId="35622A6F" w14:textId="77777777" w:rsidR="00913868" w:rsidRPr="007C4A46" w:rsidRDefault="00F201BE" w:rsidP="008B7B14">
      <w:pPr>
        <w:pStyle w:val="Heading2"/>
        <w:rPr>
          <w:rStyle w:val="fontstyle01"/>
          <w:rFonts w:ascii="Times New Roman" w:hAnsi="Times New Roman"/>
          <w:lang w:val="mk-MK"/>
        </w:rPr>
      </w:pPr>
      <w:bookmarkStart w:id="4" w:name="_Toc83920402"/>
      <w:r w:rsidRPr="007C4A46">
        <w:rPr>
          <w:rStyle w:val="fontstyle01"/>
          <w:rFonts w:ascii="Times New Roman" w:hAnsi="Times New Roman"/>
          <w:lang w:val="mk-MK"/>
        </w:rPr>
        <w:t>Вовед</w:t>
      </w:r>
      <w:bookmarkEnd w:id="4"/>
    </w:p>
    <w:p w14:paraId="1202C01E" w14:textId="77777777" w:rsidR="00A700A4" w:rsidRPr="007C4A46" w:rsidRDefault="00F201BE" w:rsidP="008B7B14">
      <w:pPr>
        <w:spacing w:line="280" w:lineRule="auto"/>
        <w:jc w:val="both"/>
        <w:rPr>
          <w:rFonts w:ascii="Times New Roman" w:hAnsi="Times New Roman" w:cs="Times New Roman"/>
          <w:lang w:val="mk-MK"/>
        </w:rPr>
      </w:pPr>
      <w:r w:rsidRPr="007C4A46">
        <w:rPr>
          <w:rStyle w:val="fontstyle01"/>
          <w:rFonts w:ascii="Times New Roman" w:hAnsi="Times New Roman" w:cs="Times New Roman"/>
          <w:lang w:val="mk-MK"/>
        </w:rPr>
        <w:t>Во овој дел е претставена предложената стратегија за земјоделските задруги во Северна Македонија.</w:t>
      </w:r>
      <w:r w:rsidR="005F6EAA" w:rsidRPr="007C4A46">
        <w:rPr>
          <w:rStyle w:val="fontstyle01"/>
          <w:rFonts w:ascii="Times New Roman" w:hAnsi="Times New Roman" w:cs="Times New Roman"/>
          <w:lang w:val="mk-MK"/>
        </w:rPr>
        <w:t xml:space="preserve"> </w:t>
      </w:r>
      <w:r w:rsidRPr="007C4A46">
        <w:rPr>
          <w:rStyle w:val="fontstyle01"/>
          <w:rFonts w:ascii="Times New Roman" w:hAnsi="Times New Roman" w:cs="Times New Roman"/>
          <w:lang w:val="mk-MK"/>
        </w:rPr>
        <w:t>Стратегијата е структурирана во пет области на интервенции и релевантни стратешки цели.</w:t>
      </w:r>
      <w:r w:rsidR="005F6EAA" w:rsidRPr="007C4A46">
        <w:rPr>
          <w:rFonts w:ascii="Times New Roman" w:hAnsi="Times New Roman" w:cs="Times New Roman"/>
          <w:lang w:val="mk-MK"/>
        </w:rPr>
        <w:t xml:space="preserve"> </w:t>
      </w:r>
      <w:r w:rsidRPr="007C4A46">
        <w:rPr>
          <w:rFonts w:ascii="Times New Roman" w:hAnsi="Times New Roman" w:cs="Times New Roman"/>
          <w:lang w:val="mk-MK"/>
        </w:rPr>
        <w:t>Стратешките цели се идентификувани за секоја од петте области на интервенции, со прилагодувања од податоците дадени во Главниот документ В2.2 во согласност со анализата и спроведените интервјуа.</w:t>
      </w:r>
      <w:r w:rsidR="00A700A4" w:rsidRPr="007C4A46">
        <w:rPr>
          <w:rFonts w:ascii="Times New Roman" w:hAnsi="Times New Roman" w:cs="Times New Roman"/>
          <w:lang w:val="mk-MK"/>
        </w:rPr>
        <w:t xml:space="preserve"> </w:t>
      </w:r>
      <w:r w:rsidRPr="007C4A46">
        <w:rPr>
          <w:rFonts w:ascii="Times New Roman" w:hAnsi="Times New Roman" w:cs="Times New Roman"/>
          <w:lang w:val="mk-MK"/>
        </w:rPr>
        <w:t>Во стратегијата се идентификувани соодветните активности и показатели за извршувањето на работата.</w:t>
      </w:r>
    </w:p>
    <w:p w14:paraId="0E90F693" w14:textId="77777777" w:rsidR="00AB4ED6" w:rsidRPr="007C4A46" w:rsidRDefault="00F201BE" w:rsidP="008B7B14">
      <w:pPr>
        <w:pStyle w:val="Quote"/>
        <w:spacing w:line="280" w:lineRule="auto"/>
        <w:rPr>
          <w:lang w:val="mk-MK"/>
        </w:rPr>
      </w:pPr>
      <w:r w:rsidRPr="007C4A46">
        <w:rPr>
          <w:lang w:val="mk-MK"/>
        </w:rPr>
        <w:t>Сегашната состојба на земјоделските задруги еволуира.</w:t>
      </w:r>
      <w:r w:rsidR="00A42997" w:rsidRPr="007C4A46">
        <w:rPr>
          <w:lang w:val="mk-MK"/>
        </w:rPr>
        <w:t xml:space="preserve"> </w:t>
      </w:r>
      <w:r w:rsidRPr="007C4A46">
        <w:rPr>
          <w:lang w:val="mk-MK"/>
        </w:rPr>
        <w:t>Проектот поттикна ново темпо на раст кај домашните земјоделски задруги и нивниот екосистем, при што можат да се забележат позитивни промени.</w:t>
      </w:r>
      <w:r w:rsidR="00A42997" w:rsidRPr="007C4A46">
        <w:rPr>
          <w:lang w:val="mk-MK"/>
        </w:rPr>
        <w:t xml:space="preserve"> </w:t>
      </w:r>
      <w:r w:rsidR="008B7B14" w:rsidRPr="007C4A46">
        <w:rPr>
          <w:lang w:val="mk-MK"/>
        </w:rPr>
        <w:t>Сепак, состојба</w:t>
      </w:r>
      <w:r w:rsidRPr="007C4A46">
        <w:rPr>
          <w:lang w:val="mk-MK"/>
        </w:rPr>
        <w:t>та и развојот на задругите сѐ уште не можат да се опишат како поволни.</w:t>
      </w:r>
      <w:r w:rsidR="00A42997" w:rsidRPr="007C4A46">
        <w:rPr>
          <w:lang w:val="mk-MK"/>
        </w:rPr>
        <w:t xml:space="preserve"> </w:t>
      </w:r>
      <w:r w:rsidRPr="007C4A46">
        <w:rPr>
          <w:lang w:val="mk-MK"/>
        </w:rPr>
        <w:t>Оваа ситуација предизвикува н</w:t>
      </w:r>
      <w:r w:rsidR="008B7B14" w:rsidRPr="007C4A46">
        <w:rPr>
          <w:lang w:val="mk-MK"/>
        </w:rPr>
        <w:t>едостаток на ентузијазам за помладата г</w:t>
      </w:r>
      <w:r w:rsidRPr="007C4A46">
        <w:rPr>
          <w:lang w:val="mk-MK"/>
        </w:rPr>
        <w:t>енерација и, особено, за жените и придонесува за зголемено мигрирање од селата во градовите или во странство.</w:t>
      </w:r>
      <w:r w:rsidR="00A42997" w:rsidRPr="007C4A46">
        <w:rPr>
          <w:lang w:val="mk-MK"/>
        </w:rPr>
        <w:t xml:space="preserve"> </w:t>
      </w:r>
      <w:r w:rsidRPr="007C4A46">
        <w:rPr>
          <w:lang w:val="mk-MK"/>
        </w:rPr>
        <w:t>Доколку се спроведе</w:t>
      </w:r>
      <w:r w:rsidR="008B7B14" w:rsidRPr="007C4A46">
        <w:rPr>
          <w:lang w:val="mk-MK"/>
        </w:rPr>
        <w:t xml:space="preserve"> соодветно и навремено, сегашна</w:t>
      </w:r>
      <w:r w:rsidRPr="007C4A46">
        <w:rPr>
          <w:lang w:val="mk-MK"/>
        </w:rPr>
        <w:t xml:space="preserve">та и очекуваната рамка на национални и ЕУ политики и законодавство обезбедува </w:t>
      </w:r>
      <w:r w:rsidR="008B7B14" w:rsidRPr="007C4A46">
        <w:rPr>
          <w:lang w:val="mk-MK"/>
        </w:rPr>
        <w:t>п</w:t>
      </w:r>
      <w:r w:rsidRPr="007C4A46">
        <w:rPr>
          <w:lang w:val="mk-MK"/>
        </w:rPr>
        <w:t>отенцијал за понатамошен раст и подобрување на домашните земјоделски задруги.</w:t>
      </w:r>
    </w:p>
    <w:p w14:paraId="6A50174D" w14:textId="77777777" w:rsidR="00A42997" w:rsidRPr="007C4A46" w:rsidRDefault="00F201BE" w:rsidP="008B7B14">
      <w:pPr>
        <w:spacing w:line="280" w:lineRule="auto"/>
        <w:jc w:val="both"/>
        <w:rPr>
          <w:rFonts w:ascii="Times New Roman" w:hAnsi="Times New Roman" w:cs="Times New Roman"/>
          <w:lang w:val="mk-MK"/>
        </w:rPr>
      </w:pPr>
      <w:r w:rsidRPr="007C4A46">
        <w:rPr>
          <w:rFonts w:ascii="Times New Roman" w:hAnsi="Times New Roman" w:cs="Times New Roman"/>
          <w:lang w:val="mk-MK"/>
        </w:rPr>
        <w:t xml:space="preserve">Главното подобрување коешто спроведувањето на стратегијата треба да го обезбеди за домашните земјоделски задруги е поврзано со нивниот </w:t>
      </w:r>
      <w:r w:rsidRPr="007C4A46">
        <w:rPr>
          <w:rFonts w:ascii="Times New Roman" w:hAnsi="Times New Roman" w:cs="Times New Roman"/>
          <w:b/>
          <w:lang w:val="mk-MK"/>
        </w:rPr>
        <w:t xml:space="preserve">зголемен капацитет за </w:t>
      </w:r>
      <w:r w:rsidR="00D236A9" w:rsidRPr="007C4A46">
        <w:rPr>
          <w:rFonts w:ascii="Times New Roman" w:hAnsi="Times New Roman" w:cs="Times New Roman"/>
          <w:b/>
          <w:lang w:val="mk-MK"/>
        </w:rPr>
        <w:t>создавање</w:t>
      </w:r>
      <w:r w:rsidRPr="007C4A46">
        <w:rPr>
          <w:rFonts w:ascii="Times New Roman" w:hAnsi="Times New Roman" w:cs="Times New Roman"/>
          <w:b/>
          <w:lang w:val="mk-MK"/>
        </w:rPr>
        <w:t xml:space="preserve"> вредност </w:t>
      </w:r>
      <w:r w:rsidRPr="007C4A46">
        <w:rPr>
          <w:rFonts w:ascii="Times New Roman" w:hAnsi="Times New Roman" w:cs="Times New Roman"/>
          <w:lang w:val="mk-MK"/>
        </w:rPr>
        <w:t>за земјоделците и потрошувачите.</w:t>
      </w:r>
    </w:p>
    <w:p w14:paraId="1D9AE421" w14:textId="77777777" w:rsidR="00EA169D" w:rsidRPr="007C4A46" w:rsidRDefault="00F201BE" w:rsidP="008B7B14">
      <w:pPr>
        <w:pStyle w:val="Heading2"/>
        <w:rPr>
          <w:lang w:val="mk-MK"/>
        </w:rPr>
      </w:pPr>
      <w:bookmarkStart w:id="5" w:name="_Toc83920403"/>
      <w:r w:rsidRPr="007C4A46">
        <w:rPr>
          <w:lang w:val="mk-MK"/>
        </w:rPr>
        <w:t>SWOT анализа (анализа на предностите, слабостите, можностите и заканите)</w:t>
      </w:r>
      <w:bookmarkEnd w:id="5"/>
    </w:p>
    <w:p w14:paraId="5A2E82D4" w14:textId="77777777" w:rsidR="00802F01" w:rsidRPr="007C4A46" w:rsidRDefault="00F201BE" w:rsidP="008B7B14">
      <w:pPr>
        <w:spacing w:line="280" w:lineRule="auto"/>
        <w:rPr>
          <w:rFonts w:ascii="Times New Roman" w:hAnsi="Times New Roman" w:cs="Times New Roman"/>
          <w:lang w:val="mk-MK"/>
        </w:rPr>
      </w:pPr>
      <w:r w:rsidRPr="007C4A46">
        <w:rPr>
          <w:rFonts w:ascii="Times New Roman" w:hAnsi="Times New Roman" w:cs="Times New Roman"/>
          <w:lang w:val="mk-MK"/>
        </w:rPr>
        <w:t>Во SWOT анализата е даден преглед на резултатите од студијата.</w:t>
      </w:r>
      <w:r w:rsidR="00913868" w:rsidRPr="007C4A46">
        <w:rPr>
          <w:rFonts w:ascii="Times New Roman" w:hAnsi="Times New Roman" w:cs="Times New Roman"/>
          <w:lang w:val="mk-MK"/>
        </w:rPr>
        <w:t xml:space="preserve"> </w:t>
      </w:r>
    </w:p>
    <w:p w14:paraId="455DEBBD" w14:textId="77777777" w:rsidR="00802F01" w:rsidRPr="007C4A46" w:rsidRDefault="00F201BE" w:rsidP="008B7B14">
      <w:pPr>
        <w:pStyle w:val="Caption"/>
        <w:rPr>
          <w:rFonts w:ascii="Times New Roman" w:hAnsi="Times New Roman" w:cs="Times New Roman"/>
        </w:rPr>
      </w:pPr>
      <w:r w:rsidRPr="007C4A46">
        <w:t xml:space="preserve">Табела </w:t>
      </w:r>
      <w:r w:rsidR="00A24052" w:rsidRPr="007C4A46">
        <w:fldChar w:fldCharType="begin"/>
      </w:r>
      <w:r w:rsidRPr="007C4A46">
        <w:instrText xml:space="preserve"> SEQ Table \* ARABIC </w:instrText>
      </w:r>
      <w:r w:rsidR="00A24052" w:rsidRPr="007C4A46">
        <w:fldChar w:fldCharType="separate"/>
      </w:r>
      <w:r w:rsidRPr="007C4A46">
        <w:t>1</w:t>
      </w:r>
      <w:r w:rsidR="00A24052" w:rsidRPr="007C4A46">
        <w:fldChar w:fldCharType="end"/>
      </w:r>
      <w:r w:rsidRPr="007C4A46">
        <w:t xml:space="preserve"> - </w:t>
      </w:r>
      <w:r w:rsidRPr="007C4A46">
        <w:rPr>
          <w:rFonts w:ascii="Times New Roman" w:hAnsi="Times New Roman" w:cs="Times New Roman"/>
        </w:rPr>
        <w:t>SWOT анализа на земјоделските задруги</w:t>
      </w:r>
    </w:p>
    <w:tbl>
      <w:tblPr>
        <w:tblW w:w="0" w:type="auto"/>
        <w:tblLook w:val="04A0" w:firstRow="1" w:lastRow="0" w:firstColumn="1" w:lastColumn="0" w:noHBand="0" w:noVBand="1"/>
      </w:tblPr>
      <w:tblGrid>
        <w:gridCol w:w="4320"/>
        <w:gridCol w:w="4303"/>
      </w:tblGrid>
      <w:tr w:rsidR="008B7B14" w:rsidRPr="007C4A46" w14:paraId="420D82FA" w14:textId="77777777" w:rsidTr="008B7B14">
        <w:tc>
          <w:tcPr>
            <w:tcW w:w="4508" w:type="dxa"/>
          </w:tcPr>
          <w:p w14:paraId="3F297AA4" w14:textId="77777777" w:rsidR="00802F01" w:rsidRPr="007C4A46" w:rsidRDefault="00F201BE" w:rsidP="00207D71">
            <w:pPr>
              <w:spacing w:line="280" w:lineRule="auto"/>
              <w:jc w:val="center"/>
              <w:rPr>
                <w:rFonts w:ascii="Times New Roman" w:hAnsi="Times New Roman" w:cs="Times New Roman"/>
                <w:b/>
                <w:lang w:val="mk-MK"/>
              </w:rPr>
            </w:pPr>
            <w:r w:rsidRPr="007C4A46">
              <w:rPr>
                <w:rFonts w:ascii="Times New Roman" w:hAnsi="Times New Roman" w:cs="Times New Roman"/>
                <w:b/>
                <w:lang w:val="mk-MK"/>
              </w:rPr>
              <w:t>Предности</w:t>
            </w:r>
          </w:p>
        </w:tc>
        <w:tc>
          <w:tcPr>
            <w:tcW w:w="4508" w:type="dxa"/>
          </w:tcPr>
          <w:p w14:paraId="3552BC45" w14:textId="77777777" w:rsidR="00802F01" w:rsidRPr="007C4A46" w:rsidRDefault="00F201BE" w:rsidP="00207D71">
            <w:pPr>
              <w:spacing w:line="280" w:lineRule="auto"/>
              <w:jc w:val="center"/>
              <w:rPr>
                <w:rFonts w:ascii="Times New Roman" w:hAnsi="Times New Roman" w:cs="Times New Roman"/>
                <w:b/>
                <w:lang w:val="mk-MK"/>
              </w:rPr>
            </w:pPr>
            <w:r w:rsidRPr="007C4A46">
              <w:rPr>
                <w:rFonts w:ascii="Times New Roman" w:hAnsi="Times New Roman" w:cs="Times New Roman"/>
                <w:b/>
                <w:lang w:val="mk-MK"/>
              </w:rPr>
              <w:t>Слабости</w:t>
            </w:r>
          </w:p>
        </w:tc>
      </w:tr>
      <w:tr w:rsidR="008B7B14" w:rsidRPr="002C053F" w14:paraId="3858096D" w14:textId="77777777" w:rsidTr="008B7B14">
        <w:tc>
          <w:tcPr>
            <w:tcW w:w="4508" w:type="dxa"/>
          </w:tcPr>
          <w:p w14:paraId="1B66777B" w14:textId="77777777" w:rsidR="00802F01" w:rsidRPr="007C4A46" w:rsidRDefault="00A52057" w:rsidP="00A457CB">
            <w:pPr>
              <w:pStyle w:val="ListParagraph"/>
              <w:numPr>
                <w:ilvl w:val="0"/>
                <w:numId w:val="30"/>
              </w:numPr>
              <w:spacing w:before="0" w:after="0"/>
              <w:ind w:left="313" w:hanging="313"/>
              <w:contextualSpacing/>
              <w:jc w:val="left"/>
              <w:rPr>
                <w:b/>
                <w:bCs/>
                <w:sz w:val="20"/>
                <w:szCs w:val="20"/>
                <w:lang w:val="mk-MK"/>
              </w:rPr>
            </w:pPr>
            <w:r w:rsidRPr="007C4A46">
              <w:rPr>
                <w:b/>
                <w:bCs/>
                <w:sz w:val="20"/>
                <w:szCs w:val="20"/>
                <w:lang w:val="mk-MK"/>
              </w:rPr>
              <w:t xml:space="preserve">Искусни земјоделски производители со долга земјоделска </w:t>
            </w:r>
            <w:r w:rsidR="00511D3F" w:rsidRPr="007C4A46">
              <w:rPr>
                <w:b/>
                <w:bCs/>
                <w:sz w:val="20"/>
                <w:szCs w:val="20"/>
                <w:lang w:val="mk-MK"/>
              </w:rPr>
              <w:t>традиција</w:t>
            </w:r>
          </w:p>
          <w:p w14:paraId="4502682C" w14:textId="77777777" w:rsidR="00802F01" w:rsidRPr="007C4A46" w:rsidRDefault="00511D3F" w:rsidP="00A457CB">
            <w:pPr>
              <w:pStyle w:val="ListParagraph"/>
              <w:numPr>
                <w:ilvl w:val="0"/>
                <w:numId w:val="30"/>
              </w:numPr>
              <w:spacing w:before="0" w:after="0"/>
              <w:ind w:left="313" w:hanging="313"/>
              <w:contextualSpacing/>
              <w:jc w:val="left"/>
              <w:rPr>
                <w:b/>
                <w:bCs/>
                <w:sz w:val="20"/>
                <w:szCs w:val="20"/>
                <w:lang w:val="mk-MK"/>
              </w:rPr>
            </w:pPr>
            <w:r w:rsidRPr="007C4A46">
              <w:rPr>
                <w:b/>
                <w:bCs/>
                <w:sz w:val="20"/>
                <w:szCs w:val="20"/>
                <w:lang w:val="mk-MK"/>
              </w:rPr>
              <w:t>Консолидирано управување на постоечките земјоделски задруги</w:t>
            </w:r>
          </w:p>
          <w:p w14:paraId="08634C8F" w14:textId="77777777" w:rsidR="00802F01" w:rsidRPr="007C4A46" w:rsidRDefault="00511D3F" w:rsidP="00A457CB">
            <w:pPr>
              <w:pStyle w:val="ListParagraph"/>
              <w:numPr>
                <w:ilvl w:val="0"/>
                <w:numId w:val="30"/>
              </w:numPr>
              <w:spacing w:before="0" w:after="0"/>
              <w:ind w:left="313" w:hanging="313"/>
              <w:contextualSpacing/>
              <w:jc w:val="left"/>
              <w:rPr>
                <w:b/>
                <w:bCs/>
                <w:sz w:val="20"/>
                <w:szCs w:val="20"/>
                <w:lang w:val="mk-MK"/>
              </w:rPr>
            </w:pPr>
            <w:r w:rsidRPr="007C4A46">
              <w:rPr>
                <w:b/>
                <w:bCs/>
                <w:sz w:val="20"/>
                <w:szCs w:val="20"/>
                <w:lang w:val="mk-MK"/>
              </w:rPr>
              <w:t>Воспоставена организација на асоцијации и задруги на целата територија на Северна Македонија</w:t>
            </w:r>
          </w:p>
          <w:p w14:paraId="647CC4FE" w14:textId="6905785E" w:rsidR="00802F01" w:rsidRPr="007C4A46" w:rsidRDefault="00511D3F" w:rsidP="00A457CB">
            <w:pPr>
              <w:pStyle w:val="ListParagraph"/>
              <w:numPr>
                <w:ilvl w:val="0"/>
                <w:numId w:val="30"/>
              </w:numPr>
              <w:spacing w:before="0" w:after="0"/>
              <w:ind w:left="313" w:hanging="313"/>
              <w:contextualSpacing/>
              <w:jc w:val="left"/>
              <w:rPr>
                <w:b/>
                <w:bCs/>
                <w:sz w:val="20"/>
                <w:szCs w:val="20"/>
                <w:lang w:val="mk-MK"/>
              </w:rPr>
            </w:pPr>
            <w:r w:rsidRPr="007C4A46">
              <w:rPr>
                <w:b/>
                <w:bCs/>
                <w:sz w:val="20"/>
                <w:szCs w:val="20"/>
                <w:lang w:val="mk-MK"/>
              </w:rPr>
              <w:t xml:space="preserve">Редовни состаноци на одборите на </w:t>
            </w:r>
            <w:r w:rsidR="007C4A46">
              <w:rPr>
                <w:b/>
                <w:bCs/>
                <w:sz w:val="20"/>
                <w:szCs w:val="20"/>
                <w:lang w:val="mk-MK"/>
              </w:rPr>
              <w:t>асоцијациите на задруги</w:t>
            </w:r>
            <w:r w:rsidRPr="007C4A46">
              <w:rPr>
                <w:b/>
                <w:bCs/>
                <w:sz w:val="20"/>
                <w:szCs w:val="20"/>
                <w:lang w:val="mk-MK"/>
              </w:rPr>
              <w:t>, со транспарентно пренесување информации на јавноста во врска со состојбата на задругите</w:t>
            </w:r>
          </w:p>
          <w:p w14:paraId="219E2336" w14:textId="77777777" w:rsidR="00EC1C9E" w:rsidRPr="007C4A46" w:rsidRDefault="00511D3F" w:rsidP="00207D71">
            <w:pPr>
              <w:pStyle w:val="ListParagraph"/>
              <w:numPr>
                <w:ilvl w:val="0"/>
                <w:numId w:val="30"/>
              </w:numPr>
              <w:spacing w:before="0" w:after="0"/>
              <w:ind w:left="313" w:hanging="313"/>
              <w:contextualSpacing/>
              <w:jc w:val="left"/>
              <w:rPr>
                <w:b/>
                <w:bCs/>
                <w:sz w:val="20"/>
                <w:szCs w:val="20"/>
                <w:lang w:val="mk-MK"/>
              </w:rPr>
            </w:pPr>
            <w:r w:rsidRPr="007C4A46">
              <w:rPr>
                <w:b/>
                <w:bCs/>
                <w:sz w:val="20"/>
                <w:szCs w:val="20"/>
                <w:lang w:val="mk-MK"/>
              </w:rPr>
              <w:t>Реализирање првични искуства во маркетинг соработка помеѓу земјоделските задруги.</w:t>
            </w:r>
          </w:p>
        </w:tc>
        <w:tc>
          <w:tcPr>
            <w:tcW w:w="4508" w:type="dxa"/>
          </w:tcPr>
          <w:p w14:paraId="4AB9876A" w14:textId="77777777" w:rsidR="00802F01" w:rsidRPr="007C4A46" w:rsidRDefault="00F66CD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Вис</w:t>
            </w:r>
            <w:r w:rsidR="008B7B14" w:rsidRPr="007C4A46">
              <w:rPr>
                <w:sz w:val="20"/>
                <w:szCs w:val="20"/>
                <w:lang w:val="mk-MK"/>
              </w:rPr>
              <w:t>о</w:t>
            </w:r>
            <w:r w:rsidRPr="007C4A46">
              <w:rPr>
                <w:sz w:val="20"/>
                <w:szCs w:val="20"/>
                <w:lang w:val="mk-MK"/>
              </w:rPr>
              <w:t>ко ниво на фрагментација на земјоделството и мали димензии како на земјоделските задруги, така и на задружното движење</w:t>
            </w:r>
          </w:p>
          <w:p w14:paraId="4A8CBB35" w14:textId="77777777" w:rsidR="00802F01" w:rsidRPr="007C4A46" w:rsidRDefault="00F66CD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Недоволно ниво на технологија и опрема на земјоделците и задругите</w:t>
            </w:r>
          </w:p>
          <w:p w14:paraId="13F6C7F5" w14:textId="77777777" w:rsidR="00802F01" w:rsidRPr="007C4A46" w:rsidRDefault="00F66CD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Недоволен број обучени и специјализирани лидери и менаџери способни да ги водат задругите кон ЕУ</w:t>
            </w:r>
          </w:p>
          <w:p w14:paraId="7D61C476" w14:textId="77777777" w:rsidR="00802F01" w:rsidRPr="007C4A46" w:rsidRDefault="00F66CD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Недостаток на знаење и информации за деловниот развој на земјоделските задруги</w:t>
            </w:r>
          </w:p>
          <w:p w14:paraId="2ABAE77E" w14:textId="77777777" w:rsidR="00802F01" w:rsidRPr="007C4A46" w:rsidRDefault="008B7B14"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Недостаток н</w:t>
            </w:r>
            <w:r w:rsidR="00F66CD0" w:rsidRPr="007C4A46">
              <w:rPr>
                <w:sz w:val="20"/>
                <w:szCs w:val="20"/>
                <w:lang w:val="mk-MK"/>
              </w:rPr>
              <w:t>а средства за одржливо функционирање на земјоделските задруги, коишто во голема мера се потпираат на јавната поддршка</w:t>
            </w:r>
          </w:p>
          <w:p w14:paraId="5F4F93BB" w14:textId="77777777" w:rsidR="00802F01" w:rsidRPr="007C4A46" w:rsidRDefault="00F66CD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Слаба позиција на земјоделските задруги во агро-</w:t>
            </w:r>
            <w:r w:rsidR="00B512CB" w:rsidRPr="007C4A46">
              <w:rPr>
                <w:sz w:val="20"/>
                <w:szCs w:val="20"/>
                <w:lang w:val="mk-MK"/>
              </w:rPr>
              <w:t>прехрамбен</w:t>
            </w:r>
            <w:r w:rsidRPr="007C4A46">
              <w:rPr>
                <w:sz w:val="20"/>
                <w:szCs w:val="20"/>
                <w:lang w:val="mk-MK"/>
              </w:rPr>
              <w:t>иот синџир</w:t>
            </w:r>
          </w:p>
          <w:p w14:paraId="0AE3474D" w14:textId="77777777" w:rsidR="00802F01" w:rsidRPr="007C4A46" w:rsidRDefault="00F66CD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Отсуство на имплементација на пазарните стандарди</w:t>
            </w:r>
          </w:p>
          <w:p w14:paraId="4C330AB2" w14:textId="77777777" w:rsidR="00802F01" w:rsidRPr="007C4A46" w:rsidRDefault="00F66CD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Слаб пристап на земјоделските задруги до пазарот, технологии, финансии</w:t>
            </w:r>
          </w:p>
          <w:p w14:paraId="5D2E3191" w14:textId="77777777" w:rsidR="00802F01" w:rsidRPr="007C4A46" w:rsidRDefault="00F66CD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Сѐ уште н</w:t>
            </w:r>
            <w:r w:rsidR="00DA3C92" w:rsidRPr="007C4A46">
              <w:rPr>
                <w:sz w:val="20"/>
                <w:szCs w:val="20"/>
                <w:lang w:val="mk-MK"/>
              </w:rPr>
              <w:t>иск</w:t>
            </w:r>
            <w:r w:rsidRPr="007C4A46">
              <w:rPr>
                <w:sz w:val="20"/>
                <w:szCs w:val="20"/>
                <w:lang w:val="mk-MK"/>
              </w:rPr>
              <w:t>о ниво на доверба помеѓу членовите на задругите и слабо функционирање на принципот „отворена врата“</w:t>
            </w:r>
          </w:p>
          <w:p w14:paraId="50307EE3" w14:textId="77777777" w:rsidR="00802F01" w:rsidRPr="007C4A46" w:rsidRDefault="00F66CD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Намалување на интересот за органско производство</w:t>
            </w:r>
          </w:p>
          <w:p w14:paraId="6F80A3ED" w14:textId="77777777" w:rsidR="00802F01" w:rsidRPr="007C4A46" w:rsidRDefault="00F66CD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Сѐ уште слаба улога на жените во земјоделските задруги</w:t>
            </w:r>
          </w:p>
          <w:p w14:paraId="351DB6A8" w14:textId="77777777" w:rsidR="00802F01" w:rsidRPr="007C4A46" w:rsidRDefault="00F66CD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Земјоделските задруги не се дел од Локални</w:t>
            </w:r>
            <w:r w:rsidR="00F15D80" w:rsidRPr="007C4A46">
              <w:rPr>
                <w:sz w:val="20"/>
                <w:szCs w:val="20"/>
                <w:lang w:val="mk-MK"/>
              </w:rPr>
              <w:t>т</w:t>
            </w:r>
            <w:r w:rsidRPr="007C4A46">
              <w:rPr>
                <w:sz w:val="20"/>
                <w:szCs w:val="20"/>
                <w:lang w:val="mk-MK"/>
              </w:rPr>
              <w:t xml:space="preserve">е акциски групи (ЛАГ); нивната улога и создавањето </w:t>
            </w:r>
            <w:r w:rsidR="00D236A9" w:rsidRPr="007C4A46">
              <w:rPr>
                <w:i/>
                <w:sz w:val="20"/>
                <w:szCs w:val="20"/>
                <w:lang w:val="mk-MK"/>
              </w:rPr>
              <w:t>припадност кон локалната заедница</w:t>
            </w:r>
            <w:r w:rsidRPr="007C4A46">
              <w:rPr>
                <w:sz w:val="20"/>
                <w:szCs w:val="20"/>
                <w:lang w:val="mk-MK"/>
              </w:rPr>
              <w:t xml:space="preserve"> се на ниско ниво</w:t>
            </w:r>
          </w:p>
          <w:p w14:paraId="4FF512BD" w14:textId="7FCDC7BA" w:rsidR="00802F01" w:rsidRPr="007C4A46" w:rsidRDefault="00F66CD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Земјоделските задруги не</w:t>
            </w:r>
            <w:r w:rsidR="00200DB9" w:rsidRPr="007C4A46">
              <w:rPr>
                <w:sz w:val="20"/>
                <w:szCs w:val="20"/>
                <w:lang w:val="mk-MK"/>
              </w:rPr>
              <w:t xml:space="preserve"> учествуваат во зелената транзиција ниту пак ги прифаќаат принципите „фарма до </w:t>
            </w:r>
            <w:r w:rsidR="007C4A46" w:rsidRPr="007C4A46">
              <w:rPr>
                <w:sz w:val="20"/>
                <w:szCs w:val="20"/>
                <w:lang w:val="mk-MK"/>
              </w:rPr>
              <w:t>виљушка</w:t>
            </w:r>
            <w:r w:rsidR="00200DB9" w:rsidRPr="007C4A46">
              <w:rPr>
                <w:sz w:val="20"/>
                <w:szCs w:val="20"/>
                <w:lang w:val="mk-MK"/>
              </w:rPr>
              <w:t>“</w:t>
            </w:r>
          </w:p>
          <w:p w14:paraId="07DCAFFC" w14:textId="77777777" w:rsidR="002143A1" w:rsidRPr="007C4A46" w:rsidRDefault="00200DB9" w:rsidP="00207D71">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Нивото на конкретно образование за земјоделски задруги е ниско.</w:t>
            </w:r>
          </w:p>
        </w:tc>
      </w:tr>
      <w:tr w:rsidR="008B7B14" w:rsidRPr="007C4A46" w14:paraId="28499C19" w14:textId="77777777" w:rsidTr="008B7B14">
        <w:tc>
          <w:tcPr>
            <w:tcW w:w="4508" w:type="dxa"/>
          </w:tcPr>
          <w:p w14:paraId="246E5AE3" w14:textId="77777777" w:rsidR="00802F01" w:rsidRPr="007C4A46" w:rsidRDefault="00200DB9" w:rsidP="00207D71">
            <w:pPr>
              <w:spacing w:line="280" w:lineRule="auto"/>
              <w:jc w:val="center"/>
              <w:rPr>
                <w:rFonts w:ascii="Times New Roman" w:hAnsi="Times New Roman" w:cs="Times New Roman"/>
                <w:b/>
                <w:lang w:val="mk-MK"/>
              </w:rPr>
            </w:pPr>
            <w:r w:rsidRPr="007C4A46">
              <w:rPr>
                <w:rFonts w:ascii="Times New Roman" w:hAnsi="Times New Roman" w:cs="Times New Roman"/>
                <w:b/>
                <w:lang w:val="mk-MK"/>
              </w:rPr>
              <w:t>Можности</w:t>
            </w:r>
          </w:p>
        </w:tc>
        <w:tc>
          <w:tcPr>
            <w:tcW w:w="4508" w:type="dxa"/>
          </w:tcPr>
          <w:p w14:paraId="38A18A76" w14:textId="77777777" w:rsidR="00802F01" w:rsidRPr="007C4A46" w:rsidRDefault="00200DB9" w:rsidP="00207D71">
            <w:pPr>
              <w:spacing w:line="280" w:lineRule="auto"/>
              <w:jc w:val="center"/>
              <w:rPr>
                <w:rFonts w:ascii="Times New Roman" w:hAnsi="Times New Roman" w:cs="Times New Roman"/>
                <w:b/>
                <w:lang w:val="mk-MK"/>
              </w:rPr>
            </w:pPr>
            <w:r w:rsidRPr="007C4A46">
              <w:rPr>
                <w:rFonts w:ascii="Times New Roman" w:hAnsi="Times New Roman" w:cs="Times New Roman"/>
                <w:b/>
                <w:lang w:val="mk-MK"/>
              </w:rPr>
              <w:t>Закани</w:t>
            </w:r>
          </w:p>
        </w:tc>
      </w:tr>
      <w:tr w:rsidR="008B7B14" w:rsidRPr="002C053F" w14:paraId="08BC3490" w14:textId="77777777" w:rsidTr="008B7B14">
        <w:tc>
          <w:tcPr>
            <w:tcW w:w="4508" w:type="dxa"/>
          </w:tcPr>
          <w:p w14:paraId="2AF62CA5" w14:textId="77777777" w:rsidR="00802F01" w:rsidRPr="007C4A46" w:rsidRDefault="0069341A" w:rsidP="00A457CB">
            <w:pPr>
              <w:pStyle w:val="ListParagraph"/>
              <w:numPr>
                <w:ilvl w:val="0"/>
                <w:numId w:val="30"/>
              </w:numPr>
              <w:spacing w:before="0" w:after="0"/>
              <w:ind w:left="313" w:hanging="313"/>
              <w:contextualSpacing/>
              <w:jc w:val="left"/>
              <w:rPr>
                <w:b/>
                <w:bCs/>
                <w:sz w:val="20"/>
                <w:szCs w:val="20"/>
                <w:lang w:val="mk-MK"/>
              </w:rPr>
            </w:pPr>
            <w:r w:rsidRPr="007C4A46">
              <w:rPr>
                <w:b/>
                <w:bCs/>
                <w:sz w:val="20"/>
                <w:szCs w:val="20"/>
                <w:lang w:val="mk-MK"/>
              </w:rPr>
              <w:t xml:space="preserve">Се воспоставува </w:t>
            </w:r>
            <w:r w:rsidR="007D2F03" w:rsidRPr="007C4A46">
              <w:rPr>
                <w:b/>
                <w:bCs/>
                <w:sz w:val="20"/>
                <w:szCs w:val="20"/>
                <w:lang w:val="mk-MK"/>
              </w:rPr>
              <w:t>правна</w:t>
            </w:r>
            <w:r w:rsidR="00200DB9" w:rsidRPr="007C4A46">
              <w:rPr>
                <w:b/>
                <w:bCs/>
                <w:sz w:val="20"/>
                <w:szCs w:val="20"/>
                <w:lang w:val="mk-MK"/>
              </w:rPr>
              <w:t xml:space="preserve"> рамка, стратешки цели за развој на задругите и спроведување на </w:t>
            </w:r>
            <w:r w:rsidRPr="007C4A46">
              <w:rPr>
                <w:b/>
                <w:bCs/>
                <w:sz w:val="20"/>
                <w:szCs w:val="20"/>
                <w:lang w:val="mk-MK"/>
              </w:rPr>
              <w:t>ЗОП, понуда на модел на ОП.</w:t>
            </w:r>
          </w:p>
          <w:p w14:paraId="411B8D4F" w14:textId="77777777" w:rsidR="00802F01" w:rsidRPr="007C4A46" w:rsidRDefault="0069341A" w:rsidP="00A457CB">
            <w:pPr>
              <w:pStyle w:val="ListParagraph"/>
              <w:numPr>
                <w:ilvl w:val="0"/>
                <w:numId w:val="30"/>
              </w:numPr>
              <w:spacing w:before="0" w:after="0"/>
              <w:ind w:left="313" w:hanging="313"/>
              <w:contextualSpacing/>
              <w:jc w:val="left"/>
              <w:rPr>
                <w:b/>
                <w:bCs/>
                <w:sz w:val="20"/>
                <w:szCs w:val="20"/>
                <w:lang w:val="mk-MK"/>
              </w:rPr>
            </w:pPr>
            <w:r w:rsidRPr="007C4A46">
              <w:rPr>
                <w:b/>
                <w:bCs/>
                <w:sz w:val="20"/>
                <w:szCs w:val="20"/>
                <w:lang w:val="mk-MK"/>
              </w:rPr>
              <w:t>Се реализира јавен систем за следење со базите на податоци на земјоделските задруги во МЗШВ.</w:t>
            </w:r>
          </w:p>
          <w:p w14:paraId="5908E198" w14:textId="77777777" w:rsidR="00802F01" w:rsidRPr="007C4A46" w:rsidRDefault="0069341A" w:rsidP="00A457CB">
            <w:pPr>
              <w:pStyle w:val="ListParagraph"/>
              <w:numPr>
                <w:ilvl w:val="0"/>
                <w:numId w:val="30"/>
              </w:numPr>
              <w:spacing w:before="0" w:after="0"/>
              <w:ind w:left="313" w:hanging="313"/>
              <w:contextualSpacing/>
              <w:jc w:val="left"/>
              <w:rPr>
                <w:b/>
                <w:bCs/>
                <w:sz w:val="20"/>
                <w:szCs w:val="20"/>
                <w:lang w:val="mk-MK"/>
              </w:rPr>
            </w:pPr>
            <w:r w:rsidRPr="007C4A46">
              <w:rPr>
                <w:b/>
                <w:bCs/>
                <w:sz w:val="20"/>
                <w:szCs w:val="20"/>
                <w:lang w:val="mk-MK"/>
              </w:rPr>
              <w:t>Во целата земја постои добро развиена национална дигитална инфраструктура.</w:t>
            </w:r>
          </w:p>
          <w:p w14:paraId="44C37283" w14:textId="77777777" w:rsidR="00802F01" w:rsidRPr="007C4A46" w:rsidRDefault="0069341A" w:rsidP="00A457CB">
            <w:pPr>
              <w:pStyle w:val="ListParagraph"/>
              <w:numPr>
                <w:ilvl w:val="0"/>
                <w:numId w:val="30"/>
              </w:numPr>
              <w:spacing w:before="0" w:after="0"/>
              <w:ind w:left="313" w:hanging="313"/>
              <w:contextualSpacing/>
              <w:jc w:val="left"/>
              <w:rPr>
                <w:b/>
                <w:bCs/>
                <w:sz w:val="20"/>
                <w:szCs w:val="20"/>
                <w:lang w:val="mk-MK"/>
              </w:rPr>
            </w:pPr>
            <w:r w:rsidRPr="007C4A46">
              <w:rPr>
                <w:b/>
                <w:bCs/>
                <w:sz w:val="20"/>
                <w:szCs w:val="20"/>
                <w:lang w:val="mk-MK"/>
              </w:rPr>
              <w:t>Добри агро-еколошки услови за производство на храна и богато традиционално искуство признаени од регионалните и ЕУ пазарите.</w:t>
            </w:r>
          </w:p>
          <w:p w14:paraId="190CF3D1" w14:textId="318CDC74" w:rsidR="00802F01" w:rsidRPr="007C4A46" w:rsidRDefault="0069341A" w:rsidP="00A457CB">
            <w:pPr>
              <w:pStyle w:val="ListParagraph"/>
              <w:numPr>
                <w:ilvl w:val="0"/>
                <w:numId w:val="32"/>
              </w:numPr>
              <w:spacing w:before="0" w:after="0"/>
              <w:ind w:left="313" w:hanging="284"/>
              <w:contextualSpacing/>
              <w:jc w:val="left"/>
              <w:rPr>
                <w:b/>
                <w:bCs/>
                <w:sz w:val="20"/>
                <w:szCs w:val="20"/>
                <w:lang w:val="mk-MK"/>
              </w:rPr>
            </w:pPr>
            <w:r w:rsidRPr="007C4A46">
              <w:rPr>
                <w:b/>
                <w:bCs/>
                <w:sz w:val="20"/>
                <w:szCs w:val="20"/>
                <w:lang w:val="mk-MK"/>
              </w:rPr>
              <w:t>Меѓународниот пазар на агро-</w:t>
            </w:r>
            <w:r w:rsidR="007C4A46" w:rsidRPr="007C4A46">
              <w:rPr>
                <w:b/>
                <w:bCs/>
                <w:sz w:val="20"/>
                <w:szCs w:val="20"/>
                <w:lang w:val="mk-MK"/>
              </w:rPr>
              <w:t>прехранбени</w:t>
            </w:r>
            <w:r w:rsidRPr="007C4A46">
              <w:rPr>
                <w:b/>
                <w:bCs/>
                <w:sz w:val="20"/>
                <w:szCs w:val="20"/>
                <w:lang w:val="mk-MK"/>
              </w:rPr>
              <w:t xml:space="preserve"> производи е во постојана еволуција и развој, нудејќи деловни можности.</w:t>
            </w:r>
          </w:p>
          <w:p w14:paraId="20F265CE" w14:textId="77777777" w:rsidR="00802F01" w:rsidRPr="007C4A46" w:rsidRDefault="0069341A" w:rsidP="00A457CB">
            <w:pPr>
              <w:pStyle w:val="ListParagraph"/>
              <w:numPr>
                <w:ilvl w:val="0"/>
                <w:numId w:val="32"/>
              </w:numPr>
              <w:spacing w:before="0" w:after="0"/>
              <w:ind w:left="313" w:hanging="284"/>
              <w:contextualSpacing/>
              <w:jc w:val="left"/>
              <w:rPr>
                <w:b/>
                <w:bCs/>
                <w:sz w:val="20"/>
                <w:szCs w:val="20"/>
                <w:lang w:val="mk-MK"/>
              </w:rPr>
            </w:pPr>
            <w:r w:rsidRPr="007C4A46">
              <w:rPr>
                <w:b/>
                <w:bCs/>
                <w:sz w:val="20"/>
                <w:szCs w:val="20"/>
                <w:lang w:val="mk-MK"/>
              </w:rPr>
              <w:t>Константно внимание од дона</w:t>
            </w:r>
            <w:r w:rsidR="008B7B14" w:rsidRPr="007C4A46">
              <w:rPr>
                <w:b/>
                <w:bCs/>
                <w:sz w:val="20"/>
                <w:szCs w:val="20"/>
                <w:lang w:val="mk-MK"/>
              </w:rPr>
              <w:t>то</w:t>
            </w:r>
            <w:r w:rsidRPr="007C4A46">
              <w:rPr>
                <w:b/>
                <w:bCs/>
                <w:sz w:val="20"/>
                <w:szCs w:val="20"/>
                <w:lang w:val="mk-MK"/>
              </w:rPr>
              <w:t>ри кон земјоделските задруги.</w:t>
            </w:r>
          </w:p>
          <w:p w14:paraId="0E385140" w14:textId="790EFB38" w:rsidR="00802F01" w:rsidRPr="007C4A46" w:rsidRDefault="0069341A" w:rsidP="00A457CB">
            <w:pPr>
              <w:pStyle w:val="ListParagraph"/>
              <w:numPr>
                <w:ilvl w:val="0"/>
                <w:numId w:val="32"/>
              </w:numPr>
              <w:spacing w:before="0" w:after="0"/>
              <w:ind w:left="313" w:hanging="284"/>
              <w:contextualSpacing/>
              <w:jc w:val="left"/>
              <w:rPr>
                <w:b/>
                <w:bCs/>
                <w:sz w:val="20"/>
                <w:szCs w:val="20"/>
                <w:lang w:val="mk-MK"/>
              </w:rPr>
            </w:pPr>
            <w:r w:rsidRPr="007C4A46">
              <w:rPr>
                <w:b/>
                <w:bCs/>
                <w:sz w:val="20"/>
                <w:szCs w:val="20"/>
                <w:lang w:val="mk-MK"/>
              </w:rPr>
              <w:t xml:space="preserve">Принципите „фарма до </w:t>
            </w:r>
            <w:r w:rsidR="007C4A46" w:rsidRPr="007C4A46">
              <w:rPr>
                <w:b/>
                <w:bCs/>
                <w:sz w:val="20"/>
                <w:szCs w:val="20"/>
                <w:lang w:val="mk-MK"/>
              </w:rPr>
              <w:t>виљушка</w:t>
            </w:r>
            <w:r w:rsidRPr="007C4A46">
              <w:rPr>
                <w:b/>
                <w:bCs/>
                <w:sz w:val="20"/>
                <w:szCs w:val="20"/>
                <w:lang w:val="mk-MK"/>
              </w:rPr>
              <w:t>“ ги стимулираат агро-еколошките иницијативи од страна на земјоделците и земјоделските задруги, коишто би можеле да бидат поефикасни при афирмацијата и спроведувањето на истите.</w:t>
            </w:r>
          </w:p>
          <w:p w14:paraId="2191CDAF" w14:textId="77777777" w:rsidR="00802F01" w:rsidRPr="007C4A46" w:rsidRDefault="0069341A" w:rsidP="00A457CB">
            <w:pPr>
              <w:pStyle w:val="ListParagraph"/>
              <w:numPr>
                <w:ilvl w:val="0"/>
                <w:numId w:val="32"/>
              </w:numPr>
              <w:spacing w:before="0" w:after="0"/>
              <w:ind w:left="313" w:hanging="284"/>
              <w:contextualSpacing/>
              <w:jc w:val="left"/>
              <w:rPr>
                <w:b/>
                <w:bCs/>
                <w:sz w:val="20"/>
                <w:szCs w:val="20"/>
                <w:lang w:val="mk-MK"/>
              </w:rPr>
            </w:pPr>
            <w:r w:rsidRPr="007C4A46">
              <w:rPr>
                <w:b/>
                <w:bCs/>
                <w:sz w:val="20"/>
                <w:szCs w:val="20"/>
                <w:lang w:val="mk-MK"/>
              </w:rPr>
              <w:t>Кампањите за комуникација и подигнување на свеста реализирани во рамките на проектот создаваат поволни услови за раст на земјоделските задруги.</w:t>
            </w:r>
          </w:p>
          <w:p w14:paraId="718C6659" w14:textId="77777777" w:rsidR="00802F01" w:rsidRPr="007C4A46" w:rsidRDefault="0069341A" w:rsidP="00A457CB">
            <w:pPr>
              <w:pStyle w:val="ListParagraph"/>
              <w:numPr>
                <w:ilvl w:val="0"/>
                <w:numId w:val="32"/>
              </w:numPr>
              <w:spacing w:before="0" w:after="0"/>
              <w:ind w:left="313" w:hanging="284"/>
              <w:contextualSpacing/>
              <w:jc w:val="left"/>
              <w:rPr>
                <w:b/>
                <w:bCs/>
                <w:sz w:val="20"/>
                <w:szCs w:val="20"/>
                <w:lang w:val="mk-MK"/>
              </w:rPr>
            </w:pPr>
            <w:r w:rsidRPr="007C4A46">
              <w:rPr>
                <w:b/>
                <w:bCs/>
                <w:sz w:val="20"/>
                <w:szCs w:val="20"/>
                <w:lang w:val="mk-MK"/>
              </w:rPr>
              <w:t>Вклучувањето на земјоделските задруги во фондовите за мали и средни претпријатија нуди дополнителна поддршка.</w:t>
            </w:r>
          </w:p>
          <w:p w14:paraId="323F51E1" w14:textId="77777777" w:rsidR="0082364D" w:rsidRPr="007C4A46" w:rsidRDefault="0069341A" w:rsidP="00A457CB">
            <w:pPr>
              <w:pStyle w:val="ListParagraph"/>
              <w:numPr>
                <w:ilvl w:val="0"/>
                <w:numId w:val="32"/>
              </w:numPr>
              <w:spacing w:before="0" w:after="0"/>
              <w:ind w:left="313" w:hanging="284"/>
              <w:contextualSpacing/>
              <w:jc w:val="left"/>
              <w:rPr>
                <w:b/>
                <w:bCs/>
                <w:sz w:val="20"/>
                <w:szCs w:val="20"/>
                <w:lang w:val="mk-MK"/>
              </w:rPr>
            </w:pPr>
            <w:r w:rsidRPr="007C4A46">
              <w:rPr>
                <w:b/>
                <w:bCs/>
                <w:sz w:val="20"/>
                <w:szCs w:val="20"/>
                <w:lang w:val="mk-MK"/>
              </w:rPr>
              <w:t>Градење и надградување на институционалните капацитети во рамките на МЗШВ.</w:t>
            </w:r>
          </w:p>
          <w:p w14:paraId="4234EDCB" w14:textId="77777777" w:rsidR="009646FE" w:rsidRPr="007C4A46" w:rsidRDefault="0069341A" w:rsidP="001A452A">
            <w:pPr>
              <w:pStyle w:val="ListParagraph"/>
              <w:numPr>
                <w:ilvl w:val="0"/>
                <w:numId w:val="32"/>
              </w:numPr>
              <w:spacing w:before="0" w:after="0"/>
              <w:ind w:left="313" w:hanging="284"/>
              <w:contextualSpacing/>
              <w:jc w:val="left"/>
              <w:rPr>
                <w:b/>
                <w:bCs/>
                <w:sz w:val="20"/>
                <w:szCs w:val="20"/>
                <w:lang w:val="mk-MK"/>
              </w:rPr>
            </w:pPr>
            <w:r w:rsidRPr="007C4A46">
              <w:rPr>
                <w:b/>
                <w:bCs/>
                <w:sz w:val="20"/>
                <w:szCs w:val="20"/>
                <w:lang w:val="mk-MK"/>
              </w:rPr>
              <w:t>Сѐ поголем интерес на медиумите за земјоделските задруги.</w:t>
            </w:r>
          </w:p>
          <w:p w14:paraId="03936269" w14:textId="77777777" w:rsidR="009646FE" w:rsidRPr="007C4A46" w:rsidRDefault="009646FE" w:rsidP="00222A14">
            <w:pPr>
              <w:pStyle w:val="ListParagraph"/>
              <w:numPr>
                <w:ilvl w:val="0"/>
                <w:numId w:val="0"/>
              </w:numPr>
              <w:spacing w:before="0" w:after="0"/>
              <w:ind w:left="313"/>
              <w:contextualSpacing/>
              <w:jc w:val="left"/>
              <w:rPr>
                <w:b/>
                <w:bCs/>
                <w:sz w:val="20"/>
                <w:szCs w:val="20"/>
                <w:lang w:val="mk-MK"/>
              </w:rPr>
            </w:pPr>
          </w:p>
        </w:tc>
        <w:tc>
          <w:tcPr>
            <w:tcW w:w="4508" w:type="dxa"/>
          </w:tcPr>
          <w:p w14:paraId="48330B91" w14:textId="77777777" w:rsidR="00802F01" w:rsidRPr="007C4A46" w:rsidRDefault="0069341A"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Голем удел на неформалната економија во домашното земјоделство.</w:t>
            </w:r>
          </w:p>
          <w:p w14:paraId="694FA712" w14:textId="1DE6C24A" w:rsidR="00802F01" w:rsidRPr="007C4A46" w:rsidRDefault="0069341A"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Силна конкуренција на агро-</w:t>
            </w:r>
            <w:r w:rsidR="007C4A46" w:rsidRPr="007C4A46">
              <w:rPr>
                <w:sz w:val="20"/>
                <w:szCs w:val="20"/>
                <w:lang w:val="mk-MK"/>
              </w:rPr>
              <w:t>прехранбените</w:t>
            </w:r>
            <w:r w:rsidRPr="007C4A46">
              <w:rPr>
                <w:sz w:val="20"/>
                <w:szCs w:val="20"/>
                <w:lang w:val="mk-MK"/>
              </w:rPr>
              <w:t xml:space="preserve"> пазари.</w:t>
            </w:r>
          </w:p>
          <w:p w14:paraId="2FC93EDF" w14:textId="77777777" w:rsidR="00802F01" w:rsidRPr="007C4A46" w:rsidRDefault="0069341A"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Недоволни буџетски фондови за поддршка на земјоделските задруги во споредба со земјите од регионот.</w:t>
            </w:r>
          </w:p>
          <w:p w14:paraId="567DC8FA" w14:textId="77777777" w:rsidR="00802F01" w:rsidRPr="007C4A46" w:rsidRDefault="0069341A"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Пристапот до податоци и информации не е задоволителен, со недостаток на интегрираност на достапните информации.</w:t>
            </w:r>
          </w:p>
          <w:p w14:paraId="3294021A" w14:textId="77777777" w:rsidR="00802F01" w:rsidRPr="007C4A46" w:rsidRDefault="0069341A"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Пристапувањето кон ЕУ го определува усвојувањето повеќе стандарди за квалитет од страна на з</w:t>
            </w:r>
            <w:r w:rsidR="008B7B14" w:rsidRPr="007C4A46">
              <w:rPr>
                <w:sz w:val="20"/>
                <w:szCs w:val="20"/>
                <w:lang w:val="mk-MK"/>
              </w:rPr>
              <w:t>емјоделците, а големите купу</w:t>
            </w:r>
            <w:r w:rsidRPr="007C4A46">
              <w:rPr>
                <w:sz w:val="20"/>
                <w:szCs w:val="20"/>
                <w:lang w:val="mk-MK"/>
              </w:rPr>
              <w:t>вачи бараат стандардизирани, квалитетни понуди коишто земјоделските задруги не можат да ги обезбедат.</w:t>
            </w:r>
          </w:p>
          <w:p w14:paraId="73216CC5" w14:textId="77777777" w:rsidR="00802F01" w:rsidRPr="007C4A46" w:rsidRDefault="0069341A"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Нередовно плаќање на потребните финансиски ресурси за развој на задругите од националниот буџет.</w:t>
            </w:r>
          </w:p>
          <w:p w14:paraId="6456ACC9" w14:textId="77777777" w:rsidR="00802F01" w:rsidRPr="007C4A46" w:rsidRDefault="0069341A"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Недостаток на искусни советници за спроведување на агро-еколошките и ЕУ мерки на ниво на задруги.</w:t>
            </w:r>
          </w:p>
          <w:p w14:paraId="6C2F9886" w14:textId="55054EFC" w:rsidR="00802F01" w:rsidRPr="007C4A46" w:rsidRDefault="0069341A"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 xml:space="preserve">Недостатоци во знаењето на ниво на компетентните институции во врска со </w:t>
            </w:r>
            <w:r w:rsidR="007C4A46" w:rsidRPr="007C4A46">
              <w:rPr>
                <w:sz w:val="20"/>
                <w:szCs w:val="20"/>
                <w:lang w:val="mk-MK"/>
              </w:rPr>
              <w:t>функционирањето</w:t>
            </w:r>
            <w:r w:rsidRPr="007C4A46">
              <w:rPr>
                <w:sz w:val="20"/>
                <w:szCs w:val="20"/>
                <w:lang w:val="mk-MK"/>
              </w:rPr>
              <w:t xml:space="preserve"> на земјоделските задруги.</w:t>
            </w:r>
          </w:p>
          <w:p w14:paraId="78FB3008" w14:textId="77777777" w:rsidR="00802F01" w:rsidRPr="007C4A46" w:rsidRDefault="0069341A"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Недостасува специфичен образовен систем за задругите на сите нивоа.</w:t>
            </w:r>
          </w:p>
          <w:p w14:paraId="576E9DB6" w14:textId="5B0D70F0" w:rsidR="00802F01" w:rsidRPr="007C4A46" w:rsidRDefault="006B793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 xml:space="preserve">Ограничено внимание на јавните </w:t>
            </w:r>
            <w:r w:rsidR="007C4A46" w:rsidRPr="007C4A46">
              <w:rPr>
                <w:sz w:val="20"/>
                <w:szCs w:val="20"/>
                <w:lang w:val="mk-MK"/>
              </w:rPr>
              <w:t>институции</w:t>
            </w:r>
            <w:r w:rsidRPr="007C4A46">
              <w:rPr>
                <w:sz w:val="20"/>
                <w:szCs w:val="20"/>
                <w:lang w:val="mk-MK"/>
              </w:rPr>
              <w:t xml:space="preserve"> во однос на LEADER пристапот и ЛАГ.</w:t>
            </w:r>
          </w:p>
          <w:p w14:paraId="49A5443B" w14:textId="77777777" w:rsidR="00802F01" w:rsidRPr="007C4A46" w:rsidRDefault="006B793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 xml:space="preserve">Недостасуваат политики за поддршка на локално ниво (кластери, географски </w:t>
            </w:r>
            <w:r w:rsidR="004B0979" w:rsidRPr="007C4A46">
              <w:rPr>
                <w:sz w:val="20"/>
                <w:szCs w:val="20"/>
                <w:lang w:val="mk-MK"/>
              </w:rPr>
              <w:t>ознак</w:t>
            </w:r>
            <w:r w:rsidRPr="007C4A46">
              <w:rPr>
                <w:sz w:val="20"/>
                <w:szCs w:val="20"/>
                <w:lang w:val="mk-MK"/>
              </w:rPr>
              <w:t>и).</w:t>
            </w:r>
          </w:p>
          <w:p w14:paraId="64376199" w14:textId="77777777" w:rsidR="00802F01" w:rsidRPr="007C4A46" w:rsidRDefault="006B793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Постоење висок ризик во земјоделството – механизмите за осигурување не се ефективни.</w:t>
            </w:r>
          </w:p>
          <w:p w14:paraId="3BA82670" w14:textId="4FE9A6F6" w:rsidR="00802F01" w:rsidRPr="007C4A46" w:rsidRDefault="006B793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Недостаток н</w:t>
            </w:r>
            <w:r w:rsidR="008B7B14" w:rsidRPr="007C4A46">
              <w:rPr>
                <w:sz w:val="20"/>
                <w:szCs w:val="20"/>
                <w:lang w:val="mk-MK"/>
              </w:rPr>
              <w:t>а</w:t>
            </w:r>
            <w:r w:rsidRPr="007C4A46">
              <w:rPr>
                <w:sz w:val="20"/>
                <w:szCs w:val="20"/>
                <w:lang w:val="mk-MK"/>
              </w:rPr>
              <w:t xml:space="preserve"> соработка и партнерство во агро-</w:t>
            </w:r>
            <w:r w:rsidR="007C4A46" w:rsidRPr="007C4A46">
              <w:rPr>
                <w:sz w:val="20"/>
                <w:szCs w:val="20"/>
                <w:lang w:val="mk-MK"/>
              </w:rPr>
              <w:t>прехранбените</w:t>
            </w:r>
            <w:r w:rsidRPr="007C4A46">
              <w:rPr>
                <w:sz w:val="20"/>
                <w:szCs w:val="20"/>
                <w:lang w:val="mk-MK"/>
              </w:rPr>
              <w:t xml:space="preserve"> синџири.</w:t>
            </w:r>
          </w:p>
          <w:p w14:paraId="3CD77A31" w14:textId="77777777" w:rsidR="00802F01" w:rsidRPr="007C4A46" w:rsidRDefault="006B793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Нехомогеното подзаконодавство влијае врз развојот на земјоделските задруги.</w:t>
            </w:r>
          </w:p>
          <w:p w14:paraId="31778C08" w14:textId="77777777" w:rsidR="00802F01" w:rsidRPr="007C4A46" w:rsidRDefault="006B793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Државните мерки за земјоделските задруги не вклучуваат социјални и еколошки иницијативи.</w:t>
            </w:r>
          </w:p>
          <w:p w14:paraId="5243EDC4" w14:textId="77777777" w:rsidR="00802F01" w:rsidRPr="007C4A46" w:rsidRDefault="006B793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Ниско ниво на координација меѓу чинителите и недоволна улога на Потсекторските работни групи (ПСРГ).</w:t>
            </w:r>
          </w:p>
          <w:p w14:paraId="13055066" w14:textId="77777777" w:rsidR="00052E74" w:rsidRPr="007C4A46" w:rsidRDefault="006B793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Целосно отсуство или постоење неформален трансфер на знаење и иновации меѓу сите актери во рамките на ЗПИС и слаба инволвираност на земјоделските задруги во овој систем.</w:t>
            </w:r>
          </w:p>
          <w:p w14:paraId="4DEA0483" w14:textId="77777777" w:rsidR="0082364D" w:rsidRPr="007C4A46" w:rsidRDefault="006B793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Недостаток на соработка и вмрежување, мулти-актерски пристап, заедничко извршување на работата.</w:t>
            </w:r>
          </w:p>
          <w:p w14:paraId="25BBFCEB" w14:textId="77777777" w:rsidR="00AF3E7F" w:rsidRPr="007C4A46" w:rsidRDefault="006B7930" w:rsidP="00A457CB">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Агенцијата за поттикнување на развојот на земјоделството е достапна за обезбедување поддршка на растот на домашните земјоделски задруги, но таа не располага со потребниот капацитет.</w:t>
            </w:r>
          </w:p>
          <w:p w14:paraId="37E2895B" w14:textId="77777777" w:rsidR="0005424E" w:rsidRPr="007C4A46" w:rsidRDefault="006B7930" w:rsidP="00207D71">
            <w:pPr>
              <w:pStyle w:val="ListParagraph"/>
              <w:numPr>
                <w:ilvl w:val="0"/>
                <w:numId w:val="31"/>
              </w:numPr>
              <w:spacing w:before="0" w:after="0"/>
              <w:ind w:left="341" w:hanging="284"/>
              <w:contextualSpacing/>
              <w:jc w:val="left"/>
              <w:rPr>
                <w:sz w:val="20"/>
                <w:szCs w:val="20"/>
                <w:lang w:val="mk-MK"/>
              </w:rPr>
            </w:pPr>
            <w:r w:rsidRPr="007C4A46">
              <w:rPr>
                <w:sz w:val="20"/>
                <w:szCs w:val="20"/>
                <w:lang w:val="mk-MK"/>
              </w:rPr>
              <w:t>Генерална депопулација, особено во руралните области.</w:t>
            </w:r>
          </w:p>
        </w:tc>
      </w:tr>
    </w:tbl>
    <w:p w14:paraId="37393D3F" w14:textId="77777777" w:rsidR="00913868" w:rsidRPr="007C4A46" w:rsidRDefault="006B7930" w:rsidP="008B7B14">
      <w:pPr>
        <w:pStyle w:val="Heading2"/>
        <w:rPr>
          <w:lang w:val="mk-MK"/>
        </w:rPr>
      </w:pPr>
      <w:bookmarkStart w:id="6" w:name="_Toc83920404"/>
      <w:r w:rsidRPr="007C4A46">
        <w:rPr>
          <w:lang w:val="mk-MK"/>
        </w:rPr>
        <w:t>Цели на стратегијата</w:t>
      </w:r>
      <w:bookmarkEnd w:id="6"/>
    </w:p>
    <w:p w14:paraId="29EF77EC" w14:textId="77777777" w:rsidR="00913868" w:rsidRPr="007C4A46" w:rsidRDefault="006B7930" w:rsidP="008B7B14">
      <w:pPr>
        <w:spacing w:line="280" w:lineRule="auto"/>
        <w:jc w:val="both"/>
        <w:rPr>
          <w:rFonts w:ascii="Times New Roman" w:hAnsi="Times New Roman" w:cs="Times New Roman"/>
          <w:lang w:val="mk-MK"/>
        </w:rPr>
      </w:pPr>
      <w:r w:rsidRPr="007C4A46">
        <w:rPr>
          <w:rFonts w:ascii="Times New Roman" w:hAnsi="Times New Roman" w:cs="Times New Roman"/>
          <w:lang w:val="mk-MK"/>
        </w:rPr>
        <w:t>Стратегијата има општа цел (влијание) и конкретна цел (резултат).</w:t>
      </w:r>
    </w:p>
    <w:p w14:paraId="62D87100" w14:textId="77777777" w:rsidR="0036354A" w:rsidRPr="007C4A46" w:rsidRDefault="006B7930" w:rsidP="008B7B14">
      <w:pPr>
        <w:spacing w:line="280" w:lineRule="auto"/>
        <w:jc w:val="both"/>
        <w:rPr>
          <w:rFonts w:ascii="Times New Roman" w:hAnsi="Times New Roman" w:cs="Times New Roman"/>
          <w:b/>
          <w:bCs/>
          <w:lang w:val="mk-MK"/>
        </w:rPr>
      </w:pPr>
      <w:r w:rsidRPr="007C4A46">
        <w:rPr>
          <w:rFonts w:ascii="Times New Roman" w:hAnsi="Times New Roman" w:cs="Times New Roman"/>
          <w:b/>
          <w:bCs/>
          <w:lang w:val="mk-MK"/>
        </w:rPr>
        <w:t>Општа цел</w:t>
      </w:r>
    </w:p>
    <w:p w14:paraId="2473E5CB" w14:textId="77777777" w:rsidR="0036354A" w:rsidRPr="007C4A46" w:rsidRDefault="006B7930" w:rsidP="008B7B14">
      <w:pPr>
        <w:spacing w:line="280" w:lineRule="auto"/>
        <w:jc w:val="both"/>
        <w:rPr>
          <w:rFonts w:ascii="Times New Roman" w:hAnsi="Times New Roman" w:cs="Times New Roman"/>
          <w:lang w:val="mk-MK"/>
        </w:rPr>
      </w:pPr>
      <w:r w:rsidRPr="007C4A46">
        <w:rPr>
          <w:rFonts w:ascii="Times New Roman" w:hAnsi="Times New Roman" w:cs="Times New Roman"/>
          <w:lang w:val="mk-MK"/>
        </w:rPr>
        <w:t>Придонес кон растот на организирано, конкурентно и зелено земјоделство и кон подобрувањето на напредни, модерни села и рурални области.</w:t>
      </w:r>
    </w:p>
    <w:p w14:paraId="0D435997" w14:textId="77777777" w:rsidR="0036354A" w:rsidRPr="007C4A46" w:rsidRDefault="006B7930" w:rsidP="008B7B14">
      <w:pPr>
        <w:spacing w:line="280" w:lineRule="auto"/>
        <w:jc w:val="both"/>
        <w:rPr>
          <w:rFonts w:ascii="Times New Roman" w:hAnsi="Times New Roman" w:cs="Times New Roman"/>
          <w:b/>
          <w:bCs/>
          <w:lang w:val="mk-MK"/>
        </w:rPr>
      </w:pPr>
      <w:r w:rsidRPr="007C4A46">
        <w:rPr>
          <w:rFonts w:ascii="Times New Roman" w:hAnsi="Times New Roman" w:cs="Times New Roman"/>
          <w:b/>
          <w:bCs/>
          <w:lang w:val="mk-MK"/>
        </w:rPr>
        <w:t>Конкретна цел</w:t>
      </w:r>
    </w:p>
    <w:p w14:paraId="6BD0BC36" w14:textId="77777777" w:rsidR="00B73285" w:rsidRPr="007C4A46" w:rsidRDefault="006B7930" w:rsidP="005F7FDF">
      <w:pPr>
        <w:spacing w:line="280" w:lineRule="auto"/>
        <w:jc w:val="both"/>
        <w:rPr>
          <w:rFonts w:ascii="Times New Roman" w:hAnsi="Times New Roman" w:cs="Times New Roman"/>
          <w:lang w:val="mk-MK"/>
        </w:rPr>
      </w:pPr>
      <w:r w:rsidRPr="007C4A46">
        <w:rPr>
          <w:rFonts w:ascii="Times New Roman" w:hAnsi="Times New Roman" w:cs="Times New Roman"/>
          <w:lang w:val="mk-MK"/>
        </w:rPr>
        <w:t xml:space="preserve">Подобрување на капацитетот на земјоделски задруги за </w:t>
      </w:r>
      <w:r w:rsidR="00D236A9" w:rsidRPr="007C4A46">
        <w:rPr>
          <w:rFonts w:ascii="Times New Roman" w:hAnsi="Times New Roman" w:cs="Times New Roman"/>
          <w:lang w:val="mk-MK"/>
        </w:rPr>
        <w:t>создавање</w:t>
      </w:r>
      <w:r w:rsidRPr="007C4A46">
        <w:rPr>
          <w:rFonts w:ascii="Times New Roman" w:hAnsi="Times New Roman" w:cs="Times New Roman"/>
          <w:lang w:val="mk-MK"/>
        </w:rPr>
        <w:t xml:space="preserve"> </w:t>
      </w:r>
      <w:r w:rsidR="00D236A9" w:rsidRPr="007C4A46">
        <w:rPr>
          <w:rFonts w:ascii="Times New Roman" w:hAnsi="Times New Roman" w:cs="Times New Roman"/>
          <w:i/>
          <w:lang w:val="mk-MK"/>
        </w:rPr>
        <w:t>припадност кон локалната заедница</w:t>
      </w:r>
      <w:r w:rsidRPr="007C4A46">
        <w:rPr>
          <w:rFonts w:ascii="Times New Roman" w:hAnsi="Times New Roman" w:cs="Times New Roman"/>
          <w:i/>
          <w:lang w:val="mk-MK"/>
        </w:rPr>
        <w:t xml:space="preserve"> </w:t>
      </w:r>
      <w:r w:rsidRPr="007C4A46">
        <w:rPr>
          <w:rFonts w:ascii="Times New Roman" w:hAnsi="Times New Roman" w:cs="Times New Roman"/>
          <w:lang w:val="mk-MK"/>
        </w:rPr>
        <w:t>и вредност за земјоделците, локалните заедн</w:t>
      </w:r>
      <w:r w:rsidR="005F7FDF" w:rsidRPr="007C4A46">
        <w:rPr>
          <w:rFonts w:ascii="Times New Roman" w:hAnsi="Times New Roman" w:cs="Times New Roman"/>
          <w:lang w:val="mk-MK"/>
        </w:rPr>
        <w:t>ици и потрошувачите, како и сти</w:t>
      </w:r>
      <w:r w:rsidRPr="007C4A46">
        <w:rPr>
          <w:rFonts w:ascii="Times New Roman" w:hAnsi="Times New Roman" w:cs="Times New Roman"/>
          <w:lang w:val="mk-MK"/>
        </w:rPr>
        <w:t>мулирање на нивното ефективно вмрежување.</w:t>
      </w:r>
    </w:p>
    <w:p w14:paraId="41D152F6" w14:textId="77777777" w:rsidR="00CF30D1" w:rsidRPr="007C4A46" w:rsidRDefault="00CF30D1">
      <w:pPr>
        <w:spacing w:after="0" w:line="240" w:lineRule="auto"/>
        <w:rPr>
          <w:rFonts w:ascii="Times New Roman" w:hAnsi="Times New Roman" w:cs="Times New Roman"/>
          <w:lang w:val="mk-MK"/>
        </w:rPr>
      </w:pPr>
      <w:r w:rsidRPr="007C4A46">
        <w:rPr>
          <w:rFonts w:ascii="Times New Roman" w:hAnsi="Times New Roman" w:cs="Times New Roman"/>
          <w:lang w:val="mk-MK"/>
        </w:rPr>
        <w:br w:type="page"/>
      </w:r>
    </w:p>
    <w:p w14:paraId="16687E36" w14:textId="77777777" w:rsidR="0073527A" w:rsidRPr="007C4A46" w:rsidRDefault="0073527A" w:rsidP="00732998">
      <w:pPr>
        <w:jc w:val="both"/>
        <w:rPr>
          <w:rFonts w:ascii="Times New Roman" w:hAnsi="Times New Roman" w:cs="Times New Roman"/>
          <w:lang w:val="mk-MK"/>
        </w:rPr>
      </w:pPr>
    </w:p>
    <w:p w14:paraId="41BEA519" w14:textId="77777777" w:rsidR="00822E7D" w:rsidRPr="007C4A46" w:rsidRDefault="006B7930" w:rsidP="005F7FDF">
      <w:pPr>
        <w:pStyle w:val="Heading1"/>
        <w:rPr>
          <w:rStyle w:val="fontstyle01"/>
          <w:rFonts w:ascii="Times New Roman" w:hAnsi="Times New Roman"/>
          <w:color w:val="auto"/>
          <w:sz w:val="24"/>
          <w:lang w:val="mk-MK"/>
        </w:rPr>
      </w:pPr>
      <w:bookmarkStart w:id="7" w:name="_Toc83920405"/>
      <w:r w:rsidRPr="007C4A46">
        <w:rPr>
          <w:rStyle w:val="fontstyle01"/>
          <w:rFonts w:ascii="Times New Roman" w:hAnsi="Times New Roman"/>
          <w:color w:val="auto"/>
          <w:sz w:val="24"/>
          <w:lang w:val="mk-MK"/>
        </w:rPr>
        <w:t>НАЦРТ СТРАТЕГИЈА ЗА ЗЕМЈОДЕЛСКИТЕ ЗАДРУГИ ВО СЕВЕРНА МАКЕДОНИЈА</w:t>
      </w:r>
      <w:bookmarkEnd w:id="7"/>
    </w:p>
    <w:p w14:paraId="49D094DC" w14:textId="77777777" w:rsidR="00B679C1" w:rsidRPr="007C4A46" w:rsidRDefault="00B679C1" w:rsidP="005F6EAA">
      <w:pPr>
        <w:jc w:val="both"/>
        <w:rPr>
          <w:rFonts w:ascii="Times New Roman" w:hAnsi="Times New Roman" w:cs="Times New Roman"/>
          <w:lang w:val="mk-MK"/>
        </w:rPr>
      </w:pPr>
    </w:p>
    <w:p w14:paraId="61EBA186" w14:textId="77777777" w:rsidR="00633B08" w:rsidRPr="007C4A46" w:rsidRDefault="006B7930" w:rsidP="005F7FDF">
      <w:pPr>
        <w:pStyle w:val="Heading2"/>
        <w:rPr>
          <w:lang w:val="mk-MK"/>
        </w:rPr>
      </w:pPr>
      <w:bookmarkStart w:id="8" w:name="_Toc83920406"/>
      <w:r w:rsidRPr="007C4A46">
        <w:rPr>
          <w:lang w:val="mk-MK"/>
        </w:rPr>
        <w:t>Петте области на стратегијата за земјоделските задруги</w:t>
      </w:r>
      <w:bookmarkEnd w:id="8"/>
    </w:p>
    <w:p w14:paraId="27A07736" w14:textId="77777777" w:rsidR="00633B08" w:rsidRPr="007C4A46" w:rsidRDefault="00633B08" w:rsidP="005F6EAA">
      <w:pPr>
        <w:jc w:val="both"/>
        <w:rPr>
          <w:rFonts w:ascii="Times New Roman" w:hAnsi="Times New Roman" w:cs="Times New Roman"/>
          <w:lang w:val="mk-MK"/>
        </w:rPr>
      </w:pPr>
    </w:p>
    <w:p w14:paraId="520A0AD0" w14:textId="77777777" w:rsidR="00A700A4" w:rsidRPr="007C4A46" w:rsidRDefault="006B7930" w:rsidP="005F7FDF">
      <w:pPr>
        <w:shd w:val="clear" w:color="auto" w:fill="DEEAF6" w:themeFill="accent1" w:themeFillTint="33"/>
        <w:spacing w:line="280" w:lineRule="auto"/>
        <w:jc w:val="both"/>
        <w:rPr>
          <w:rFonts w:ascii="Times New Roman" w:hAnsi="Times New Roman" w:cs="Times New Roman"/>
          <w:lang w:val="mk-MK"/>
        </w:rPr>
      </w:pPr>
      <w:r w:rsidRPr="007C4A46">
        <w:rPr>
          <w:rFonts w:ascii="Times New Roman" w:hAnsi="Times New Roman" w:cs="Times New Roman"/>
          <w:lang w:val="mk-MK"/>
        </w:rPr>
        <w:t xml:space="preserve">Област 1: Конкурентност и ефикасност: </w:t>
      </w:r>
      <w:r w:rsidRPr="007C4A46">
        <w:rPr>
          <w:rFonts w:ascii="Times New Roman" w:hAnsi="Times New Roman" w:cs="Times New Roman"/>
          <w:i/>
          <w:lang w:val="mk-MK"/>
        </w:rPr>
        <w:t>технолошкиот и финансискиот аспект</w:t>
      </w:r>
      <w:r w:rsidRPr="007C4A46">
        <w:rPr>
          <w:rFonts w:ascii="Times New Roman" w:hAnsi="Times New Roman" w:cs="Times New Roman"/>
          <w:lang w:val="mk-MK"/>
        </w:rPr>
        <w:t xml:space="preserve"> на земјоделските задруги</w:t>
      </w:r>
    </w:p>
    <w:p w14:paraId="664DB03E" w14:textId="77777777" w:rsidR="008F05A9" w:rsidRPr="007C4A46" w:rsidRDefault="006B7930" w:rsidP="005F7FDF">
      <w:pPr>
        <w:spacing w:before="120" w:after="0" w:line="280" w:lineRule="auto"/>
        <w:jc w:val="both"/>
        <w:rPr>
          <w:rStyle w:val="fontstyle01"/>
          <w:b/>
          <w:bCs/>
          <w:u w:val="single"/>
          <w:lang w:val="mk-MK"/>
        </w:rPr>
      </w:pPr>
      <w:r w:rsidRPr="007C4A46">
        <w:rPr>
          <w:rStyle w:val="fontstyle01"/>
          <w:b/>
          <w:bCs/>
          <w:u w:val="single"/>
          <w:lang w:val="mk-MK"/>
        </w:rPr>
        <w:t>Заклучоци за конкурентноста на земјоделските задруги</w:t>
      </w:r>
    </w:p>
    <w:p w14:paraId="4D6F1CD4" w14:textId="11BD6F13" w:rsidR="008F05A9" w:rsidRPr="007C4A46" w:rsidRDefault="006B7930" w:rsidP="005F7FDF">
      <w:pPr>
        <w:spacing w:before="120" w:after="0" w:line="280" w:lineRule="auto"/>
        <w:jc w:val="both"/>
        <w:rPr>
          <w:rStyle w:val="fontstyle01"/>
          <w:lang w:val="mk-MK"/>
        </w:rPr>
      </w:pPr>
      <w:r w:rsidRPr="007C4A46">
        <w:rPr>
          <w:rStyle w:val="fontstyle01"/>
          <w:b/>
          <w:bCs/>
          <w:lang w:val="mk-MK"/>
        </w:rPr>
        <w:t>Брза ев</w:t>
      </w:r>
      <w:r w:rsidR="007C4A46">
        <w:rPr>
          <w:rStyle w:val="fontstyle01"/>
          <w:b/>
          <w:bCs/>
          <w:lang w:val="mk-MK"/>
        </w:rPr>
        <w:t>о</w:t>
      </w:r>
      <w:r w:rsidRPr="007C4A46">
        <w:rPr>
          <w:rStyle w:val="fontstyle01"/>
          <w:b/>
          <w:bCs/>
          <w:lang w:val="mk-MK"/>
        </w:rPr>
        <w:t>луција на макро ниво.</w:t>
      </w:r>
      <w:r w:rsidR="00283E63" w:rsidRPr="007C4A46">
        <w:rPr>
          <w:rStyle w:val="fontstyle01"/>
          <w:lang w:val="mk-MK"/>
        </w:rPr>
        <w:t xml:space="preserve"> </w:t>
      </w:r>
      <w:r w:rsidR="008062C1" w:rsidRPr="007C4A46">
        <w:rPr>
          <w:rStyle w:val="fontstyle01"/>
          <w:lang w:val="mk-MK"/>
        </w:rPr>
        <w:t>Меѓународните и домашните пазари на агро-</w:t>
      </w:r>
      <w:r w:rsidR="007C4A46" w:rsidRPr="007C4A46">
        <w:rPr>
          <w:rStyle w:val="fontstyle01"/>
          <w:lang w:val="mk-MK"/>
        </w:rPr>
        <w:t>прехранбени</w:t>
      </w:r>
      <w:r w:rsidR="008062C1" w:rsidRPr="007C4A46">
        <w:rPr>
          <w:rStyle w:val="fontstyle01"/>
          <w:lang w:val="mk-MK"/>
        </w:rPr>
        <w:t xml:space="preserve"> производи стануваат сѐ поконкурентни, со поголема понуда, поголема побарувачка, повеќе учесници на пазарот, повисоки нивоа на технологија и повисоки стандарди за квалитет.</w:t>
      </w:r>
      <w:r w:rsidR="008F05A9" w:rsidRPr="007C4A46">
        <w:rPr>
          <w:rStyle w:val="fontstyle01"/>
          <w:lang w:val="mk-MK"/>
        </w:rPr>
        <w:t xml:space="preserve"> </w:t>
      </w:r>
      <w:r w:rsidR="008062C1" w:rsidRPr="007C4A46">
        <w:rPr>
          <w:rStyle w:val="fontstyle01"/>
          <w:lang w:val="mk-MK"/>
        </w:rPr>
        <w:t>Ова е очигледно и во Северна Македонија со промените во дистрибутивниот систем и сѐ поголемиот увоз на агро-</w:t>
      </w:r>
      <w:r w:rsidR="007C4A46" w:rsidRPr="007C4A46">
        <w:rPr>
          <w:rStyle w:val="fontstyle01"/>
          <w:lang w:val="mk-MK"/>
        </w:rPr>
        <w:t>прехранбени</w:t>
      </w:r>
      <w:r w:rsidR="008062C1" w:rsidRPr="007C4A46">
        <w:rPr>
          <w:rStyle w:val="fontstyle01"/>
          <w:lang w:val="mk-MK"/>
        </w:rPr>
        <w:t xml:space="preserve"> производи.</w:t>
      </w:r>
      <w:r w:rsidR="00052E74" w:rsidRPr="007C4A46">
        <w:rPr>
          <w:rStyle w:val="fontstyle01"/>
          <w:lang w:val="mk-MK"/>
        </w:rPr>
        <w:t xml:space="preserve"> </w:t>
      </w:r>
      <w:r w:rsidR="008062C1" w:rsidRPr="007C4A46">
        <w:rPr>
          <w:rStyle w:val="fontstyle01"/>
          <w:lang w:val="mk-MK"/>
        </w:rPr>
        <w:t>Доследно на тоа, рамката на политики, особено на ниво на ЕУ, ги стимулира земјоделските претпријатија во насока на поголема конкурентност.</w:t>
      </w:r>
      <w:r w:rsidR="008F05A9" w:rsidRPr="007C4A46">
        <w:rPr>
          <w:rStyle w:val="fontstyle01"/>
          <w:lang w:val="mk-MK"/>
        </w:rPr>
        <w:t xml:space="preserve"> </w:t>
      </w:r>
      <w:r w:rsidR="008062C1" w:rsidRPr="007C4A46">
        <w:rPr>
          <w:rStyle w:val="fontstyle01"/>
          <w:lang w:val="mk-MK"/>
        </w:rPr>
        <w:t>Ова е случајот со ЗЗП и ЗОП, коишто нудат модел на организации на производители за земјоделските задруги и концепт за синџир на вредности како алатки за подобар пристап до пазарот, технологија и финансии, како и посилна позиција на земјоделците во синџирот на вредности.</w:t>
      </w:r>
      <w:r w:rsidR="008F05A9" w:rsidRPr="007C4A46">
        <w:rPr>
          <w:rStyle w:val="fontstyle01"/>
          <w:lang w:val="mk-MK"/>
        </w:rPr>
        <w:t xml:space="preserve"> </w:t>
      </w:r>
      <w:r w:rsidR="008062C1" w:rsidRPr="007C4A46">
        <w:rPr>
          <w:rStyle w:val="fontstyle01"/>
          <w:lang w:val="mk-MK"/>
        </w:rPr>
        <w:t>ЕУ искуствата покажуваат дека организациите на производители се решенија усвоени од страна на земјоделците за подобрување на нивниот пристап до пазарот.</w:t>
      </w:r>
      <w:r w:rsidR="00401462" w:rsidRPr="007C4A46">
        <w:rPr>
          <w:rStyle w:val="fontstyle01"/>
          <w:lang w:val="mk-MK"/>
        </w:rPr>
        <w:t xml:space="preserve"> </w:t>
      </w:r>
      <w:r w:rsidR="008062C1" w:rsidRPr="007C4A46">
        <w:rPr>
          <w:rStyle w:val="fontstyle01"/>
          <w:lang w:val="mk-MK"/>
        </w:rPr>
        <w:t>Во Северна Македонија, развојот на ОП ќе ги насочи земјоделците и земјоделските задруги кон поголема ориентираност кон пазарот.</w:t>
      </w:r>
    </w:p>
    <w:p w14:paraId="3AB1D6D8" w14:textId="1D3B296E" w:rsidR="008F05A9" w:rsidRPr="007C4A46" w:rsidRDefault="008062C1" w:rsidP="005F7FDF">
      <w:pPr>
        <w:spacing w:before="120" w:after="0" w:line="280" w:lineRule="auto"/>
        <w:jc w:val="both"/>
        <w:rPr>
          <w:rStyle w:val="fontstyle01"/>
          <w:lang w:val="mk-MK"/>
        </w:rPr>
      </w:pPr>
      <w:r w:rsidRPr="007C4A46">
        <w:rPr>
          <w:rStyle w:val="fontstyle01"/>
          <w:b/>
          <w:bCs/>
          <w:lang w:val="mk-MK"/>
        </w:rPr>
        <w:t>Слаба улога на домашните земјоделски задруги.</w:t>
      </w:r>
      <w:r w:rsidR="00283E63" w:rsidRPr="007C4A46">
        <w:rPr>
          <w:rStyle w:val="fontstyle01"/>
          <w:lang w:val="mk-MK"/>
        </w:rPr>
        <w:t xml:space="preserve"> </w:t>
      </w:r>
      <w:r w:rsidR="005F7FDF" w:rsidRPr="007C4A46">
        <w:rPr>
          <w:rStyle w:val="fontstyle01"/>
          <w:lang w:val="mk-MK"/>
        </w:rPr>
        <w:t>Пред овие предизвици, пози</w:t>
      </w:r>
      <w:r w:rsidRPr="007C4A46">
        <w:rPr>
          <w:rStyle w:val="fontstyle01"/>
          <w:lang w:val="mk-MK"/>
        </w:rPr>
        <w:t>цијата на домашните земјоделски задруги во рамките на синџирот на вредности во областа на земјоделството е сѐ уште слаба.</w:t>
      </w:r>
      <w:r w:rsidR="00706099" w:rsidRPr="007C4A46">
        <w:rPr>
          <w:rStyle w:val="fontstyle01"/>
          <w:lang w:val="mk-MK"/>
        </w:rPr>
        <w:t xml:space="preserve"> </w:t>
      </w:r>
      <w:r w:rsidRPr="007C4A46">
        <w:rPr>
          <w:rStyle w:val="fontstyle01"/>
          <w:lang w:val="mk-MK"/>
        </w:rPr>
        <w:t>Ова се должи на нивните мали димензии и малиот број на членства, слабиот пристап до технологија, ограничениот пристап до пазарот и финансии и, во некои случаи, на нискиот капацитет.</w:t>
      </w:r>
      <w:r w:rsidR="008F05A9" w:rsidRPr="007C4A46">
        <w:rPr>
          <w:rStyle w:val="fontstyle01"/>
          <w:lang w:val="mk-MK"/>
        </w:rPr>
        <w:t xml:space="preserve"> </w:t>
      </w:r>
      <w:r w:rsidRPr="007C4A46">
        <w:rPr>
          <w:rStyle w:val="fontstyle01"/>
          <w:lang w:val="mk-MK"/>
        </w:rPr>
        <w:t>Во повеќето случаи, земјоделските задруги се претежно активни во материјалните активности на фазата на производство, со слабо присуство во активностите за обезбедување дополнителна вредност како што се брендирањето, иновациите, услугите; во нивното портфолио на активности, не секогаш се присутни активности за набавки ниту маркетинг.</w:t>
      </w:r>
      <w:r w:rsidR="00146CBF" w:rsidRPr="007C4A46">
        <w:rPr>
          <w:rStyle w:val="fontstyle01"/>
          <w:lang w:val="mk-MK"/>
        </w:rPr>
        <w:t xml:space="preserve"> </w:t>
      </w:r>
      <w:r w:rsidRPr="007C4A46">
        <w:rPr>
          <w:rStyle w:val="fontstyle01"/>
          <w:lang w:val="mk-MK"/>
        </w:rPr>
        <w:t>Како последица на тоа, нагорните врски во синџирот се слаби до тој степен што повеќе задруги ги вршат своите трансакции со земјоделци коишто не се нивни членови.</w:t>
      </w:r>
      <w:r w:rsidR="008F05A9" w:rsidRPr="007C4A46">
        <w:rPr>
          <w:rStyle w:val="fontstyle01"/>
          <w:lang w:val="mk-MK"/>
        </w:rPr>
        <w:t xml:space="preserve"> </w:t>
      </w:r>
      <w:r w:rsidRPr="007C4A46">
        <w:rPr>
          <w:rStyle w:val="fontstyle01"/>
          <w:lang w:val="mk-MK"/>
        </w:rPr>
        <w:t>Се прават напори за подобрување на капацитетот на менаџментот на земјоделските задруги: и покрај тоа што има подобрувања во менаџерските капацитети исто така поради држа</w:t>
      </w:r>
      <w:r w:rsidR="005F7FDF" w:rsidRPr="007C4A46">
        <w:rPr>
          <w:rStyle w:val="fontstyle01"/>
          <w:lang w:val="mk-MK"/>
        </w:rPr>
        <w:t>в</w:t>
      </w:r>
      <w:r w:rsidRPr="007C4A46">
        <w:rPr>
          <w:rStyle w:val="fontstyle01"/>
          <w:lang w:val="mk-MK"/>
        </w:rPr>
        <w:t>ните мерки за менаџерите на задругите, резултатите сепак не се целосно задоволителни.</w:t>
      </w:r>
      <w:r w:rsidR="003D51F7" w:rsidRPr="007C4A46">
        <w:rPr>
          <w:rStyle w:val="fontstyle01"/>
          <w:lang w:val="mk-MK"/>
        </w:rPr>
        <w:t xml:space="preserve"> </w:t>
      </w:r>
      <w:r w:rsidRPr="007C4A46">
        <w:rPr>
          <w:rStyle w:val="fontstyle01"/>
          <w:lang w:val="mk-MK"/>
        </w:rPr>
        <w:t xml:space="preserve">Од друга страна, силната јавна поддршка го прави зголемувањето на компетентноста на менаџерите во голема мера зависно од државните мерки, </w:t>
      </w:r>
      <w:r w:rsidR="007C4A46" w:rsidRPr="007C4A46">
        <w:rPr>
          <w:rStyle w:val="fontstyle01"/>
          <w:lang w:val="mk-MK"/>
        </w:rPr>
        <w:t>ограничувајќи</w:t>
      </w:r>
      <w:r w:rsidRPr="007C4A46">
        <w:rPr>
          <w:rStyle w:val="fontstyle01"/>
          <w:lang w:val="mk-MK"/>
        </w:rPr>
        <w:t xml:space="preserve"> ги проактивните заложби на задругите и самоодржливоста на таквите заложби, на тој начин изложувајќи ги на пречки доколку јавниот систем на субвенции (односно, задоцнето плаќање на субвенционирана плата) не функционира соодветно, како што се случува.</w:t>
      </w:r>
      <w:r w:rsidR="008F05A9" w:rsidRPr="007C4A46">
        <w:rPr>
          <w:rStyle w:val="fontstyle01"/>
          <w:lang w:val="mk-MK"/>
        </w:rPr>
        <w:t xml:space="preserve"> </w:t>
      </w:r>
      <w:r w:rsidRPr="007C4A46">
        <w:rPr>
          <w:rStyle w:val="fontstyle01"/>
          <w:lang w:val="mk-MK"/>
        </w:rPr>
        <w:t>Сѐ на сѐ, менаџерскиот капацитет изграден во рамките на земјоделските задруги е позитивно средство коешто може да понуди основа за раст во секторот.</w:t>
      </w:r>
      <w:r w:rsidR="00AB088E" w:rsidRPr="007C4A46">
        <w:rPr>
          <w:rStyle w:val="fontstyle01"/>
          <w:lang w:val="mk-MK"/>
        </w:rPr>
        <w:t xml:space="preserve"> </w:t>
      </w:r>
      <w:r w:rsidRPr="007C4A46">
        <w:rPr>
          <w:rStyle w:val="fontstyle01"/>
          <w:lang w:val="mk-MK"/>
        </w:rPr>
        <w:t>Во оваа област, капацитетот на планирањето на задружните активности и нивно претворање во соодветни деловни планови е од суштинско значење за успехот на земјоделските задруги и воспоставувањето доверба меѓу членовите.</w:t>
      </w:r>
    </w:p>
    <w:p w14:paraId="538BF08A" w14:textId="01C88199" w:rsidR="008F05A9" w:rsidRPr="007C4A46" w:rsidRDefault="008062C1" w:rsidP="005F7FDF">
      <w:pPr>
        <w:spacing w:before="120" w:after="0" w:line="280" w:lineRule="auto"/>
        <w:jc w:val="both"/>
        <w:rPr>
          <w:rStyle w:val="fontstyle01"/>
          <w:lang w:val="mk-MK"/>
        </w:rPr>
      </w:pPr>
      <w:r w:rsidRPr="007C4A46">
        <w:rPr>
          <w:rStyle w:val="fontstyle01"/>
          <w:b/>
          <w:bCs/>
          <w:lang w:val="mk-MK"/>
        </w:rPr>
        <w:t>Земјоделските задруги играат маргинална улога во рамките на синџирите на вредности во кои доминираат трговците.</w:t>
      </w:r>
      <w:r w:rsidR="004B0ED2" w:rsidRPr="007C4A46">
        <w:rPr>
          <w:rStyle w:val="fontstyle01"/>
          <w:lang w:val="mk-MK"/>
        </w:rPr>
        <w:t xml:space="preserve"> </w:t>
      </w:r>
      <w:r w:rsidRPr="007C4A46">
        <w:rPr>
          <w:rStyle w:val="fontstyle01"/>
          <w:lang w:val="mk-MK"/>
        </w:rPr>
        <w:t>Општо земено, домашните земјоделски задруги не можат да обезбедуваат доследни количини и квалитет на производи, нивната прего</w:t>
      </w:r>
      <w:r w:rsidR="005F7FDF" w:rsidRPr="007C4A46">
        <w:rPr>
          <w:rStyle w:val="fontstyle01"/>
          <w:lang w:val="mk-MK"/>
        </w:rPr>
        <w:t>варач</w:t>
      </w:r>
      <w:r w:rsidRPr="007C4A46">
        <w:rPr>
          <w:rStyle w:val="fontstyle01"/>
          <w:lang w:val="mk-MK"/>
        </w:rPr>
        <w:t>ка моќ е слаба, а агро-</w:t>
      </w:r>
      <w:r w:rsidR="007C4A46" w:rsidRPr="007C4A46">
        <w:rPr>
          <w:rStyle w:val="fontstyle01"/>
          <w:lang w:val="mk-MK"/>
        </w:rPr>
        <w:t>прехранбените</w:t>
      </w:r>
      <w:r w:rsidRPr="007C4A46">
        <w:rPr>
          <w:rStyle w:val="fontstyle01"/>
          <w:lang w:val="mk-MK"/>
        </w:rPr>
        <w:t xml:space="preserve"> синџири на вредности и понатаму се под доминација на трговците и посредниците, коишто ги утврдуваат условите на набавка за земјоделците и задругите и, до одреден степен, и за малопродажниците.</w:t>
      </w:r>
      <w:r w:rsidR="008F05A9" w:rsidRPr="007C4A46">
        <w:rPr>
          <w:rStyle w:val="fontstyle01"/>
          <w:lang w:val="mk-MK"/>
        </w:rPr>
        <w:t xml:space="preserve"> </w:t>
      </w:r>
      <w:r w:rsidRPr="007C4A46">
        <w:rPr>
          <w:rStyle w:val="fontstyle01"/>
          <w:lang w:val="mk-MK"/>
        </w:rPr>
        <w:t>Со други зборови, земј</w:t>
      </w:r>
      <w:r w:rsidR="005F7FDF" w:rsidRPr="007C4A46">
        <w:rPr>
          <w:rStyle w:val="fontstyle01"/>
          <w:lang w:val="mk-MK"/>
        </w:rPr>
        <w:t>оделските задруги не даваат знач</w:t>
      </w:r>
      <w:r w:rsidRPr="007C4A46">
        <w:rPr>
          <w:rStyle w:val="fontstyle01"/>
          <w:lang w:val="mk-MK"/>
        </w:rPr>
        <w:t xml:space="preserve">ителен придонес кон решавањето на поголемите проблеми во домашното земјоделство, како што е недостатокот на стандардизација, слабата организација и ограничената концентрација на количини, што, од друга </w:t>
      </w:r>
      <w:r w:rsidR="005F7FDF" w:rsidRPr="007C4A46">
        <w:rPr>
          <w:rStyle w:val="fontstyle01"/>
          <w:lang w:val="mk-MK"/>
        </w:rPr>
        <w:t>страна и врз основа на меѓунар</w:t>
      </w:r>
      <w:r w:rsidRPr="007C4A46">
        <w:rPr>
          <w:rStyle w:val="fontstyle01"/>
          <w:lang w:val="mk-MK"/>
        </w:rPr>
        <w:t>о</w:t>
      </w:r>
      <w:r w:rsidR="005F7FDF" w:rsidRPr="007C4A46">
        <w:rPr>
          <w:rStyle w:val="fontstyle01"/>
          <w:lang w:val="mk-MK"/>
        </w:rPr>
        <w:t>д</w:t>
      </w:r>
      <w:r w:rsidRPr="007C4A46">
        <w:rPr>
          <w:rStyle w:val="fontstyle01"/>
          <w:lang w:val="mk-MK"/>
        </w:rPr>
        <w:t>ните искуства, претставуваат типични области за подобрување на земјоделските задруги.</w:t>
      </w:r>
      <w:r w:rsidR="001F4B1D" w:rsidRPr="007C4A46">
        <w:rPr>
          <w:rStyle w:val="fontstyle01"/>
          <w:lang w:val="mk-MK"/>
        </w:rPr>
        <w:t xml:space="preserve"> </w:t>
      </w:r>
      <w:r w:rsidRPr="007C4A46">
        <w:rPr>
          <w:rStyle w:val="fontstyle01"/>
          <w:lang w:val="mk-MK"/>
        </w:rPr>
        <w:t>Меѓунар</w:t>
      </w:r>
      <w:r w:rsidR="005F7FDF" w:rsidRPr="007C4A46">
        <w:rPr>
          <w:rStyle w:val="fontstyle01"/>
          <w:lang w:val="mk-MK"/>
        </w:rPr>
        <w:t>о</w:t>
      </w:r>
      <w:r w:rsidRPr="007C4A46">
        <w:rPr>
          <w:rStyle w:val="fontstyle01"/>
          <w:lang w:val="mk-MK"/>
        </w:rPr>
        <w:t>дните искуства укажуваат на тешкотиите при решавањето на овие проблеми и покажуваат како дури и најнапредните економии, земјоделци и нивните задруги</w:t>
      </w:r>
      <w:r w:rsidR="005F7FDF" w:rsidRPr="007C4A46">
        <w:rPr>
          <w:rStyle w:val="fontstyle01"/>
          <w:lang w:val="mk-MK"/>
        </w:rPr>
        <w:t xml:space="preserve"> сепак се соочуваат со тешкотии</w:t>
      </w:r>
      <w:r w:rsidRPr="007C4A46">
        <w:rPr>
          <w:rStyle w:val="fontstyle01"/>
          <w:lang w:val="mk-MK"/>
        </w:rPr>
        <w:t xml:space="preserve"> при зголемувањето на нивната комерцијална моќ во рамките на синџирите.</w:t>
      </w:r>
      <w:r w:rsidR="008F05A9" w:rsidRPr="007C4A46">
        <w:rPr>
          <w:rStyle w:val="fontstyle01"/>
          <w:lang w:val="mk-MK"/>
        </w:rPr>
        <w:t xml:space="preserve"> </w:t>
      </w:r>
      <w:r w:rsidRPr="007C4A46">
        <w:rPr>
          <w:rStyle w:val="fontstyle01"/>
          <w:lang w:val="mk-MK"/>
        </w:rPr>
        <w:t>Сепак, како појдовна точка треба да остане предвид фактот дека силното присуство на задругите е од суштинско значење за поефикасни и пофункционални синџири на вредности, особено во услови на земјоделство какво што е земјоделство</w:t>
      </w:r>
      <w:r w:rsidR="005F7FDF" w:rsidRPr="007C4A46">
        <w:rPr>
          <w:rStyle w:val="fontstyle01"/>
          <w:lang w:val="mk-MK"/>
        </w:rPr>
        <w:t>т</w:t>
      </w:r>
      <w:r w:rsidRPr="007C4A46">
        <w:rPr>
          <w:rStyle w:val="fontstyle01"/>
          <w:lang w:val="mk-MK"/>
        </w:rPr>
        <w:t>о на Северна Македонија, коешто се карактеризира со фрагментираност и мали димензии на земјоделците.</w:t>
      </w:r>
    </w:p>
    <w:p w14:paraId="3A97B054" w14:textId="77777777" w:rsidR="008F05A9" w:rsidRPr="007C4A46" w:rsidRDefault="008062C1" w:rsidP="005F7FDF">
      <w:pPr>
        <w:spacing w:before="120" w:after="0" w:line="280" w:lineRule="auto"/>
        <w:jc w:val="both"/>
        <w:rPr>
          <w:rStyle w:val="fontstyle01"/>
          <w:lang w:val="mk-MK"/>
        </w:rPr>
      </w:pPr>
      <w:r w:rsidRPr="007C4A46">
        <w:rPr>
          <w:rStyle w:val="fontstyle01"/>
          <w:b/>
          <w:bCs/>
          <w:lang w:val="mk-MK"/>
        </w:rPr>
        <w:t>Земјоделците се суштината на екосистемот на земјоделските задруги и треба да го подобрат својот капацитет.</w:t>
      </w:r>
      <w:r w:rsidR="00072CAE" w:rsidRPr="007C4A46">
        <w:rPr>
          <w:rStyle w:val="fontstyle01"/>
          <w:lang w:val="mk-MK"/>
        </w:rPr>
        <w:t xml:space="preserve"> </w:t>
      </w:r>
      <w:r w:rsidR="009842C0" w:rsidRPr="007C4A46">
        <w:rPr>
          <w:rStyle w:val="fontstyle01"/>
          <w:lang w:val="mk-MK"/>
        </w:rPr>
        <w:t xml:space="preserve">Пристапувањето на Северна Македонија кон ЕУ и, во секој случај, потребата од конкурентност на глобалните пазари, наложуваат потреба земјоделските задруги понатамошно да спроведуваат стандарди за квалитет (безбедност на храната, географски </w:t>
      </w:r>
      <w:r w:rsidR="000F2100" w:rsidRPr="007C4A46">
        <w:rPr>
          <w:rStyle w:val="fontstyle01"/>
          <w:lang w:val="mk-MK"/>
        </w:rPr>
        <w:t>ознак</w:t>
      </w:r>
      <w:r w:rsidR="009842C0" w:rsidRPr="007C4A46">
        <w:rPr>
          <w:rStyle w:val="fontstyle01"/>
          <w:lang w:val="mk-MK"/>
        </w:rPr>
        <w:t>и, одржлива употреба на пестициди и, за релевантните ку</w:t>
      </w:r>
      <w:r w:rsidR="005F7FDF" w:rsidRPr="007C4A46">
        <w:rPr>
          <w:rStyle w:val="fontstyle01"/>
          <w:lang w:val="mk-MK"/>
        </w:rPr>
        <w:t>лтури, маркетинг), за која домаш</w:t>
      </w:r>
      <w:r w:rsidR="009842C0" w:rsidRPr="007C4A46">
        <w:rPr>
          <w:rStyle w:val="fontstyle01"/>
          <w:lang w:val="mk-MK"/>
        </w:rPr>
        <w:t>ните земјоделски задруги сѐ уште не се подготвени.</w:t>
      </w:r>
      <w:r w:rsidR="008F05A9" w:rsidRPr="007C4A46">
        <w:rPr>
          <w:rStyle w:val="fontstyle01"/>
          <w:lang w:val="mk-MK"/>
        </w:rPr>
        <w:t xml:space="preserve"> </w:t>
      </w:r>
      <w:r w:rsidR="009842C0" w:rsidRPr="007C4A46">
        <w:rPr>
          <w:rStyle w:val="fontstyle01"/>
          <w:lang w:val="mk-MK"/>
        </w:rPr>
        <w:t>Сето ова го прави уште поочигледен фактот дека проблемите на домашните земјоделски задруги се на три нивоа: големиот удел на неформалната економија и недоволното следење на пазарот; организацијата и ефикасноста на задругите (пазар, технологија, финансии, меѓу другите нерешени прашања); и капацитетот на земјоделците.</w:t>
      </w:r>
      <w:r w:rsidR="008F05A9" w:rsidRPr="007C4A46">
        <w:rPr>
          <w:rStyle w:val="fontstyle01"/>
          <w:lang w:val="mk-MK"/>
        </w:rPr>
        <w:t xml:space="preserve"> </w:t>
      </w:r>
      <w:r w:rsidR="009842C0" w:rsidRPr="007C4A46">
        <w:rPr>
          <w:rStyle w:val="fontstyle01"/>
          <w:lang w:val="mk-MK"/>
        </w:rPr>
        <w:t xml:space="preserve">Последно наведените се суштината на системот и токму за нив е потребна силна поддршка за целите на подобрување на функционирањето на синџирот на вредности, преку интегриран пакет на поддршка, за кој земјата ја има утврдено потребната рамка и ги воведува најновите подобрувања утврдени </w:t>
      </w:r>
      <w:r w:rsidR="005F7FDF" w:rsidRPr="007C4A46">
        <w:rPr>
          <w:rStyle w:val="fontstyle01"/>
          <w:lang w:val="mk-MK"/>
        </w:rPr>
        <w:t>од</w:t>
      </w:r>
      <w:r w:rsidR="009842C0" w:rsidRPr="007C4A46">
        <w:rPr>
          <w:rStyle w:val="fontstyle01"/>
          <w:lang w:val="mk-MK"/>
        </w:rPr>
        <w:t xml:space="preserve"> страна на Заедничката пазарна организација на ЕУ.</w:t>
      </w:r>
      <w:r w:rsidR="008F05A9" w:rsidRPr="007C4A46">
        <w:rPr>
          <w:rStyle w:val="fontstyle01"/>
          <w:lang w:val="mk-MK"/>
        </w:rPr>
        <w:t xml:space="preserve"> </w:t>
      </w:r>
      <w:r w:rsidR="009842C0" w:rsidRPr="007C4A46">
        <w:rPr>
          <w:rStyle w:val="fontstyle01"/>
          <w:lang w:val="mk-MK"/>
        </w:rPr>
        <w:t xml:space="preserve">Сепак, како што честопати е констатирано, во земјата постои јаз помеѓу утврдената </w:t>
      </w:r>
      <w:r w:rsidR="007D2F03" w:rsidRPr="007C4A46">
        <w:rPr>
          <w:rStyle w:val="fontstyle01"/>
          <w:lang w:val="mk-MK"/>
        </w:rPr>
        <w:t>правна</w:t>
      </w:r>
      <w:r w:rsidR="009842C0" w:rsidRPr="007C4A46">
        <w:rPr>
          <w:rStyle w:val="fontstyle01"/>
          <w:lang w:val="mk-MK"/>
        </w:rPr>
        <w:t xml:space="preserve"> рамка и нејзиното спроведување што предизвикува фрустрација кај задругите.</w:t>
      </w:r>
      <w:r w:rsidR="007D2845" w:rsidRPr="007C4A46">
        <w:rPr>
          <w:rStyle w:val="fontstyle01"/>
          <w:lang w:val="mk-MK"/>
        </w:rPr>
        <w:t xml:space="preserve"> </w:t>
      </w:r>
      <w:r w:rsidR="009842C0" w:rsidRPr="007C4A46">
        <w:rPr>
          <w:rStyle w:val="fontstyle01"/>
          <w:lang w:val="mk-MK"/>
        </w:rPr>
        <w:t>Ова претставува проблем доколку не се реши соодветно.</w:t>
      </w:r>
    </w:p>
    <w:p w14:paraId="68546A51" w14:textId="77777777" w:rsidR="00DB0DCC" w:rsidRPr="007C4A46" w:rsidRDefault="009842C0" w:rsidP="005F7FDF">
      <w:pPr>
        <w:spacing w:before="120" w:after="0" w:line="280" w:lineRule="auto"/>
        <w:jc w:val="both"/>
        <w:rPr>
          <w:rStyle w:val="fontstyle01"/>
          <w:lang w:val="mk-MK"/>
        </w:rPr>
      </w:pPr>
      <w:r w:rsidRPr="007C4A46">
        <w:rPr>
          <w:rStyle w:val="fontstyle01"/>
          <w:b/>
          <w:bCs/>
          <w:lang w:val="mk-MK"/>
        </w:rPr>
        <w:t>Активностите на земјоделските задруги се поларизирани во неколку потсектори.</w:t>
      </w:r>
      <w:r w:rsidR="00A64FB8" w:rsidRPr="007C4A46">
        <w:rPr>
          <w:rStyle w:val="fontstyle01"/>
          <w:lang w:val="mk-MK"/>
        </w:rPr>
        <w:t xml:space="preserve"> </w:t>
      </w:r>
      <w:r w:rsidRPr="007C4A46">
        <w:rPr>
          <w:rStyle w:val="fontstyle01"/>
          <w:lang w:val="mk-MK"/>
        </w:rPr>
        <w:t>Податоците за активните земјоделски задруги покажуваат дека членовите на активните земјоделски задруги се сконцентрирани во три потсектори</w:t>
      </w:r>
      <w:r w:rsidR="0003042D" w:rsidRPr="007C4A46">
        <w:rPr>
          <w:rStyle w:val="fontstyle01"/>
          <w:lang w:val="mk-MK"/>
        </w:rPr>
        <w:t xml:space="preserve"> (овошје, зеленчук и зачини; пчеларство; житарици, ориз и тутун) и општи активности (задруги со мешовити активности).</w:t>
      </w:r>
      <w:r w:rsidR="008740E9" w:rsidRPr="007C4A46">
        <w:rPr>
          <w:rStyle w:val="fontstyle01"/>
          <w:lang w:val="mk-MK"/>
        </w:rPr>
        <w:t xml:space="preserve"> </w:t>
      </w:r>
      <w:r w:rsidR="0003042D" w:rsidRPr="007C4A46">
        <w:rPr>
          <w:rStyle w:val="fontstyle01"/>
          <w:lang w:val="mk-MK"/>
        </w:rPr>
        <w:t>Стратешките потсектори на домашното земјоделств</w:t>
      </w:r>
      <w:r w:rsidR="005F7FDF" w:rsidRPr="007C4A46">
        <w:rPr>
          <w:rStyle w:val="fontstyle01"/>
          <w:lang w:val="mk-MK"/>
        </w:rPr>
        <w:t>о, како што се винарството и од</w:t>
      </w:r>
      <w:r w:rsidR="0003042D" w:rsidRPr="007C4A46">
        <w:rPr>
          <w:rStyle w:val="fontstyle01"/>
          <w:lang w:val="mk-MK"/>
        </w:rPr>
        <w:t>г</w:t>
      </w:r>
      <w:r w:rsidR="005F7FDF" w:rsidRPr="007C4A46">
        <w:rPr>
          <w:rStyle w:val="fontstyle01"/>
          <w:lang w:val="mk-MK"/>
        </w:rPr>
        <w:t>л</w:t>
      </w:r>
      <w:r w:rsidR="0003042D" w:rsidRPr="007C4A46">
        <w:rPr>
          <w:rStyle w:val="fontstyle01"/>
          <w:lang w:val="mk-MK"/>
        </w:rPr>
        <w:t>едувањето добиток, бележат минимално присуство во задругите.</w:t>
      </w:r>
    </w:p>
    <w:p w14:paraId="097FA389" w14:textId="01B11E55" w:rsidR="009731BC" w:rsidRPr="007C4A46" w:rsidRDefault="0003042D" w:rsidP="005F7FDF">
      <w:pPr>
        <w:spacing w:before="120" w:after="0" w:line="280" w:lineRule="auto"/>
        <w:jc w:val="both"/>
        <w:rPr>
          <w:rStyle w:val="fontstyle01"/>
          <w:lang w:val="mk-MK"/>
        </w:rPr>
      </w:pPr>
      <w:r w:rsidRPr="007C4A46">
        <w:rPr>
          <w:rStyle w:val="fontstyle01"/>
          <w:b/>
          <w:bCs/>
          <w:lang w:val="mk-MK"/>
        </w:rPr>
        <w:t>Малите и фрагментирани земјоделски задруги не остваруваа</w:t>
      </w:r>
      <w:r w:rsidR="005F7FDF" w:rsidRPr="007C4A46">
        <w:rPr>
          <w:rStyle w:val="fontstyle01"/>
          <w:b/>
          <w:bCs/>
          <w:lang w:val="mk-MK"/>
        </w:rPr>
        <w:t>т</w:t>
      </w:r>
      <w:r w:rsidRPr="007C4A46">
        <w:rPr>
          <w:rStyle w:val="fontstyle01"/>
          <w:b/>
          <w:bCs/>
          <w:lang w:val="mk-MK"/>
        </w:rPr>
        <w:t xml:space="preserve"> ефикасност.</w:t>
      </w:r>
      <w:r w:rsidR="00B54A58" w:rsidRPr="007C4A46">
        <w:rPr>
          <w:rStyle w:val="fontstyle01"/>
          <w:lang w:val="mk-MK"/>
        </w:rPr>
        <w:t xml:space="preserve"> </w:t>
      </w:r>
      <w:r w:rsidRPr="007C4A46">
        <w:rPr>
          <w:rStyle w:val="fontstyle01"/>
          <w:lang w:val="mk-MK"/>
        </w:rPr>
        <w:t>Сегашната оценка на присуството на земјоделските задруги покажува дека тие се доволни за да обезбедат основа за раст (уделот на нивниот проценет обрт е помалку од 1% од домашното земјоделско производство) но со ниска стапка на членство.</w:t>
      </w:r>
      <w:r w:rsidR="008F05A9" w:rsidRPr="007C4A46">
        <w:rPr>
          <w:rStyle w:val="fontstyle01"/>
          <w:lang w:val="mk-MK"/>
        </w:rPr>
        <w:t xml:space="preserve"> </w:t>
      </w:r>
      <w:r w:rsidRPr="007C4A46">
        <w:rPr>
          <w:rStyle w:val="fontstyle01"/>
          <w:lang w:val="mk-MK"/>
        </w:rPr>
        <w:t>Земјоделските задруги имаат во просек 12 членови, бројка којашто не расте во изминатите години, одржуваат слаба улога</w:t>
      </w:r>
      <w:r w:rsidR="005F7FDF" w:rsidRPr="007C4A46">
        <w:rPr>
          <w:rStyle w:val="fontstyle01"/>
          <w:lang w:val="mk-MK"/>
        </w:rPr>
        <w:t xml:space="preserve"> во синџирите на вредност, со ог</w:t>
      </w:r>
      <w:r w:rsidRPr="007C4A46">
        <w:rPr>
          <w:rStyle w:val="fontstyle01"/>
          <w:lang w:val="mk-MK"/>
        </w:rPr>
        <w:t>лед на тоа дека продажбата честопати се врши преку посредници, и во нагорна насока им недостасува интеракција со земјоделците, бидејќи (i) сѐ уште доминираат набавките од субјекти коишто не се членови и (ii) колективните набавки на влезни артикли не се вообичаени.</w:t>
      </w:r>
      <w:r w:rsidR="00864D60" w:rsidRPr="007C4A46">
        <w:rPr>
          <w:lang w:val="mk-MK"/>
        </w:rPr>
        <w:t xml:space="preserve"> </w:t>
      </w:r>
      <w:r w:rsidRPr="007C4A46">
        <w:rPr>
          <w:rStyle w:val="fontstyle01"/>
          <w:lang w:val="mk-MK"/>
        </w:rPr>
        <w:t xml:space="preserve">Исто така, важно е да се констатира дека 615 членови на активните земјоделски задруги не секогаш ги доставуваат своите производи на располагање на задругата, бидејќи честопати самите одгледувачи имаат тенденција директно да го комерцијализираат најдобриот квалитет и на задругите да им </w:t>
      </w:r>
      <w:r w:rsidR="005F7FDF" w:rsidRPr="007C4A46">
        <w:rPr>
          <w:rStyle w:val="fontstyle01"/>
          <w:lang w:val="mk-MK"/>
        </w:rPr>
        <w:t xml:space="preserve">ги </w:t>
      </w:r>
      <w:r w:rsidRPr="007C4A46">
        <w:rPr>
          <w:rStyle w:val="fontstyle01"/>
          <w:lang w:val="mk-MK"/>
        </w:rPr>
        <w:t>достават производите со „понизок квалитет“.</w:t>
      </w:r>
      <w:r w:rsidR="007C4A46">
        <w:rPr>
          <w:rStyle w:val="fontstyle01"/>
          <w:lang w:val="mk-MK"/>
        </w:rPr>
        <w:t xml:space="preserve"> </w:t>
      </w:r>
      <w:r w:rsidRPr="007C4A46">
        <w:rPr>
          <w:rStyle w:val="fontstyle01"/>
          <w:lang w:val="mk-MK"/>
        </w:rPr>
        <w:t>Ова очигледно води до лоши резултати и ниска преговарачка моќ на земјоделските задруги во рамките на синџирот на набавки.</w:t>
      </w:r>
    </w:p>
    <w:p w14:paraId="00B166C9" w14:textId="77777777" w:rsidR="008F05A9" w:rsidRPr="007C4A46" w:rsidRDefault="0003042D" w:rsidP="004B0979">
      <w:pPr>
        <w:spacing w:before="120" w:after="0" w:line="280" w:lineRule="auto"/>
        <w:jc w:val="both"/>
        <w:rPr>
          <w:rFonts w:ascii="Times New Roman" w:hAnsi="Times New Roman" w:cs="Times New Roman"/>
          <w:lang w:val="mk-MK"/>
        </w:rPr>
      </w:pPr>
      <w:r w:rsidRPr="007C4A46">
        <w:rPr>
          <w:rStyle w:val="fontstyle01"/>
          <w:b/>
          <w:bCs/>
          <w:lang w:val="mk-MK"/>
        </w:rPr>
        <w:t>Вмрежувањето е централен елемент за растот на екосистемот на земјоделските задруги.</w:t>
      </w:r>
      <w:r w:rsidR="00241F32" w:rsidRPr="007C4A46">
        <w:rPr>
          <w:rStyle w:val="fontstyle01"/>
          <w:lang w:val="mk-MK"/>
        </w:rPr>
        <w:t xml:space="preserve"> </w:t>
      </w:r>
      <w:r w:rsidRPr="007C4A46">
        <w:rPr>
          <w:rStyle w:val="fontstyle01"/>
          <w:lang w:val="mk-MK"/>
        </w:rPr>
        <w:t>Во овој поглед, клучното прашање е нискиот обрт на домашните земјоделски задруги, којшто е инаку суштински елемент за ефикасноста и пазарната ефективност и не генерира доволни парични текови за да се достигне потребниот работен капитал за да се исполнат потребите на големите корисници коишто вршат откуп со плаќање со кредит и можат да платат неколку месеци по п</w:t>
      </w:r>
      <w:r w:rsidR="005F7FDF" w:rsidRPr="007C4A46">
        <w:rPr>
          <w:rStyle w:val="fontstyle01"/>
          <w:lang w:val="mk-MK"/>
        </w:rPr>
        <w:t>р</w:t>
      </w:r>
      <w:r w:rsidRPr="007C4A46">
        <w:rPr>
          <w:rStyle w:val="fontstyle01"/>
          <w:lang w:val="mk-MK"/>
        </w:rPr>
        <w:t>иемот на стоките.</w:t>
      </w:r>
      <w:r w:rsidR="008F05A9" w:rsidRPr="007C4A46">
        <w:rPr>
          <w:rStyle w:val="fontstyle01"/>
          <w:lang w:val="mk-MK"/>
        </w:rPr>
        <w:t xml:space="preserve"> </w:t>
      </w:r>
      <w:r w:rsidRPr="007C4A46">
        <w:rPr>
          <w:rStyle w:val="fontstyle01"/>
          <w:lang w:val="mk-MK"/>
        </w:rPr>
        <w:t xml:space="preserve">Сепак, </w:t>
      </w:r>
      <w:r w:rsidRPr="007C4A46">
        <w:rPr>
          <w:rStyle w:val="fontstyle01"/>
          <w:i/>
          <w:lang w:val="mk-MK"/>
        </w:rPr>
        <w:t>не е доволно тоа</w:t>
      </w:r>
      <w:r w:rsidR="005F7FDF" w:rsidRPr="007C4A46">
        <w:rPr>
          <w:rStyle w:val="fontstyle01"/>
          <w:i/>
          <w:lang w:val="mk-MK"/>
        </w:rPr>
        <w:t xml:space="preserve"> </w:t>
      </w:r>
      <w:r w:rsidRPr="007C4A46">
        <w:rPr>
          <w:rStyle w:val="fontstyle01"/>
          <w:i/>
          <w:lang w:val="mk-MK"/>
        </w:rPr>
        <w:t xml:space="preserve">што земјоделските задруги се побројни, поголеми и поефикасни за да бидат конкурентни </w:t>
      </w:r>
      <w:r w:rsidRPr="007C4A46">
        <w:rPr>
          <w:rStyle w:val="fontstyle01"/>
          <w:lang w:val="mk-MK"/>
        </w:rPr>
        <w:t>доколку тие не се дел од функционален и стабиле</w:t>
      </w:r>
      <w:r w:rsidR="005F7FDF" w:rsidRPr="007C4A46">
        <w:rPr>
          <w:rStyle w:val="fontstyle01"/>
          <w:lang w:val="mk-MK"/>
        </w:rPr>
        <w:t>н</w:t>
      </w:r>
      <w:r w:rsidRPr="007C4A46">
        <w:rPr>
          <w:rStyle w:val="fontstyle01"/>
          <w:lang w:val="mk-MK"/>
        </w:rPr>
        <w:t xml:space="preserve"> систем.</w:t>
      </w:r>
      <w:r w:rsidR="008F05A9" w:rsidRPr="007C4A46">
        <w:rPr>
          <w:rFonts w:ascii="Times New Roman" w:hAnsi="Times New Roman" w:cs="Times New Roman"/>
          <w:lang w:val="mk-MK"/>
        </w:rPr>
        <w:t xml:space="preserve"> </w:t>
      </w:r>
      <w:r w:rsidRPr="007C4A46">
        <w:rPr>
          <w:rFonts w:ascii="Times New Roman" w:hAnsi="Times New Roman" w:cs="Times New Roman"/>
          <w:lang w:val="mk-MK"/>
        </w:rPr>
        <w:t>Ова е стратешки предизвик со кој целокупниот екосистем на земјоделските задруги во Северна Македонија треба да се соочи и справи.</w:t>
      </w:r>
      <w:r w:rsidR="00241F32" w:rsidRPr="007C4A46">
        <w:rPr>
          <w:rFonts w:ascii="Times New Roman" w:hAnsi="Times New Roman" w:cs="Times New Roman"/>
          <w:lang w:val="mk-MK"/>
        </w:rPr>
        <w:t xml:space="preserve"> </w:t>
      </w:r>
      <w:r w:rsidRPr="007C4A46">
        <w:rPr>
          <w:rFonts w:ascii="Times New Roman" w:hAnsi="Times New Roman" w:cs="Times New Roman"/>
          <w:lang w:val="mk-MK"/>
        </w:rPr>
        <w:t xml:space="preserve">Треба да се земе предвид фактот дека на патот кон раст, зголемувањето на обртот и членството може да биде проблем, бидејќи членовите на задругите можат да заземат конзервативен пристап, не следејќи искрен принцип на „отворена врата“ и ограничувајќи го пристапувањето на нови членови со цел да се заштити </w:t>
      </w:r>
      <w:r w:rsidRPr="007C4A46">
        <w:rPr>
          <w:rFonts w:ascii="Times New Roman" w:hAnsi="Times New Roman" w:cs="Times New Roman"/>
          <w:i/>
          <w:iCs/>
          <w:lang w:val="mk-MK"/>
        </w:rPr>
        <w:t xml:space="preserve">status quo </w:t>
      </w:r>
      <w:r w:rsidRPr="007C4A46">
        <w:rPr>
          <w:rFonts w:ascii="Times New Roman" w:hAnsi="Times New Roman" w:cs="Times New Roman"/>
          <w:iCs/>
          <w:lang w:val="mk-MK"/>
        </w:rPr>
        <w:t>состојбата</w:t>
      </w:r>
      <w:r w:rsidRPr="007C4A46">
        <w:rPr>
          <w:rFonts w:ascii="Times New Roman" w:hAnsi="Times New Roman" w:cs="Times New Roman"/>
          <w:lang w:val="mk-MK"/>
        </w:rPr>
        <w:t>.</w:t>
      </w:r>
      <w:r w:rsidR="008F05A9" w:rsidRPr="007C4A46">
        <w:rPr>
          <w:rFonts w:ascii="Times New Roman" w:hAnsi="Times New Roman" w:cs="Times New Roman"/>
          <w:lang w:val="mk-MK"/>
        </w:rPr>
        <w:t xml:space="preserve"> </w:t>
      </w:r>
      <w:r w:rsidR="001B10D0" w:rsidRPr="007C4A46">
        <w:rPr>
          <w:rFonts w:ascii="Times New Roman" w:hAnsi="Times New Roman" w:cs="Times New Roman"/>
          <w:lang w:val="mk-MK"/>
        </w:rPr>
        <w:t>Ова е еден ограничен поглед којшто сепак постои во реалноста.</w:t>
      </w:r>
    </w:p>
    <w:p w14:paraId="30C0E059" w14:textId="77777777" w:rsidR="003A1E8B" w:rsidRPr="007C4A46" w:rsidRDefault="003A1E8B" w:rsidP="004B0979">
      <w:pPr>
        <w:spacing w:before="120" w:after="0" w:line="280" w:lineRule="auto"/>
        <w:jc w:val="both"/>
        <w:rPr>
          <w:rStyle w:val="fontstyle01"/>
          <w:lang w:val="mk-MK"/>
        </w:rPr>
      </w:pPr>
      <w:r w:rsidRPr="007C4A46">
        <w:rPr>
          <w:rStyle w:val="fontstyle01"/>
          <w:b/>
          <w:bCs/>
          <w:lang w:val="mk-MK"/>
        </w:rPr>
        <w:t>Иако се достапни услуги за земјоделските задруги, сè уште недостасува конкретно образование.</w:t>
      </w:r>
      <w:r w:rsidRPr="007C4A46">
        <w:rPr>
          <w:rStyle w:val="fontstyle01"/>
          <w:lang w:val="mk-MK"/>
        </w:rPr>
        <w:t xml:space="preserve"> Услугите за земјоделски задруги се достапни и нив најчесто ги нудат меѓународни проекти и приватни даватели на услуги. Сè уште постои недостаток на конкретно образование поврзано со земјоделските задруги (со задругите воопшто) на национално ниво. Ова претставува сериозно ограничување бидејќи знаењето и компетентноста се основни елементи за раст на земјоделските задруги во земјата.</w:t>
      </w:r>
    </w:p>
    <w:p w14:paraId="726B7A11" w14:textId="77777777" w:rsidR="003A1E8B" w:rsidRPr="007C4A46" w:rsidRDefault="004B0979" w:rsidP="004B0979">
      <w:pPr>
        <w:spacing w:before="120" w:after="0" w:line="280" w:lineRule="auto"/>
        <w:jc w:val="both"/>
        <w:rPr>
          <w:rStyle w:val="fontstyle01"/>
          <w:shd w:val="clear" w:color="auto" w:fill="FFFF00"/>
          <w:lang w:val="mk-MK"/>
        </w:rPr>
      </w:pPr>
      <w:r w:rsidRPr="007C4A46">
        <w:rPr>
          <w:rStyle w:val="fontstyle01"/>
          <w:b/>
          <w:bCs/>
          <w:lang w:val="mk-MK"/>
        </w:rPr>
        <w:t xml:space="preserve">Асоцијациите </w:t>
      </w:r>
      <w:r w:rsidR="003A1E8B" w:rsidRPr="007C4A46">
        <w:rPr>
          <w:rStyle w:val="fontstyle01"/>
          <w:b/>
          <w:bCs/>
          <w:lang w:val="mk-MK"/>
        </w:rPr>
        <w:t>на земјоделски задруги минуваат низ фаза на транзиција.</w:t>
      </w:r>
      <w:r w:rsidR="003A1E8B" w:rsidRPr="007C4A46">
        <w:rPr>
          <w:rStyle w:val="fontstyle01"/>
          <w:lang w:val="mk-MK"/>
        </w:rPr>
        <w:t xml:space="preserve"> Со оглед на моменталната димензија на задругарството во земјата, присуството на две </w:t>
      </w:r>
      <w:r w:rsidRPr="007C4A46">
        <w:rPr>
          <w:rStyle w:val="fontstyle01"/>
          <w:lang w:val="mk-MK"/>
        </w:rPr>
        <w:t>асоцијации</w:t>
      </w:r>
      <w:r w:rsidR="003A1E8B" w:rsidRPr="007C4A46">
        <w:rPr>
          <w:rStyle w:val="fontstyle01"/>
          <w:lang w:val="mk-MK"/>
        </w:rPr>
        <w:t>, коешто во принцип е непотребно, може да стане прифатливо само под услов двете организации да најдат решенија за соработка и работа во рамки на искрена и позитивна конкуренција насочена кон подобрување на услугите за нивните членки и соработката со МЗШВ и останатите засегнати страни. Проектот и ЕУ инвестираа во МАЗЗ врз основа на претпоставката дека национално здружување на земјоделски</w:t>
      </w:r>
      <w:r w:rsidRPr="007C4A46">
        <w:rPr>
          <w:rStyle w:val="fontstyle01"/>
          <w:lang w:val="mk-MK"/>
        </w:rPr>
        <w:t>те</w:t>
      </w:r>
      <w:r w:rsidR="003A1E8B" w:rsidRPr="007C4A46">
        <w:rPr>
          <w:rStyle w:val="fontstyle01"/>
          <w:lang w:val="mk-MK"/>
        </w:rPr>
        <w:t xml:space="preserve"> задруги е неопходно во овој сектор. Во секој случај, во моментов двете </w:t>
      </w:r>
      <w:r w:rsidRPr="007C4A46">
        <w:rPr>
          <w:rStyle w:val="fontstyle01"/>
          <w:lang w:val="mk-MK"/>
        </w:rPr>
        <w:t>асоцијации</w:t>
      </w:r>
      <w:r w:rsidR="003A1E8B" w:rsidRPr="007C4A46">
        <w:rPr>
          <w:rStyle w:val="fontstyle01"/>
          <w:lang w:val="mk-MK"/>
        </w:rPr>
        <w:t xml:space="preserve"> се официјално признати од МЗШВ, каде што се регистрирани како социо-економски партнери, што им дава право да ги застапуваат интересите на земјоделските задруги и да ги претставуваат пред МЗШВ и останатите засегнати страни. </w:t>
      </w:r>
      <w:r w:rsidRPr="007C4A46">
        <w:rPr>
          <w:rStyle w:val="fontstyle01"/>
          <w:lang w:val="mk-MK"/>
        </w:rPr>
        <w:t>Асоцијациите</w:t>
      </w:r>
      <w:r w:rsidR="003A1E8B" w:rsidRPr="007C4A46">
        <w:rPr>
          <w:rStyle w:val="fontstyle01"/>
          <w:lang w:val="mk-MK"/>
        </w:rPr>
        <w:t xml:space="preserve"> сè уште ја бараат својата позиција во екосистемот и размислуваат во кои аспекти можат да бидат покорисни за земјоделските задруги. Иновацијата е еден од аспектите во кои </w:t>
      </w:r>
      <w:r w:rsidRPr="007C4A46">
        <w:rPr>
          <w:rStyle w:val="fontstyle01"/>
          <w:lang w:val="mk-MK"/>
        </w:rPr>
        <w:t>асоцијациите</w:t>
      </w:r>
      <w:r w:rsidR="003A1E8B" w:rsidRPr="007C4A46">
        <w:rPr>
          <w:rStyle w:val="fontstyle01"/>
          <w:lang w:val="mk-MK"/>
        </w:rPr>
        <w:t xml:space="preserve"> мож</w:t>
      </w:r>
      <w:r w:rsidRPr="007C4A46">
        <w:rPr>
          <w:rStyle w:val="fontstyle01"/>
          <w:lang w:val="mk-MK"/>
        </w:rPr>
        <w:t>ат</w:t>
      </w:r>
      <w:r w:rsidR="003A1E8B" w:rsidRPr="007C4A46">
        <w:rPr>
          <w:rStyle w:val="fontstyle01"/>
          <w:lang w:val="mk-MK"/>
        </w:rPr>
        <w:t xml:space="preserve"> да играат </w:t>
      </w:r>
      <w:r w:rsidRPr="007C4A46">
        <w:rPr>
          <w:rStyle w:val="fontstyle01"/>
          <w:lang w:val="mk-MK"/>
        </w:rPr>
        <w:t>корисна</w:t>
      </w:r>
      <w:r w:rsidR="003A1E8B" w:rsidRPr="007C4A46">
        <w:rPr>
          <w:rStyle w:val="fontstyle01"/>
          <w:lang w:val="mk-MK"/>
        </w:rPr>
        <w:t xml:space="preserve"> улога за земјоделските задруги-членки. Во согласност со меѓународните примери, тие имаат потенцијал да бидат инкубатори на нови </w:t>
      </w:r>
      <w:r w:rsidR="000F2100" w:rsidRPr="007C4A46">
        <w:rPr>
          <w:rStyle w:val="fontstyle01"/>
          <w:lang w:val="mk-MK"/>
        </w:rPr>
        <w:t>стартап</w:t>
      </w:r>
      <w:r w:rsidR="003A1E8B" w:rsidRPr="007C4A46">
        <w:rPr>
          <w:rStyle w:val="fontstyle01"/>
          <w:lang w:val="mk-MK"/>
        </w:rPr>
        <w:t xml:space="preserve"> задруги, но и промотори на иновации во секторот воопшто. Една од услугите коишто можат да ја обезбедат е да дејствуваат како посредници во преносот на знаење помеѓу истражувачките институции како што се земјоделските факултети и институти и да го изградат мостот којшто во моментов недостасува, односно да организираат континуирани обуки коишто се дизајнирани според конкретните потреби на нивните задруги-членки.</w:t>
      </w:r>
    </w:p>
    <w:p w14:paraId="2036CB50" w14:textId="77777777" w:rsidR="003A1E8B" w:rsidRPr="007C4A46" w:rsidRDefault="003A1E8B" w:rsidP="003A1E8B">
      <w:pPr>
        <w:spacing w:before="120" w:after="0"/>
        <w:jc w:val="both"/>
        <w:rPr>
          <w:rStyle w:val="fontstyle01"/>
          <w:lang w:val="mk-MK"/>
        </w:rPr>
      </w:pPr>
    </w:p>
    <w:p w14:paraId="712271EF" w14:textId="77777777" w:rsidR="003A1E8B" w:rsidRPr="007C4A46" w:rsidRDefault="003A1E8B" w:rsidP="004B0979">
      <w:pPr>
        <w:spacing w:before="120" w:after="0" w:line="280" w:lineRule="auto"/>
        <w:jc w:val="both"/>
        <w:rPr>
          <w:rStyle w:val="fontstyle01"/>
          <w:b/>
          <w:bCs/>
          <w:u w:val="single"/>
          <w:lang w:val="mk-MK"/>
        </w:rPr>
      </w:pPr>
      <w:r w:rsidRPr="007C4A46">
        <w:rPr>
          <w:rStyle w:val="fontstyle01"/>
          <w:b/>
          <w:bCs/>
          <w:u w:val="single"/>
          <w:lang w:val="mk-MK"/>
        </w:rPr>
        <w:t>Идентификување на потребите за подобрување на конкурентноста на домашните земјоделски задруги</w:t>
      </w:r>
    </w:p>
    <w:p w14:paraId="5179CEAA" w14:textId="77777777" w:rsidR="003A1E8B" w:rsidRPr="007C4A46" w:rsidRDefault="003A1E8B" w:rsidP="004B0979">
      <w:pPr>
        <w:spacing w:before="120" w:after="0" w:line="280" w:lineRule="auto"/>
        <w:jc w:val="both"/>
        <w:rPr>
          <w:rStyle w:val="fontstyle01"/>
          <w:lang w:val="mk-MK"/>
        </w:rPr>
      </w:pPr>
      <w:r w:rsidRPr="007C4A46">
        <w:rPr>
          <w:rStyle w:val="fontstyle01"/>
          <w:lang w:val="mk-MK"/>
        </w:rPr>
        <w:t>Врз основа на горенаведените заклучоци, идентификувани се следните потреби за подобрување на конкурентноста на домашните земјоделски задруги.</w:t>
      </w:r>
    </w:p>
    <w:p w14:paraId="48FA3EE0" w14:textId="77777777" w:rsidR="003A1E8B" w:rsidRPr="007C4A46" w:rsidRDefault="003A1E8B" w:rsidP="004B0979">
      <w:pPr>
        <w:pStyle w:val="ListParagraph"/>
        <w:numPr>
          <w:ilvl w:val="0"/>
          <w:numId w:val="23"/>
        </w:numPr>
        <w:spacing w:after="0"/>
        <w:rPr>
          <w:rStyle w:val="fontstyle01"/>
          <w:lang w:val="mk-MK"/>
        </w:rPr>
      </w:pPr>
      <w:r w:rsidRPr="007C4A46">
        <w:rPr>
          <w:rStyle w:val="fontstyle01"/>
          <w:lang w:val="mk-MK"/>
        </w:rPr>
        <w:t>Транзиција на земјоделските задруги кон заедничка организација на пазарот, вклучувајќи и усвојување на статусот на организација на производители и имплементација на стандарди за квалитет.</w:t>
      </w:r>
    </w:p>
    <w:p w14:paraId="434AFF87" w14:textId="77777777" w:rsidR="003A1E8B" w:rsidRPr="007C4A46" w:rsidRDefault="003A1E8B" w:rsidP="004B0979">
      <w:pPr>
        <w:pStyle w:val="ListParagraph"/>
        <w:numPr>
          <w:ilvl w:val="0"/>
          <w:numId w:val="23"/>
        </w:numPr>
        <w:spacing w:after="0"/>
        <w:rPr>
          <w:rStyle w:val="fontstyle01"/>
          <w:lang w:val="mk-MK"/>
        </w:rPr>
      </w:pPr>
      <w:r w:rsidRPr="007C4A46">
        <w:rPr>
          <w:rStyle w:val="fontstyle01"/>
          <w:lang w:val="mk-MK"/>
        </w:rPr>
        <w:t xml:space="preserve">Зголемување на димензиите и </w:t>
      </w:r>
      <w:r w:rsidR="004B0979" w:rsidRPr="007C4A46">
        <w:rPr>
          <w:rStyle w:val="fontstyle01"/>
          <w:lang w:val="mk-MK"/>
        </w:rPr>
        <w:t>обртот</w:t>
      </w:r>
      <w:r w:rsidRPr="007C4A46">
        <w:rPr>
          <w:rStyle w:val="fontstyle01"/>
          <w:lang w:val="mk-MK"/>
        </w:rPr>
        <w:t xml:space="preserve"> на земјоделските задруги и стимулирање на подобрувањето на специјализацијата на земјоделците-член</w:t>
      </w:r>
      <w:r w:rsidR="004B0979" w:rsidRPr="007C4A46">
        <w:rPr>
          <w:rStyle w:val="fontstyle01"/>
          <w:lang w:val="mk-MK"/>
        </w:rPr>
        <w:t>ов</w:t>
      </w:r>
      <w:r w:rsidRPr="007C4A46">
        <w:rPr>
          <w:rStyle w:val="fontstyle01"/>
          <w:lang w:val="mk-MK"/>
        </w:rPr>
        <w:t>и и нивото на трансакции со задругата.</w:t>
      </w:r>
    </w:p>
    <w:p w14:paraId="2F39A3F4" w14:textId="373AB672" w:rsidR="003A1E8B" w:rsidRPr="007C4A46" w:rsidRDefault="003A1E8B" w:rsidP="004B0979">
      <w:pPr>
        <w:pStyle w:val="ListParagraph"/>
        <w:numPr>
          <w:ilvl w:val="0"/>
          <w:numId w:val="23"/>
        </w:numPr>
        <w:spacing w:after="0"/>
        <w:rPr>
          <w:rStyle w:val="fontstyle01"/>
          <w:lang w:val="mk-MK"/>
        </w:rPr>
      </w:pPr>
      <w:r w:rsidRPr="007C4A46">
        <w:rPr>
          <w:rStyle w:val="fontstyle01"/>
          <w:lang w:val="mk-MK"/>
        </w:rPr>
        <w:t>Посилна улога и врски на земјоделските задруги во синџирите на земјоделско-</w:t>
      </w:r>
      <w:r w:rsidR="007C4A46" w:rsidRPr="007C4A46">
        <w:rPr>
          <w:rStyle w:val="fontstyle01"/>
          <w:lang w:val="mk-MK"/>
        </w:rPr>
        <w:t>прехранбени</w:t>
      </w:r>
      <w:r w:rsidRPr="007C4A46">
        <w:rPr>
          <w:rStyle w:val="fontstyle01"/>
          <w:lang w:val="mk-MK"/>
        </w:rPr>
        <w:t xml:space="preserve"> вредности и поголем капацитет да станат </w:t>
      </w:r>
      <w:r w:rsidRPr="007C4A46">
        <w:rPr>
          <w:rStyle w:val="fontstyle01"/>
          <w:i/>
          <w:iCs/>
          <w:lang w:val="mk-MK"/>
        </w:rPr>
        <w:t>креатори на цени</w:t>
      </w:r>
      <w:r w:rsidRPr="007C4A46">
        <w:rPr>
          <w:rStyle w:val="fontstyle01"/>
          <w:lang w:val="mk-MK"/>
        </w:rPr>
        <w:t>, со што ќе влијаат врз условите за трговија и формирањето на цената на земјоделските производи.</w:t>
      </w:r>
    </w:p>
    <w:p w14:paraId="51538D2C" w14:textId="77777777" w:rsidR="003A1E8B" w:rsidRPr="007C4A46" w:rsidRDefault="003A1E8B" w:rsidP="004B0979">
      <w:pPr>
        <w:pStyle w:val="ListParagraph"/>
        <w:numPr>
          <w:ilvl w:val="0"/>
          <w:numId w:val="23"/>
        </w:numPr>
        <w:spacing w:after="0"/>
        <w:rPr>
          <w:rStyle w:val="fontstyle01"/>
          <w:lang w:val="mk-MK"/>
        </w:rPr>
      </w:pPr>
      <w:r w:rsidRPr="007C4A46">
        <w:rPr>
          <w:rStyle w:val="fontstyle01"/>
          <w:lang w:val="mk-MK"/>
        </w:rPr>
        <w:t>Вмрежување на земјоделските задруги во сите области на нивното работење.</w:t>
      </w:r>
    </w:p>
    <w:p w14:paraId="0D5BC068" w14:textId="77777777" w:rsidR="003A1E8B" w:rsidRPr="007C4A46" w:rsidRDefault="003A1E8B" w:rsidP="004B0979">
      <w:pPr>
        <w:pStyle w:val="ListParagraph"/>
        <w:numPr>
          <w:ilvl w:val="0"/>
          <w:numId w:val="23"/>
        </w:numPr>
        <w:spacing w:after="0"/>
        <w:rPr>
          <w:rStyle w:val="fontstyle01"/>
          <w:lang w:val="mk-MK"/>
        </w:rPr>
      </w:pPr>
      <w:r w:rsidRPr="007C4A46">
        <w:rPr>
          <w:rStyle w:val="fontstyle01"/>
          <w:lang w:val="mk-MK"/>
        </w:rPr>
        <w:t>Подобрување на знаењето и компетентноста на сите релевантни јавни и приватни засегнати страни и на сите нивоа на земјоделските задруги (менаџери, одбори и членки).</w:t>
      </w:r>
    </w:p>
    <w:p w14:paraId="13F10D15" w14:textId="77777777" w:rsidR="003A1E8B" w:rsidRPr="007C4A46" w:rsidRDefault="003A1E8B" w:rsidP="004B0979">
      <w:pPr>
        <w:pStyle w:val="ListParagraph"/>
        <w:numPr>
          <w:ilvl w:val="0"/>
          <w:numId w:val="23"/>
        </w:numPr>
        <w:spacing w:after="0"/>
        <w:rPr>
          <w:rStyle w:val="fontstyle01"/>
          <w:lang w:val="mk-MK"/>
        </w:rPr>
      </w:pPr>
      <w:r w:rsidRPr="007C4A46">
        <w:rPr>
          <w:rStyle w:val="fontstyle01"/>
          <w:lang w:val="mk-MK"/>
        </w:rPr>
        <w:t>Подобрување на конкретни финансиски услуги заради полесен пристап на земјоделските задруги до финансии.</w:t>
      </w:r>
    </w:p>
    <w:p w14:paraId="218F940E" w14:textId="77777777" w:rsidR="003A1E8B" w:rsidRPr="007C4A46" w:rsidRDefault="003A1E8B" w:rsidP="004B0979">
      <w:pPr>
        <w:pStyle w:val="ListParagraph"/>
        <w:numPr>
          <w:ilvl w:val="0"/>
          <w:numId w:val="23"/>
        </w:numPr>
        <w:spacing w:after="0"/>
        <w:rPr>
          <w:rStyle w:val="fontstyle01"/>
          <w:lang w:val="mk-MK"/>
        </w:rPr>
      </w:pPr>
      <w:r w:rsidRPr="007C4A46">
        <w:rPr>
          <w:rStyle w:val="fontstyle01"/>
          <w:lang w:val="mk-MK"/>
        </w:rPr>
        <w:t>Подобрување на финансиската писменост на земјоделските задруги и нивниот капацитет за деловно планирање.</w:t>
      </w:r>
    </w:p>
    <w:p w14:paraId="1C2FA41F" w14:textId="77777777" w:rsidR="003A1E8B" w:rsidRPr="007C4A46" w:rsidRDefault="003A1E8B" w:rsidP="000F2100">
      <w:pPr>
        <w:pStyle w:val="ListParagraph"/>
        <w:numPr>
          <w:ilvl w:val="0"/>
          <w:numId w:val="23"/>
        </w:numPr>
        <w:spacing w:after="0"/>
        <w:rPr>
          <w:rStyle w:val="fontstyle01"/>
          <w:lang w:val="mk-MK"/>
        </w:rPr>
      </w:pPr>
      <w:r w:rsidRPr="007C4A46">
        <w:rPr>
          <w:rStyle w:val="fontstyle01"/>
          <w:lang w:val="mk-MK"/>
        </w:rPr>
        <w:t>Активирање планови за географски ознаки и модели за креирање кластери во руралните области во Северна Македонија.</w:t>
      </w:r>
    </w:p>
    <w:p w14:paraId="6AB7F43A" w14:textId="77777777" w:rsidR="003A1E8B" w:rsidRPr="007C4A46" w:rsidRDefault="003A1E8B" w:rsidP="000F2100">
      <w:pPr>
        <w:pStyle w:val="ListParagraph"/>
        <w:numPr>
          <w:ilvl w:val="0"/>
          <w:numId w:val="23"/>
        </w:numPr>
        <w:rPr>
          <w:rStyle w:val="fontstyle01"/>
          <w:lang w:val="mk-MK"/>
        </w:rPr>
      </w:pPr>
      <w:r w:rsidRPr="007C4A46">
        <w:rPr>
          <w:rStyle w:val="fontstyle01"/>
          <w:lang w:val="mk-MK"/>
        </w:rPr>
        <w:t xml:space="preserve">Подобрување на капацитетот на националните </w:t>
      </w:r>
      <w:r w:rsidR="000F2100" w:rsidRPr="007C4A46">
        <w:rPr>
          <w:rStyle w:val="fontstyle01"/>
          <w:lang w:val="mk-MK"/>
        </w:rPr>
        <w:t>асоцијации</w:t>
      </w:r>
      <w:r w:rsidRPr="007C4A46">
        <w:rPr>
          <w:rStyle w:val="fontstyle01"/>
          <w:lang w:val="mk-MK"/>
        </w:rPr>
        <w:t xml:space="preserve"> на задруги и стимулирање на нивната меѓусебна соработка со цел да се постигне поголем раст на земјоделските задруги.</w:t>
      </w:r>
    </w:p>
    <w:p w14:paraId="2E215367" w14:textId="77777777" w:rsidR="003A1E8B" w:rsidRPr="007C4A46" w:rsidRDefault="003A1E8B" w:rsidP="000F2100">
      <w:pPr>
        <w:pStyle w:val="ListParagraph"/>
        <w:numPr>
          <w:ilvl w:val="0"/>
          <w:numId w:val="23"/>
        </w:numPr>
        <w:spacing w:after="0"/>
        <w:rPr>
          <w:rStyle w:val="fontstyle01"/>
          <w:lang w:val="mk-MK"/>
        </w:rPr>
      </w:pPr>
      <w:r w:rsidRPr="007C4A46">
        <w:rPr>
          <w:rStyle w:val="fontstyle01"/>
          <w:lang w:val="mk-MK"/>
        </w:rPr>
        <w:t xml:space="preserve">Подобрување на синџирот на пренесување образование и технологија со цел да им се овозможи на задругите да имаат пристап до модерна технологија и иновации, подобрување на капацитетот на Агенцијата за поттикнување на развојот на земјоделството и промоција на избрани нови </w:t>
      </w:r>
      <w:r w:rsidR="000F2100" w:rsidRPr="007C4A46">
        <w:rPr>
          <w:rStyle w:val="fontstyle01"/>
          <w:lang w:val="mk-MK"/>
        </w:rPr>
        <w:t>стартап</w:t>
      </w:r>
      <w:r w:rsidRPr="007C4A46">
        <w:rPr>
          <w:rStyle w:val="fontstyle01"/>
          <w:lang w:val="mk-MK"/>
        </w:rPr>
        <w:t xml:space="preserve"> задруги.</w:t>
      </w:r>
    </w:p>
    <w:p w14:paraId="4F895356" w14:textId="77777777" w:rsidR="003A1E8B" w:rsidRPr="007C4A46" w:rsidRDefault="003A1E8B" w:rsidP="003A1E8B">
      <w:pPr>
        <w:spacing w:before="120" w:after="0"/>
        <w:rPr>
          <w:rStyle w:val="fontstyle01"/>
          <w:lang w:val="mk-MK"/>
        </w:rPr>
      </w:pPr>
    </w:p>
    <w:p w14:paraId="624ED791" w14:textId="77777777" w:rsidR="003A1E8B" w:rsidRPr="007C4A46" w:rsidRDefault="003A1E8B" w:rsidP="000F2100">
      <w:pPr>
        <w:spacing w:before="120" w:after="0" w:line="280" w:lineRule="auto"/>
        <w:jc w:val="center"/>
        <w:rPr>
          <w:rStyle w:val="fontstyle01"/>
          <w:b/>
          <w:bCs/>
          <w:u w:val="single"/>
          <w:lang w:val="mk-MK"/>
        </w:rPr>
      </w:pPr>
      <w:r w:rsidRPr="007C4A46">
        <w:rPr>
          <w:rStyle w:val="fontstyle01"/>
          <w:b/>
          <w:bCs/>
          <w:u w:val="single"/>
          <w:lang w:val="mk-MK"/>
        </w:rPr>
        <w:t>СТРАТЕГИЈА</w:t>
      </w:r>
    </w:p>
    <w:p w14:paraId="05B0C0E7" w14:textId="77777777" w:rsidR="003A1E8B" w:rsidRPr="007C4A46" w:rsidRDefault="003A1E8B" w:rsidP="000F2100">
      <w:pPr>
        <w:spacing w:before="120" w:after="0" w:line="280" w:lineRule="auto"/>
        <w:jc w:val="both"/>
        <w:rPr>
          <w:rStyle w:val="fontstyle01"/>
          <w:lang w:val="mk-MK"/>
        </w:rPr>
      </w:pPr>
      <w:r w:rsidRPr="007C4A46">
        <w:rPr>
          <w:rStyle w:val="fontstyle01"/>
          <w:u w:val="single"/>
          <w:lang w:val="mk-MK"/>
        </w:rPr>
        <w:t>Вмрежувањето</w:t>
      </w:r>
      <w:r w:rsidRPr="007C4A46">
        <w:rPr>
          <w:rStyle w:val="fontstyle01"/>
          <w:lang w:val="mk-MK"/>
        </w:rPr>
        <w:t xml:space="preserve"> е клучниот збор, а стратегијата е водечко начело за подобрување на конкурентноста на домашните земјоделски задруги.</w:t>
      </w:r>
    </w:p>
    <w:p w14:paraId="68E50E9F" w14:textId="77777777" w:rsidR="003A1E8B" w:rsidRPr="007C4A46" w:rsidRDefault="003A1E8B" w:rsidP="000F2100">
      <w:pPr>
        <w:spacing w:before="120" w:after="0" w:line="280" w:lineRule="auto"/>
        <w:jc w:val="both"/>
        <w:rPr>
          <w:rStyle w:val="fontstyle01"/>
          <w:b/>
          <w:bCs/>
          <w:lang w:val="mk-MK"/>
        </w:rPr>
      </w:pPr>
      <w:r w:rsidRPr="007C4A46">
        <w:rPr>
          <w:rStyle w:val="fontstyle01"/>
          <w:b/>
          <w:bCs/>
          <w:lang w:val="mk-MK"/>
        </w:rPr>
        <w:t>Цел 1.1. Земјоделските задруги имаат лесен пристап до технологија, знаење и иновации и ги подобруваат ефикасноста и техниките за управување.</w:t>
      </w:r>
    </w:p>
    <w:p w14:paraId="366EC626" w14:textId="77777777" w:rsidR="003A1E8B" w:rsidRPr="007C4A46" w:rsidRDefault="003A1E8B" w:rsidP="000F2100">
      <w:pPr>
        <w:spacing w:before="120" w:after="0" w:line="280" w:lineRule="auto"/>
        <w:jc w:val="both"/>
        <w:rPr>
          <w:rStyle w:val="fontstyle01"/>
          <w:lang w:val="mk-MK"/>
        </w:rPr>
      </w:pPr>
      <w:r w:rsidRPr="007C4A46">
        <w:rPr>
          <w:rStyle w:val="fontstyle01"/>
          <w:lang w:val="mk-MK"/>
        </w:rPr>
        <w:t xml:space="preserve">Зголемувањето на ефикасноста и подобрувањето на пристапот на земјоделските задруги до технологија, знаење и иновации се засноваат на предложениот </w:t>
      </w:r>
      <w:r w:rsidRPr="007C4A46">
        <w:rPr>
          <w:rStyle w:val="fontstyle01"/>
          <w:b/>
          <w:bCs/>
          <w:lang w:val="mk-MK"/>
        </w:rPr>
        <w:t>центар на знаење</w:t>
      </w:r>
      <w:r w:rsidRPr="007C4A46">
        <w:rPr>
          <w:rStyle w:val="fontstyle01"/>
          <w:lang w:val="mk-MK"/>
        </w:rPr>
        <w:t xml:space="preserve"> којшто претставува платформа за управување со синџирот на пренесување знаење и технологија од науката до земјоделските задруги. Платформата треба да биде дел од Земјоделско пазарниот информативен систем ЗПИС</w:t>
      </w:r>
      <w:r w:rsidRPr="007C4A46">
        <w:rPr>
          <w:rStyle w:val="FootnoteReference"/>
          <w:rFonts w:ascii="TimesNewRomanPSMT" w:hAnsi="TimesNewRomanPSMT"/>
          <w:color w:val="000000"/>
          <w:lang w:val="mk-MK"/>
        </w:rPr>
        <w:footnoteReference w:id="2"/>
      </w:r>
      <w:r w:rsidRPr="007C4A46">
        <w:rPr>
          <w:rStyle w:val="fontstyle01"/>
          <w:lang w:val="mk-MK"/>
        </w:rPr>
        <w:t>.</w:t>
      </w:r>
    </w:p>
    <w:p w14:paraId="52B47838" w14:textId="77777777" w:rsidR="003A1E8B" w:rsidRPr="007C4A46" w:rsidRDefault="003A1E8B" w:rsidP="000F2100">
      <w:pPr>
        <w:pStyle w:val="IntenseQuote"/>
        <w:spacing w:line="280" w:lineRule="auto"/>
        <w:rPr>
          <w:rStyle w:val="fontstyle01"/>
          <w:b/>
          <w:bCs/>
          <w:lang w:val="mk-MK"/>
        </w:rPr>
      </w:pPr>
      <w:r w:rsidRPr="007C4A46">
        <w:rPr>
          <w:rStyle w:val="fontstyle01"/>
          <w:b/>
          <w:bCs/>
          <w:lang w:val="mk-MK"/>
        </w:rPr>
        <w:t>Образование, обука и информирање се еден од седумте меѓународни начела на задругите.</w:t>
      </w:r>
    </w:p>
    <w:p w14:paraId="7074E311" w14:textId="77777777" w:rsidR="003A1E8B" w:rsidRPr="007C4A46" w:rsidRDefault="003A1E8B" w:rsidP="000F2100">
      <w:pPr>
        <w:pStyle w:val="IntenseQuote"/>
        <w:spacing w:line="280" w:lineRule="auto"/>
        <w:rPr>
          <w:rStyle w:val="fontstyle01"/>
          <w:lang w:val="mk-MK"/>
        </w:rPr>
      </w:pPr>
      <w:r w:rsidRPr="007C4A46">
        <w:rPr>
          <w:rStyle w:val="fontstyle01"/>
          <w:lang w:val="mk-MK"/>
        </w:rPr>
        <w:t xml:space="preserve">Образованието и обуката им помагаат на членките, избраните претставници (директори/повереници), извршните директори и вработените ефективно да придонесат за развојот на нивните задруги. </w:t>
      </w:r>
    </w:p>
    <w:p w14:paraId="4F380480" w14:textId="77777777" w:rsidR="003A1E8B" w:rsidRPr="007C4A46" w:rsidRDefault="003A1E8B" w:rsidP="000F2100">
      <w:pPr>
        <w:spacing w:before="120" w:after="0" w:line="280" w:lineRule="auto"/>
        <w:jc w:val="both"/>
        <w:rPr>
          <w:rStyle w:val="fontstyle01"/>
          <w:i/>
          <w:iCs/>
          <w:lang w:val="mk-MK"/>
        </w:rPr>
      </w:pPr>
      <w:r w:rsidRPr="007C4A46">
        <w:rPr>
          <w:rStyle w:val="fontstyle01"/>
          <w:lang w:val="mk-MK"/>
        </w:rPr>
        <w:t xml:space="preserve">Предложеното седиште на центарот на знаење е Агенцијата за поттикнување на развојот на земјоделството, институција којашто во Северна Македонија има улога да им помага на земјоделците, задругите и </w:t>
      </w:r>
      <w:r w:rsidR="000F2100" w:rsidRPr="007C4A46">
        <w:rPr>
          <w:rStyle w:val="fontstyle01"/>
          <w:lang w:val="mk-MK"/>
        </w:rPr>
        <w:t>асоцијациите</w:t>
      </w:r>
      <w:r w:rsidRPr="007C4A46">
        <w:rPr>
          <w:rStyle w:val="fontstyle01"/>
          <w:lang w:val="mk-MK"/>
        </w:rPr>
        <w:t xml:space="preserve"> во однос на технички прашања и прашања поврзани со управувањето и којашто ќе биде одговорна за управување со центарот на знаење, при што ќе инкорпорира информации и ќе им ги става на располагање на различните заинтересирани страни, особено на </w:t>
      </w:r>
      <w:r w:rsidR="000F2100" w:rsidRPr="007C4A46">
        <w:rPr>
          <w:rStyle w:val="fontstyle01"/>
          <w:lang w:val="mk-MK"/>
        </w:rPr>
        <w:t>асоцијациите</w:t>
      </w:r>
      <w:r w:rsidRPr="007C4A46">
        <w:rPr>
          <w:rStyle w:val="fontstyle01"/>
          <w:lang w:val="mk-MK"/>
        </w:rPr>
        <w:t xml:space="preserve"> на земјоделски задруги коишто имаат потреба од информации собрани од домашната или меѓународната наука, во зависност од нивните различни дејности. На почетокот може</w:t>
      </w:r>
      <w:r w:rsidR="000F2100" w:rsidRPr="007C4A46">
        <w:rPr>
          <w:rStyle w:val="fontstyle01"/>
          <w:lang w:val="mk-MK"/>
        </w:rPr>
        <w:t>ме</w:t>
      </w:r>
      <w:r w:rsidRPr="007C4A46">
        <w:rPr>
          <w:rStyle w:val="fontstyle01"/>
          <w:lang w:val="mk-MK"/>
        </w:rPr>
        <w:t xml:space="preserve"> да очекуваме дека ширењето на знаењето наменето за земјодел</w:t>
      </w:r>
      <w:r w:rsidR="000F2100" w:rsidRPr="007C4A46">
        <w:rPr>
          <w:rStyle w:val="fontstyle01"/>
          <w:lang w:val="mk-MK"/>
        </w:rPr>
        <w:t>ските задруги ќе биде насочено како</w:t>
      </w:r>
      <w:r w:rsidRPr="007C4A46">
        <w:rPr>
          <w:rStyle w:val="fontstyle01"/>
          <w:lang w:val="mk-MK"/>
        </w:rPr>
        <w:t xml:space="preserve"> кон земјоделските задруги </w:t>
      </w:r>
      <w:r w:rsidR="000F2100" w:rsidRPr="007C4A46">
        <w:rPr>
          <w:rStyle w:val="fontstyle01"/>
          <w:lang w:val="mk-MK"/>
        </w:rPr>
        <w:t xml:space="preserve">така </w:t>
      </w:r>
      <w:r w:rsidRPr="007C4A46">
        <w:rPr>
          <w:rStyle w:val="fontstyle01"/>
          <w:lang w:val="mk-MK"/>
        </w:rPr>
        <w:t xml:space="preserve">и кон нивните </w:t>
      </w:r>
      <w:r w:rsidR="000F2100" w:rsidRPr="007C4A46">
        <w:rPr>
          <w:rStyle w:val="fontstyle01"/>
          <w:lang w:val="mk-MK"/>
        </w:rPr>
        <w:t>асоцијации</w:t>
      </w:r>
      <w:r w:rsidRPr="007C4A46">
        <w:rPr>
          <w:rStyle w:val="fontstyle01"/>
          <w:lang w:val="mk-MK"/>
        </w:rPr>
        <w:t xml:space="preserve">, а потоа постепено ќе почне да се концентрира на </w:t>
      </w:r>
      <w:r w:rsidR="000F2100" w:rsidRPr="007C4A46">
        <w:rPr>
          <w:rStyle w:val="fontstyle01"/>
          <w:lang w:val="mk-MK"/>
        </w:rPr>
        <w:t>асоцијациите</w:t>
      </w:r>
      <w:r w:rsidRPr="007C4A46">
        <w:rPr>
          <w:rStyle w:val="fontstyle01"/>
          <w:lang w:val="mk-MK"/>
        </w:rPr>
        <w:t xml:space="preserve"> (како дел од моделот на обучување на обучувачите) во согласност со растот на капацитетот на </w:t>
      </w:r>
      <w:r w:rsidR="000F2100" w:rsidRPr="007C4A46">
        <w:rPr>
          <w:rStyle w:val="fontstyle01"/>
          <w:lang w:val="mk-MK"/>
        </w:rPr>
        <w:t>асоцијациите</w:t>
      </w:r>
      <w:r w:rsidRPr="007C4A46">
        <w:rPr>
          <w:rStyle w:val="fontstyle01"/>
          <w:lang w:val="mk-MK"/>
        </w:rPr>
        <w:t>. Сликата подолу содржи визуелен опис на предложениот центар на знаење со АПРЗ како основен елемент.</w:t>
      </w:r>
    </w:p>
    <w:p w14:paraId="3311901F" w14:textId="14892EE5" w:rsidR="003A1E8B" w:rsidRDefault="003A1E8B" w:rsidP="000F2100">
      <w:pPr>
        <w:pStyle w:val="Caption"/>
        <w:keepNext/>
        <w:keepLines/>
      </w:pPr>
      <w:r w:rsidRPr="007C4A46">
        <w:t>Слика 4 - Функционалната шема на предложениот центар на знаење</w:t>
      </w:r>
    </w:p>
    <w:p w14:paraId="751056D4" w14:textId="4EC4F894" w:rsidR="003A1E8B" w:rsidRPr="00F15DA8" w:rsidRDefault="00F15DA8" w:rsidP="00F15DA8">
      <w:pPr>
        <w:rPr>
          <w:rStyle w:val="fontstyle01"/>
          <w:rFonts w:ascii="Calibri" w:hAnsi="Calibri"/>
          <w:color w:val="auto"/>
          <w:lang w:val="mk-MK"/>
        </w:rPr>
      </w:pPr>
      <w:r>
        <w:rPr>
          <w:noProof/>
        </w:rPr>
        <w:drawing>
          <wp:inline distT="0" distB="0" distL="0" distR="0" wp14:anchorId="088FB2FC" wp14:editId="0F3E3880">
            <wp:extent cx="6209665" cy="34093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09665" cy="3409315"/>
                    </a:xfrm>
                    <a:prstGeom prst="rect">
                      <a:avLst/>
                    </a:prstGeom>
                    <a:noFill/>
                  </pic:spPr>
                </pic:pic>
              </a:graphicData>
            </a:graphic>
          </wp:inline>
        </w:drawing>
      </w:r>
    </w:p>
    <w:p w14:paraId="0EDFEC25" w14:textId="77777777" w:rsidR="003A1E8B" w:rsidRPr="007C4A46" w:rsidRDefault="003A1E8B" w:rsidP="003A1E8B">
      <w:pPr>
        <w:spacing w:before="120" w:after="0" w:line="280" w:lineRule="auto"/>
        <w:jc w:val="both"/>
        <w:rPr>
          <w:rStyle w:val="tw4winMark"/>
          <w:lang w:val="mk-MK"/>
        </w:rPr>
      </w:pPr>
    </w:p>
    <w:p w14:paraId="3F72F4EC" w14:textId="77777777" w:rsidR="003A1E8B" w:rsidRPr="007C4A46" w:rsidRDefault="003A1E8B" w:rsidP="003A1E8B">
      <w:pPr>
        <w:spacing w:before="120" w:after="0" w:line="280" w:lineRule="auto"/>
        <w:jc w:val="both"/>
        <w:rPr>
          <w:rStyle w:val="tw4winMark"/>
          <w:lang w:val="mk-MK"/>
        </w:rPr>
      </w:pPr>
    </w:p>
    <w:p w14:paraId="382AE564" w14:textId="77777777" w:rsidR="003A1E8B" w:rsidRPr="007C4A46" w:rsidRDefault="003A1E8B" w:rsidP="003A1E8B">
      <w:pPr>
        <w:spacing w:before="120" w:after="0" w:line="280" w:lineRule="auto"/>
        <w:jc w:val="both"/>
        <w:rPr>
          <w:rStyle w:val="tw4winMark"/>
          <w:lang w:val="mk-MK"/>
        </w:rPr>
      </w:pPr>
    </w:p>
    <w:p w14:paraId="60AEF721" w14:textId="77777777" w:rsidR="003A1E8B" w:rsidRPr="007C4A46" w:rsidRDefault="003A1E8B" w:rsidP="003A1E8B">
      <w:pPr>
        <w:spacing w:before="120" w:after="0" w:line="280" w:lineRule="auto"/>
        <w:jc w:val="both"/>
        <w:rPr>
          <w:rStyle w:val="tw4winMark"/>
          <w:lang w:val="mk-MK"/>
        </w:rPr>
      </w:pPr>
    </w:p>
    <w:p w14:paraId="334BA9F8" w14:textId="77777777" w:rsidR="003A1E8B" w:rsidRPr="007C4A46" w:rsidRDefault="003A1E8B" w:rsidP="003A1E8B">
      <w:pPr>
        <w:spacing w:before="120" w:after="0" w:line="280" w:lineRule="auto"/>
        <w:jc w:val="both"/>
        <w:rPr>
          <w:rStyle w:val="tw4winMark"/>
          <w:lang w:val="mk-MK"/>
        </w:rPr>
      </w:pPr>
    </w:p>
    <w:p w14:paraId="78C46808" w14:textId="77777777" w:rsidR="003A1E8B" w:rsidRPr="007C4A46" w:rsidRDefault="003A1E8B" w:rsidP="003A1E8B">
      <w:pPr>
        <w:spacing w:before="120" w:after="0" w:line="280" w:lineRule="auto"/>
        <w:jc w:val="both"/>
        <w:rPr>
          <w:rStyle w:val="tw4winMark"/>
          <w:lang w:val="mk-MK"/>
        </w:rPr>
      </w:pPr>
    </w:p>
    <w:p w14:paraId="21D7EC0D" w14:textId="77777777" w:rsidR="003A1E8B" w:rsidRPr="007C4A46" w:rsidRDefault="003A1E8B" w:rsidP="003A1E8B">
      <w:pPr>
        <w:spacing w:before="120" w:after="0" w:line="280" w:lineRule="auto"/>
        <w:jc w:val="both"/>
        <w:rPr>
          <w:rStyle w:val="tw4winMark"/>
          <w:lang w:val="mk-MK"/>
        </w:rPr>
      </w:pPr>
    </w:p>
    <w:p w14:paraId="73876CFC" w14:textId="77777777" w:rsidR="003A1E8B" w:rsidRPr="007C4A46" w:rsidRDefault="003A1E8B" w:rsidP="003A1E8B">
      <w:pPr>
        <w:spacing w:before="120" w:after="0" w:line="280" w:lineRule="auto"/>
        <w:jc w:val="both"/>
        <w:rPr>
          <w:rStyle w:val="tw4winMark"/>
          <w:lang w:val="mk-MK"/>
        </w:rPr>
      </w:pPr>
    </w:p>
    <w:p w14:paraId="2D6CFD94" w14:textId="77777777" w:rsidR="003A1E8B" w:rsidRPr="007C4A46" w:rsidRDefault="003A1E8B" w:rsidP="003A1E8B">
      <w:pPr>
        <w:spacing w:before="120" w:after="0" w:line="280" w:lineRule="auto"/>
        <w:jc w:val="both"/>
        <w:rPr>
          <w:rStyle w:val="tw4winMark"/>
          <w:lang w:val="mk-MK"/>
        </w:rPr>
      </w:pPr>
    </w:p>
    <w:p w14:paraId="4948DE52" w14:textId="77777777" w:rsidR="003A1E8B" w:rsidRPr="007C4A46" w:rsidRDefault="003A1E8B" w:rsidP="003A1E8B">
      <w:pPr>
        <w:spacing w:before="120" w:after="0" w:line="280" w:lineRule="auto"/>
        <w:jc w:val="both"/>
        <w:rPr>
          <w:rStyle w:val="tw4winMark"/>
          <w:lang w:val="mk-MK"/>
        </w:rPr>
      </w:pPr>
    </w:p>
    <w:p w14:paraId="0B85DB8A" w14:textId="77777777" w:rsidR="003A1E8B" w:rsidRPr="007C4A46" w:rsidRDefault="003A1E8B" w:rsidP="003A1E8B">
      <w:pPr>
        <w:spacing w:before="120" w:after="0" w:line="280" w:lineRule="auto"/>
        <w:jc w:val="both"/>
        <w:rPr>
          <w:rStyle w:val="tw4winMark"/>
          <w:lang w:val="mk-MK"/>
        </w:rPr>
      </w:pPr>
    </w:p>
    <w:p w14:paraId="2943F841" w14:textId="77777777" w:rsidR="003A1E8B" w:rsidRPr="007C4A46" w:rsidRDefault="003A1E8B" w:rsidP="003A1E8B">
      <w:pPr>
        <w:spacing w:before="120" w:after="0" w:line="280" w:lineRule="auto"/>
        <w:jc w:val="both"/>
        <w:rPr>
          <w:rStyle w:val="tw4winMark"/>
          <w:lang w:val="mk-MK"/>
        </w:rPr>
      </w:pPr>
    </w:p>
    <w:p w14:paraId="2F979527" w14:textId="77777777" w:rsidR="003A1E8B" w:rsidRPr="007C4A46" w:rsidRDefault="003A1E8B" w:rsidP="000F2100">
      <w:pPr>
        <w:spacing w:before="120" w:after="0" w:line="280" w:lineRule="auto"/>
        <w:jc w:val="both"/>
        <w:rPr>
          <w:rStyle w:val="fontstyle01"/>
          <w:lang w:val="mk-MK"/>
        </w:rPr>
      </w:pPr>
      <w:r w:rsidRPr="007C4A46">
        <w:rPr>
          <w:rStyle w:val="fontstyle01"/>
          <w:lang w:val="mk-MK"/>
        </w:rPr>
        <w:t xml:space="preserve">Развојот на капацитетите на АПРЗ и процената на потребите на нејзиниот персонал за обука којашто е поврзана со земјоделските задруги се неопходни за успехот на предложениот систем. Како дел од развојот на капацитетите на АПРЗ произлегува потребата во АПРЗ како водечка агенција да се воведе Систем за управување со квалитет и да се подобри нејзиниот капацитет во однос бројот на обучен персонал и експертизата со цел да се следат активностите својствени за акционите планови. Мониторингот, известувањето и ревизијата имаат потреба од внатрешна експертиза дури и кога во некои случаи ќе има потреба од ревизија од трети страни. </w:t>
      </w:r>
    </w:p>
    <w:p w14:paraId="6541D434" w14:textId="77777777" w:rsidR="003A1E8B" w:rsidRPr="007C4A46" w:rsidRDefault="003A1E8B" w:rsidP="000F2100">
      <w:pPr>
        <w:spacing w:before="120" w:after="0" w:line="280" w:lineRule="auto"/>
        <w:jc w:val="both"/>
        <w:rPr>
          <w:rStyle w:val="fontstyle01"/>
          <w:lang w:val="mk-MK"/>
        </w:rPr>
      </w:pPr>
      <w:r w:rsidRPr="007C4A46">
        <w:rPr>
          <w:rStyle w:val="fontstyle01"/>
          <w:lang w:val="mk-MK"/>
        </w:rPr>
        <w:t>Системот треба да биде дизајниран така што АПРЗ ќе има соодветен капацитет:</w:t>
      </w:r>
    </w:p>
    <w:p w14:paraId="2976C355" w14:textId="77777777" w:rsidR="003A1E8B" w:rsidRPr="007C4A46" w:rsidRDefault="003A1E8B" w:rsidP="000F2100">
      <w:pPr>
        <w:pStyle w:val="ListParagraph"/>
        <w:numPr>
          <w:ilvl w:val="0"/>
          <w:numId w:val="35"/>
        </w:numPr>
        <w:spacing w:after="0" w:line="280" w:lineRule="auto"/>
        <w:ind w:left="714" w:hanging="357"/>
        <w:rPr>
          <w:rStyle w:val="fontstyle01"/>
          <w:lang w:val="mk-MK"/>
        </w:rPr>
      </w:pPr>
      <w:r w:rsidRPr="007C4A46">
        <w:rPr>
          <w:rStyle w:val="fontstyle01"/>
          <w:lang w:val="mk-MK"/>
        </w:rPr>
        <w:t>Да добива научно знаење поврзано со земјоделските задруги од факултетите и институтите, коешто може да биде во форма на курсеви за обука на обучувачи</w:t>
      </w:r>
      <w:r w:rsidRPr="007C4A46">
        <w:rPr>
          <w:rStyle w:val="FootnoteReference"/>
          <w:rFonts w:ascii="TimesNewRomanPSMT" w:hAnsi="TimesNewRomanPSMT"/>
          <w:color w:val="000000"/>
          <w:lang w:val="mk-MK"/>
        </w:rPr>
        <w:footnoteReference w:id="3"/>
      </w:r>
      <w:r w:rsidRPr="007C4A46">
        <w:rPr>
          <w:rStyle w:val="fontstyle01"/>
          <w:lang w:val="mk-MK"/>
        </w:rPr>
        <w:t xml:space="preserve"> и </w:t>
      </w:r>
    </w:p>
    <w:p w14:paraId="4C3051B2" w14:textId="77777777" w:rsidR="003A1E8B" w:rsidRPr="007C4A46" w:rsidRDefault="003A1E8B" w:rsidP="000F2100">
      <w:pPr>
        <w:pStyle w:val="ListParagraph"/>
        <w:numPr>
          <w:ilvl w:val="0"/>
          <w:numId w:val="35"/>
        </w:numPr>
        <w:spacing w:after="0" w:line="280" w:lineRule="auto"/>
        <w:ind w:left="714" w:hanging="357"/>
        <w:rPr>
          <w:rStyle w:val="fontstyle01"/>
          <w:lang w:val="mk-MK"/>
        </w:rPr>
      </w:pPr>
      <w:r w:rsidRPr="007C4A46">
        <w:rPr>
          <w:rStyle w:val="fontstyle01"/>
          <w:lang w:val="mk-MK"/>
        </w:rPr>
        <w:t xml:space="preserve">Да го шири знаењето до корисниците на системот: </w:t>
      </w:r>
      <w:r w:rsidR="000F2100" w:rsidRPr="007C4A46">
        <w:rPr>
          <w:rStyle w:val="fontstyle01"/>
          <w:lang w:val="mk-MK"/>
        </w:rPr>
        <w:t>асоцијации</w:t>
      </w:r>
      <w:r w:rsidRPr="007C4A46">
        <w:rPr>
          <w:rStyle w:val="fontstyle01"/>
          <w:lang w:val="mk-MK"/>
        </w:rPr>
        <w:t xml:space="preserve"> на земјоделски задруги (и земјоделски задруги), потсекторски работни групи (ПСРГ) и училишта за стручно образование и обука, како и да  управува со програми за применети истражувања за земјоделски задруги. Откако ќе добие конзистентни индикации од форумот за консултации, центарот за знаење ќе ги идентификува потребите за обука и капацитети на земјоделските задруги.</w:t>
      </w:r>
    </w:p>
    <w:p w14:paraId="74BAEDE1" w14:textId="77777777" w:rsidR="003A1E8B" w:rsidRPr="007C4A46" w:rsidRDefault="003A1E8B" w:rsidP="000F2100">
      <w:pPr>
        <w:spacing w:before="120" w:after="0" w:line="280" w:lineRule="auto"/>
        <w:jc w:val="both"/>
        <w:rPr>
          <w:rStyle w:val="fontstyle01"/>
          <w:lang w:val="mk-MK"/>
        </w:rPr>
      </w:pPr>
      <w:r w:rsidRPr="007C4A46">
        <w:rPr>
          <w:rStyle w:val="fontstyle01"/>
          <w:lang w:val="mk-MK"/>
        </w:rPr>
        <w:t>Локалните акциони групи (ЛАГ-ови), исто така, треба да бидат корисници на центарот за знаење за да ги интегрираат активностите и руралните области во рамките на мултисекторскиот начин на работа.</w:t>
      </w:r>
    </w:p>
    <w:p w14:paraId="4244D73C" w14:textId="77777777" w:rsidR="003A1E8B" w:rsidRPr="007C4A46" w:rsidRDefault="003A1E8B" w:rsidP="000F2100">
      <w:pPr>
        <w:spacing w:before="120" w:after="0" w:line="280" w:lineRule="auto"/>
        <w:jc w:val="both"/>
        <w:rPr>
          <w:rStyle w:val="fontstyle01"/>
          <w:lang w:val="mk-MK"/>
        </w:rPr>
      </w:pPr>
      <w:r w:rsidRPr="007C4A46">
        <w:rPr>
          <w:rStyle w:val="fontstyle01"/>
          <w:lang w:val="mk-MK"/>
        </w:rPr>
        <w:t xml:space="preserve">Меѓународните земјоделски задруги и нивните организации, исто така, ќе бидат поканети да бидат ментори на националните задруги и </w:t>
      </w:r>
      <w:r w:rsidR="000F2100" w:rsidRPr="007C4A46">
        <w:rPr>
          <w:rStyle w:val="fontstyle01"/>
          <w:lang w:val="mk-MK"/>
        </w:rPr>
        <w:t>асоцијации</w:t>
      </w:r>
      <w:r w:rsidRPr="007C4A46">
        <w:rPr>
          <w:rStyle w:val="fontstyle01"/>
          <w:lang w:val="mk-MK"/>
        </w:rPr>
        <w:t xml:space="preserve"> така што ќе споделуваат специфични знаења координирани од АПРЗ во соработка со </w:t>
      </w:r>
      <w:r w:rsidR="000F2100" w:rsidRPr="007C4A46">
        <w:rPr>
          <w:rStyle w:val="fontstyle01"/>
          <w:lang w:val="mk-MK"/>
        </w:rPr>
        <w:t>асоцијациите</w:t>
      </w:r>
      <w:r w:rsidRPr="007C4A46">
        <w:rPr>
          <w:rStyle w:val="fontstyle01"/>
          <w:lang w:val="mk-MK"/>
        </w:rPr>
        <w:t xml:space="preserve"> на земјоделски задруги. Домашните задруги коишто се залагаат за задругарството, исто така, ќе бидат вклучени во системот, при што ќе ги споделуваат своите искуства и успешни приказни со другите земјоделски задруги во текот на конкретни обуки и студиски посети.</w:t>
      </w:r>
    </w:p>
    <w:p w14:paraId="6601F46F" w14:textId="31D2E262" w:rsidR="003A1E8B" w:rsidRPr="007C4A46" w:rsidRDefault="003A1E8B" w:rsidP="000F2100">
      <w:pPr>
        <w:spacing w:before="120" w:after="0" w:line="280" w:lineRule="auto"/>
        <w:jc w:val="both"/>
        <w:rPr>
          <w:rStyle w:val="fontstyle01"/>
          <w:lang w:val="mk-MK"/>
        </w:rPr>
      </w:pPr>
      <w:r w:rsidRPr="007C4A46">
        <w:rPr>
          <w:rStyle w:val="fontstyle01"/>
          <w:lang w:val="mk-MK"/>
        </w:rPr>
        <w:t xml:space="preserve">Во текот на спроведувањето на стратегијата, АПРЗ во соработка со </w:t>
      </w:r>
      <w:r w:rsidR="007C4A46" w:rsidRPr="007C4A46">
        <w:rPr>
          <w:rStyle w:val="fontstyle01"/>
          <w:lang w:val="mk-MK"/>
        </w:rPr>
        <w:t>асоцијациите</w:t>
      </w:r>
      <w:r w:rsidRPr="007C4A46">
        <w:rPr>
          <w:rStyle w:val="fontstyle01"/>
          <w:lang w:val="mk-MK"/>
        </w:rPr>
        <w:t xml:space="preserve"> на земјоделски задруги треба да креира стратешка соработка и сојузи со меѓународни субјекти, како што се Академијата на Организацијата за храна и земјоделство при Обединетите нации (ФАО), одредени специјализирани универзитети во Европа, како и задружните центри</w:t>
      </w:r>
      <w:r w:rsidRPr="007C4A46">
        <w:rPr>
          <w:rStyle w:val="FootnoteReference"/>
          <w:rFonts w:ascii="TimesNewRomanPSMT" w:hAnsi="TimesNewRomanPSMT"/>
          <w:color w:val="000000"/>
          <w:lang w:val="mk-MK"/>
        </w:rPr>
        <w:footnoteReference w:id="4"/>
      </w:r>
      <w:r w:rsidRPr="007C4A46">
        <w:rPr>
          <w:rStyle w:val="fontstyle01"/>
          <w:lang w:val="mk-MK"/>
        </w:rPr>
        <w:t xml:space="preserve"> коишто спроведуваат активности за обука и обучување на обучувачи специјално дизајнирани за синџирот на вредности на задругите. </w:t>
      </w:r>
    </w:p>
    <w:p w14:paraId="740B25C8" w14:textId="77777777" w:rsidR="003A1E8B" w:rsidRPr="007C4A46" w:rsidRDefault="003A1E8B" w:rsidP="000F2100">
      <w:pPr>
        <w:spacing w:before="120" w:after="0" w:line="280" w:lineRule="auto"/>
        <w:jc w:val="both"/>
        <w:rPr>
          <w:rStyle w:val="fontstyle01"/>
          <w:lang w:val="mk-MK"/>
        </w:rPr>
      </w:pPr>
      <w:r w:rsidRPr="007C4A46">
        <w:rPr>
          <w:rStyle w:val="fontstyle01"/>
          <w:lang w:val="mk-MK"/>
        </w:rPr>
        <w:t xml:space="preserve">Овие активности ќе ја стимулираат </w:t>
      </w:r>
      <w:r w:rsidRPr="007C4A46">
        <w:rPr>
          <w:rStyle w:val="fontstyle01"/>
          <w:b/>
          <w:bCs/>
          <w:lang w:val="mk-MK"/>
        </w:rPr>
        <w:t>специјализацијата</w:t>
      </w:r>
      <w:r w:rsidRPr="007C4A46">
        <w:rPr>
          <w:rStyle w:val="fontstyle01"/>
          <w:lang w:val="mk-MK"/>
        </w:rPr>
        <w:t xml:space="preserve"> на членките на земјоделските задруги и ќе ги направат поефективни активностите на задругите. Како дел од анализата на земјоделските задруги, ваквите активности треба да бидат мапирани и групирани низ целата земја за да се дознае дали може да се </w:t>
      </w:r>
      <w:r w:rsidR="000F2100" w:rsidRPr="007C4A46">
        <w:rPr>
          <w:rStyle w:val="fontstyle01"/>
          <w:lang w:val="mk-MK"/>
        </w:rPr>
        <w:t>обезбеди</w:t>
      </w:r>
      <w:r w:rsidRPr="007C4A46">
        <w:rPr>
          <w:rStyle w:val="fontstyle01"/>
          <w:lang w:val="mk-MK"/>
        </w:rPr>
        <w:t xml:space="preserve"> дополнител</w:t>
      </w:r>
      <w:r w:rsidR="000F2100" w:rsidRPr="007C4A46">
        <w:rPr>
          <w:rStyle w:val="fontstyle01"/>
          <w:lang w:val="mk-MK"/>
        </w:rPr>
        <w:t>е</w:t>
      </w:r>
      <w:r w:rsidRPr="007C4A46">
        <w:rPr>
          <w:rStyle w:val="fontstyle01"/>
          <w:lang w:val="mk-MK"/>
        </w:rPr>
        <w:t xml:space="preserve">н </w:t>
      </w:r>
      <w:r w:rsidR="000F2100" w:rsidRPr="007C4A46">
        <w:rPr>
          <w:rStyle w:val="fontstyle01"/>
          <w:lang w:val="mk-MK"/>
        </w:rPr>
        <w:t>придонес кој</w:t>
      </w:r>
      <w:r w:rsidRPr="007C4A46">
        <w:rPr>
          <w:rStyle w:val="fontstyle01"/>
          <w:lang w:val="mk-MK"/>
        </w:rPr>
        <w:t xml:space="preserve">што ќе го забрза напредокот. Се очекува ПСРГ да им помогне на активностите на центарот на знаење да се насочат кон поголема специјализација и да се фокусираат на оние главни потсектори на домашното земјоделство во кои земјоделските задруги покажуваат поголема перспектива. </w:t>
      </w:r>
    </w:p>
    <w:p w14:paraId="6AB5533A" w14:textId="77777777" w:rsidR="003A1E8B" w:rsidRPr="007C4A46" w:rsidRDefault="003A1E8B" w:rsidP="000F2100">
      <w:pPr>
        <w:spacing w:before="120" w:after="0" w:line="280" w:lineRule="auto"/>
        <w:jc w:val="both"/>
        <w:rPr>
          <w:rStyle w:val="fontstyle01"/>
          <w:lang w:val="mk-MK"/>
        </w:rPr>
      </w:pPr>
      <w:r w:rsidRPr="007C4A46">
        <w:rPr>
          <w:rStyle w:val="fontstyle01"/>
          <w:b/>
          <w:bCs/>
          <w:lang w:val="mk-MK"/>
        </w:rPr>
        <w:t xml:space="preserve">Центарот на знаење претставува најприоритетна акција </w:t>
      </w:r>
      <w:r w:rsidRPr="007C4A46">
        <w:rPr>
          <w:rStyle w:val="fontstyle01"/>
          <w:lang w:val="mk-MK"/>
        </w:rPr>
        <w:t>и мора брзо да се спроведе.</w:t>
      </w:r>
    </w:p>
    <w:p w14:paraId="4946D5BA" w14:textId="77777777" w:rsidR="003A1E8B" w:rsidRPr="007C4A46" w:rsidRDefault="000F2100" w:rsidP="009526FE">
      <w:pPr>
        <w:spacing w:before="120" w:after="0" w:line="280" w:lineRule="auto"/>
        <w:jc w:val="both"/>
        <w:rPr>
          <w:rStyle w:val="fontstyle01"/>
          <w:lang w:val="mk-MK"/>
        </w:rPr>
      </w:pPr>
      <w:r w:rsidRPr="007C4A46">
        <w:rPr>
          <w:rStyle w:val="fontstyle01"/>
          <w:lang w:val="mk-MK"/>
        </w:rPr>
        <w:t>Асоцијациите</w:t>
      </w:r>
      <w:r w:rsidR="003A1E8B" w:rsidRPr="007C4A46">
        <w:rPr>
          <w:rStyle w:val="fontstyle01"/>
          <w:lang w:val="mk-MK"/>
        </w:rPr>
        <w:t xml:space="preserve"> треба да одиграат клучна улога во развојот на </w:t>
      </w:r>
      <w:r w:rsidR="003A1E8B" w:rsidRPr="007C4A46">
        <w:rPr>
          <w:rStyle w:val="fontstyle01"/>
          <w:b/>
          <w:bCs/>
          <w:lang w:val="mk-MK"/>
        </w:rPr>
        <w:t>иновациите</w:t>
      </w:r>
      <w:r w:rsidR="003A1E8B" w:rsidRPr="007C4A46">
        <w:rPr>
          <w:rStyle w:val="fontstyle01"/>
          <w:lang w:val="mk-MK"/>
        </w:rPr>
        <w:t xml:space="preserve"> на ниво на земјоделски задруги, така што ќе функционираат како инкубатори, како што е случајот со неколку меѓународни искуства</w:t>
      </w:r>
      <w:r w:rsidR="003A1E8B" w:rsidRPr="007C4A46">
        <w:rPr>
          <w:rStyle w:val="FootnoteReference"/>
          <w:rFonts w:ascii="TimesNewRomanPSMT" w:hAnsi="TimesNewRomanPSMT"/>
          <w:color w:val="000000"/>
          <w:lang w:val="mk-MK"/>
        </w:rPr>
        <w:footnoteReference w:id="5"/>
      </w:r>
      <w:r w:rsidR="003A1E8B" w:rsidRPr="007C4A46">
        <w:rPr>
          <w:rStyle w:val="fontstyle01"/>
          <w:lang w:val="mk-MK"/>
        </w:rPr>
        <w:t xml:space="preserve">. Спроведувањето на предложениот центар на знаење ќе им пренесе соодветно знаење на </w:t>
      </w:r>
      <w:r w:rsidRPr="007C4A46">
        <w:rPr>
          <w:rStyle w:val="fontstyle01"/>
          <w:lang w:val="mk-MK"/>
        </w:rPr>
        <w:t>асоцијациите</w:t>
      </w:r>
      <w:r w:rsidR="003A1E8B" w:rsidRPr="007C4A46">
        <w:rPr>
          <w:rStyle w:val="fontstyle01"/>
          <w:lang w:val="mk-MK"/>
        </w:rPr>
        <w:t xml:space="preserve"> на задругите со цел да им помогне на новите </w:t>
      </w:r>
      <w:r w:rsidRPr="007C4A46">
        <w:rPr>
          <w:rStyle w:val="fontstyle01"/>
          <w:lang w:val="mk-MK"/>
        </w:rPr>
        <w:t>стартап</w:t>
      </w:r>
      <w:r w:rsidR="003A1E8B" w:rsidRPr="007C4A46">
        <w:rPr>
          <w:rStyle w:val="fontstyle01"/>
          <w:lang w:val="mk-MK"/>
        </w:rPr>
        <w:t xml:space="preserve"> задруги. </w:t>
      </w:r>
      <w:r w:rsidRPr="007C4A46">
        <w:rPr>
          <w:rStyle w:val="fontstyle01"/>
          <w:lang w:val="mk-MK"/>
        </w:rPr>
        <w:t>Асоцијациите</w:t>
      </w:r>
      <w:r w:rsidR="003A1E8B" w:rsidRPr="007C4A46">
        <w:rPr>
          <w:rStyle w:val="fontstyle01"/>
          <w:lang w:val="mk-MK"/>
        </w:rPr>
        <w:t xml:space="preserve"> ќе го употребат ова знаење за им помогнат на новите задруги да го започнат и забрзаат својот бизнис. Очигледно е дека капацитетот на двете </w:t>
      </w:r>
      <w:r w:rsidRPr="007C4A46">
        <w:rPr>
          <w:rStyle w:val="fontstyle01"/>
          <w:lang w:val="mk-MK"/>
        </w:rPr>
        <w:t>асоцијации</w:t>
      </w:r>
      <w:r w:rsidR="003A1E8B" w:rsidRPr="007C4A46">
        <w:rPr>
          <w:rStyle w:val="fontstyle01"/>
          <w:lang w:val="mk-MK"/>
        </w:rPr>
        <w:t xml:space="preserve"> мора да се подобри за да можат да ја преземат оваа улога. Стратегиите за специјализација се во согласност со развојот на иновациите. Имајќи ги предвид политиките на </w:t>
      </w:r>
      <w:r w:rsidR="003A1E8B" w:rsidRPr="007C4A46">
        <w:rPr>
          <w:rStyle w:val="fontstyle01"/>
          <w:u w:val="single"/>
          <w:lang w:val="mk-MK"/>
        </w:rPr>
        <w:t>макро ниво</w:t>
      </w:r>
      <w:r w:rsidR="003A1E8B" w:rsidRPr="007C4A46">
        <w:rPr>
          <w:rStyle w:val="fontstyle01"/>
          <w:lang w:val="mk-MK"/>
        </w:rPr>
        <w:t xml:space="preserve">, новите </w:t>
      </w:r>
      <w:r w:rsidRPr="007C4A46">
        <w:rPr>
          <w:rStyle w:val="fontstyle01"/>
          <w:lang w:val="mk-MK"/>
        </w:rPr>
        <w:t>стартап</w:t>
      </w:r>
      <w:r w:rsidR="003A1E8B" w:rsidRPr="007C4A46">
        <w:rPr>
          <w:rStyle w:val="fontstyle01"/>
          <w:lang w:val="mk-MK"/>
        </w:rPr>
        <w:t xml:space="preserve"> задруги, исто така, треба да добијат приоритетна поддршка во првите години на активност.</w:t>
      </w:r>
    </w:p>
    <w:p w14:paraId="3D820B80" w14:textId="77777777" w:rsidR="003A1E8B" w:rsidRPr="007C4A46" w:rsidRDefault="003A1E8B" w:rsidP="009526FE">
      <w:pPr>
        <w:spacing w:before="120" w:after="0" w:line="280" w:lineRule="auto"/>
        <w:jc w:val="both"/>
        <w:rPr>
          <w:rStyle w:val="fontstyle01"/>
          <w:lang w:val="mk-MK"/>
        </w:rPr>
      </w:pPr>
      <w:r w:rsidRPr="007C4A46">
        <w:rPr>
          <w:rStyle w:val="fontstyle01"/>
          <w:b/>
          <w:bCs/>
          <w:lang w:val="mk-MK"/>
        </w:rPr>
        <w:t xml:space="preserve">Развојот на иновациите и подобрувањето на специјализацијата се приоритетни акции </w:t>
      </w:r>
      <w:r w:rsidRPr="007C4A46">
        <w:rPr>
          <w:rStyle w:val="fontstyle01"/>
          <w:lang w:val="mk-MK"/>
        </w:rPr>
        <w:t>коишто треба прогресивно да се спроведуваат во текот на животниот век на стратегијата.</w:t>
      </w:r>
    </w:p>
    <w:p w14:paraId="40FFF98D" w14:textId="77777777" w:rsidR="003A1E8B" w:rsidRPr="007C4A46" w:rsidRDefault="003A1E8B" w:rsidP="009526FE">
      <w:pPr>
        <w:spacing w:before="120" w:after="0" w:line="280" w:lineRule="auto"/>
        <w:jc w:val="both"/>
        <w:rPr>
          <w:rStyle w:val="fontstyle01"/>
          <w:b/>
          <w:bCs/>
          <w:lang w:val="mk-MK"/>
        </w:rPr>
      </w:pPr>
      <w:r w:rsidRPr="007C4A46">
        <w:rPr>
          <w:rStyle w:val="fontstyle01"/>
          <w:b/>
          <w:bCs/>
          <w:lang w:val="mk-MK"/>
        </w:rPr>
        <w:t>Цел 1.2. Земјоделските задруги имаат лесен и стабилен пристап до пазарот и стануваат дел од заедничката организација на пазарот во Северна Македонија.</w:t>
      </w:r>
    </w:p>
    <w:p w14:paraId="37157E13" w14:textId="77777777" w:rsidR="003A1E8B" w:rsidRPr="007C4A46" w:rsidRDefault="003A1E8B" w:rsidP="009526FE">
      <w:pPr>
        <w:spacing w:before="120" w:after="0" w:line="280" w:lineRule="auto"/>
        <w:jc w:val="both"/>
        <w:rPr>
          <w:rStyle w:val="fontstyle01"/>
          <w:lang w:val="mk-MK"/>
        </w:rPr>
      </w:pPr>
      <w:r w:rsidRPr="007C4A46">
        <w:rPr>
          <w:rStyle w:val="fontstyle01"/>
          <w:lang w:val="mk-MK"/>
        </w:rPr>
        <w:t xml:space="preserve">За да имаат стабилен и профитабилен пристап до пазарот, домашните земјоделски задруги мора да ја зголемат ефикасноста (види технолошки центар), димензиите и </w:t>
      </w:r>
      <w:r w:rsidR="009526FE" w:rsidRPr="007C4A46">
        <w:rPr>
          <w:rStyle w:val="fontstyle01"/>
          <w:lang w:val="mk-MK"/>
        </w:rPr>
        <w:t>обртот</w:t>
      </w:r>
      <w:r w:rsidRPr="007C4A46">
        <w:rPr>
          <w:rStyle w:val="fontstyle01"/>
          <w:lang w:val="mk-MK"/>
        </w:rPr>
        <w:t>, како и да бидат дел од силни деловни мрежи. Ова ќе се постигне преку широк опсег на активности коишто се насочени кон фаворизирање на</w:t>
      </w:r>
      <w:r w:rsidRPr="007C4A46">
        <w:rPr>
          <w:rStyle w:val="fontstyle01"/>
          <w:b/>
          <w:bCs/>
          <w:lang w:val="mk-MK"/>
        </w:rPr>
        <w:t xml:space="preserve"> консолидацијата на залихите на земјоделските задруги</w:t>
      </w:r>
      <w:r w:rsidRPr="007C4A46">
        <w:rPr>
          <w:rStyle w:val="fontstyle01"/>
          <w:lang w:val="mk-MK"/>
        </w:rPr>
        <w:t>. Во овој поглед, стратегијата не цели кон нето зголемување на бројот на земјоделските задруги, туку првенствено кон:</w:t>
      </w:r>
    </w:p>
    <w:p w14:paraId="4E926F4D" w14:textId="77777777" w:rsidR="003A1E8B" w:rsidRPr="007C4A46" w:rsidRDefault="003A1E8B" w:rsidP="009526FE">
      <w:pPr>
        <w:pStyle w:val="ListParagraph"/>
        <w:numPr>
          <w:ilvl w:val="0"/>
          <w:numId w:val="38"/>
        </w:numPr>
        <w:spacing w:after="0"/>
        <w:rPr>
          <w:rStyle w:val="fontstyle01"/>
          <w:lang w:val="mk-MK"/>
        </w:rPr>
      </w:pPr>
      <w:r w:rsidRPr="007C4A46">
        <w:rPr>
          <w:rStyle w:val="fontstyle01"/>
          <w:lang w:val="mk-MK"/>
        </w:rPr>
        <w:t>зголемување на димензиите и ефикасноста на постојните задруги,</w:t>
      </w:r>
    </w:p>
    <w:p w14:paraId="62C4B2FD" w14:textId="77777777" w:rsidR="003A1E8B" w:rsidRPr="007C4A46" w:rsidRDefault="003A1E8B" w:rsidP="009526FE">
      <w:pPr>
        <w:pStyle w:val="ListParagraph"/>
        <w:numPr>
          <w:ilvl w:val="0"/>
          <w:numId w:val="38"/>
        </w:numPr>
        <w:spacing w:after="0"/>
        <w:rPr>
          <w:rStyle w:val="fontstyle01"/>
          <w:lang w:val="mk-MK"/>
        </w:rPr>
      </w:pPr>
      <w:r w:rsidRPr="007C4A46">
        <w:rPr>
          <w:rStyle w:val="fontstyle01"/>
          <w:lang w:val="mk-MK"/>
        </w:rPr>
        <w:t>ориентација на земјоделските задруги кон набавки и маркетинг и вклучување активности коишто додаваат вредност и</w:t>
      </w:r>
    </w:p>
    <w:p w14:paraId="2F1381D5" w14:textId="77777777" w:rsidR="003A1E8B" w:rsidRPr="007C4A46" w:rsidRDefault="003A1E8B" w:rsidP="009526FE">
      <w:pPr>
        <w:pStyle w:val="ListParagraph"/>
        <w:numPr>
          <w:ilvl w:val="0"/>
          <w:numId w:val="38"/>
        </w:numPr>
        <w:spacing w:after="0"/>
        <w:rPr>
          <w:rStyle w:val="fontstyle01"/>
          <w:lang w:val="mk-MK"/>
        </w:rPr>
      </w:pPr>
      <w:r w:rsidRPr="007C4A46">
        <w:rPr>
          <w:rStyle w:val="fontstyle01"/>
          <w:lang w:val="mk-MK"/>
        </w:rPr>
        <w:t xml:space="preserve">формирање неколку избрани нови </w:t>
      </w:r>
      <w:r w:rsidR="009526FE" w:rsidRPr="007C4A46">
        <w:rPr>
          <w:rStyle w:val="fontstyle01"/>
          <w:lang w:val="mk-MK"/>
        </w:rPr>
        <w:t>стартап</w:t>
      </w:r>
      <w:r w:rsidRPr="007C4A46">
        <w:rPr>
          <w:rStyle w:val="fontstyle01"/>
          <w:lang w:val="mk-MK"/>
        </w:rPr>
        <w:t xml:space="preserve"> земјоделски задруги.</w:t>
      </w:r>
    </w:p>
    <w:p w14:paraId="1A688DC4" w14:textId="77777777" w:rsidR="003A1E8B" w:rsidRPr="007C4A46" w:rsidRDefault="003A1E8B" w:rsidP="009526FE">
      <w:pPr>
        <w:spacing w:before="120" w:after="0" w:line="280" w:lineRule="auto"/>
        <w:jc w:val="both"/>
        <w:rPr>
          <w:rStyle w:val="fontstyle01"/>
          <w:lang w:val="mk-MK"/>
        </w:rPr>
      </w:pPr>
      <w:r w:rsidRPr="007C4A46">
        <w:rPr>
          <w:rStyle w:val="fontstyle01"/>
          <w:lang w:val="mk-MK"/>
        </w:rPr>
        <w:t xml:space="preserve">На ниво на задруга ова изискува </w:t>
      </w:r>
      <w:r w:rsidRPr="007C4A46">
        <w:rPr>
          <w:rStyle w:val="fontstyle01"/>
          <w:b/>
          <w:bCs/>
          <w:lang w:val="mk-MK"/>
        </w:rPr>
        <w:t>зголемени димензии</w:t>
      </w:r>
      <w:r w:rsidRPr="007C4A46">
        <w:rPr>
          <w:rStyle w:val="fontstyle01"/>
          <w:lang w:val="mk-MK"/>
        </w:rPr>
        <w:t xml:space="preserve"> на земјоделските задруги (членството, но најмногу </w:t>
      </w:r>
      <w:r w:rsidR="009526FE" w:rsidRPr="007C4A46">
        <w:rPr>
          <w:rStyle w:val="fontstyle01"/>
          <w:lang w:val="mk-MK"/>
        </w:rPr>
        <w:t>обртот</w:t>
      </w:r>
      <w:r w:rsidRPr="007C4A46">
        <w:rPr>
          <w:rStyle w:val="fontstyle01"/>
          <w:lang w:val="mk-MK"/>
        </w:rPr>
        <w:t xml:space="preserve">), усвојување </w:t>
      </w:r>
      <w:r w:rsidRPr="007C4A46">
        <w:rPr>
          <w:rStyle w:val="fontstyle01"/>
          <w:b/>
          <w:bCs/>
          <w:lang w:val="mk-MK"/>
        </w:rPr>
        <w:t>модели ориентирани кон пазарот</w:t>
      </w:r>
      <w:r w:rsidRPr="007C4A46">
        <w:rPr>
          <w:rStyle w:val="fontstyle01"/>
          <w:lang w:val="mk-MK"/>
        </w:rPr>
        <w:t xml:space="preserve">, вклучувајќи и транзиција на земјоделските задруги во организации на производители (ОП) и здруженија на ОП (ЗОП), како и континуирано посветување внимание на иновациите (види цел 1.1) со цел да се зголеми вредноста на процесите на земјоделските задруги. За да се постигнат овие резултати, на земјоделските задруги им е потребна конкретна техничка помош, којашто АПРЗ треба да ја обезбеди како дел од центарот на знаење. Да повториме, зголемувањето на </w:t>
      </w:r>
      <w:r w:rsidRPr="007C4A46">
        <w:rPr>
          <w:rStyle w:val="fontstyle01"/>
          <w:b/>
          <w:bCs/>
          <w:lang w:val="mk-MK"/>
        </w:rPr>
        <w:t>специјализацијата</w:t>
      </w:r>
      <w:r w:rsidRPr="007C4A46">
        <w:rPr>
          <w:rStyle w:val="fontstyle01"/>
          <w:lang w:val="mk-MK"/>
        </w:rPr>
        <w:t xml:space="preserve"> е дел од овие активности. </w:t>
      </w:r>
    </w:p>
    <w:p w14:paraId="38135353" w14:textId="77777777" w:rsidR="003A1E8B" w:rsidRPr="007C4A46" w:rsidRDefault="003A1E8B" w:rsidP="009526FE">
      <w:pPr>
        <w:spacing w:before="120" w:after="0" w:line="280" w:lineRule="auto"/>
        <w:jc w:val="both"/>
        <w:rPr>
          <w:rStyle w:val="fontstyle01"/>
          <w:lang w:val="mk-MK"/>
        </w:rPr>
      </w:pPr>
      <w:r w:rsidRPr="007C4A46">
        <w:rPr>
          <w:rStyle w:val="fontstyle01"/>
          <w:lang w:val="mk-MK"/>
        </w:rPr>
        <w:t xml:space="preserve">Меѓутоа, ова нема да биде доволно ако на </w:t>
      </w:r>
      <w:r w:rsidR="009526FE" w:rsidRPr="007C4A46">
        <w:rPr>
          <w:rStyle w:val="fontstyle01"/>
          <w:u w:val="single"/>
          <w:lang w:val="mk-MK"/>
        </w:rPr>
        <w:t>мезо-</w:t>
      </w:r>
      <w:r w:rsidRPr="007C4A46">
        <w:rPr>
          <w:rStyle w:val="fontstyle01"/>
          <w:u w:val="single"/>
          <w:lang w:val="mk-MK"/>
        </w:rPr>
        <w:t>ниво</w:t>
      </w:r>
      <w:r w:rsidRPr="007C4A46">
        <w:rPr>
          <w:rStyle w:val="fontstyle01"/>
          <w:lang w:val="mk-MK"/>
        </w:rPr>
        <w:t xml:space="preserve"> земјоделските задруги не соработуваат преку специфични мрежи при маркетингот и набавките. Се очекува </w:t>
      </w:r>
      <w:r w:rsidR="000F2100" w:rsidRPr="007C4A46">
        <w:rPr>
          <w:rStyle w:val="fontstyle01"/>
          <w:lang w:val="mk-MK"/>
        </w:rPr>
        <w:t>асоцијациите</w:t>
      </w:r>
      <w:r w:rsidRPr="007C4A46">
        <w:rPr>
          <w:rStyle w:val="fontstyle01"/>
          <w:lang w:val="mk-MK"/>
        </w:rPr>
        <w:t xml:space="preserve"> да го олеснат овој процес, при што ќе играат улога на </w:t>
      </w:r>
      <w:r w:rsidRPr="007C4A46">
        <w:rPr>
          <w:rStyle w:val="fontstyle01"/>
          <w:i/>
          <w:iCs/>
          <w:lang w:val="mk-MK"/>
        </w:rPr>
        <w:t>инкубатори</w:t>
      </w:r>
      <w:r w:rsidRPr="007C4A46">
        <w:rPr>
          <w:rStyle w:val="fontstyle01"/>
          <w:lang w:val="mk-MK"/>
        </w:rPr>
        <w:t xml:space="preserve"> на мрежите за маркетинг и набавки меѓу земјоделските задруги и ќе го стимулираат формирањето трговски друштва меѓу земјоделските задруги заради заеднички маркетинг на производите и </w:t>
      </w:r>
      <w:r w:rsidR="009526FE" w:rsidRPr="007C4A46">
        <w:rPr>
          <w:rStyle w:val="fontstyle01"/>
          <w:lang w:val="mk-MK"/>
        </w:rPr>
        <w:t>обезбедувањето влезни материјали</w:t>
      </w:r>
      <w:r w:rsidRPr="007C4A46">
        <w:rPr>
          <w:rStyle w:val="FootnoteReference"/>
          <w:rFonts w:ascii="TimesNewRomanPSMT" w:hAnsi="TimesNewRomanPSMT"/>
          <w:color w:val="000000"/>
          <w:lang w:val="mk-MK"/>
        </w:rPr>
        <w:footnoteReference w:id="6"/>
      </w:r>
      <w:r w:rsidRPr="007C4A46">
        <w:rPr>
          <w:rStyle w:val="fontstyle01"/>
          <w:lang w:val="mk-MK"/>
        </w:rPr>
        <w:t xml:space="preserve">. Со помош на АПРЗ, </w:t>
      </w:r>
      <w:r w:rsidR="000F2100" w:rsidRPr="007C4A46">
        <w:rPr>
          <w:rStyle w:val="fontstyle01"/>
          <w:lang w:val="mk-MK"/>
        </w:rPr>
        <w:t>асоцијациите</w:t>
      </w:r>
      <w:r w:rsidRPr="007C4A46">
        <w:rPr>
          <w:rStyle w:val="fontstyle01"/>
          <w:lang w:val="mk-MK"/>
        </w:rPr>
        <w:t xml:space="preserve"> треба да го зголемат својот капацитет за да можат да ја играат оваа улога. </w:t>
      </w:r>
      <w:r w:rsidR="000F2100" w:rsidRPr="007C4A46">
        <w:rPr>
          <w:rStyle w:val="fontstyle01"/>
          <w:lang w:val="mk-MK"/>
        </w:rPr>
        <w:t>Асоцијациите</w:t>
      </w:r>
      <w:r w:rsidRPr="007C4A46">
        <w:rPr>
          <w:rStyle w:val="fontstyle01"/>
          <w:lang w:val="mk-MK"/>
        </w:rPr>
        <w:t>, исто така, можат да имаат важна улога при промоцијата на проширувањето на членството на земјоделските задруги, преку спроведување конкретни промотивни акции коишто се насочени кон земјоделците во областите каде што има поголем потенцијал за развој на задругите.</w:t>
      </w:r>
    </w:p>
    <w:p w14:paraId="587056B1" w14:textId="77777777" w:rsidR="003A1E8B" w:rsidRPr="007C4A46" w:rsidRDefault="003A1E8B" w:rsidP="009526FE">
      <w:pPr>
        <w:spacing w:before="120" w:after="0" w:line="280" w:lineRule="auto"/>
        <w:jc w:val="both"/>
        <w:rPr>
          <w:rStyle w:val="fontstyle01"/>
          <w:lang w:val="mk-MK"/>
        </w:rPr>
      </w:pPr>
      <w:r w:rsidRPr="007C4A46">
        <w:rPr>
          <w:rStyle w:val="fontstyle01"/>
          <w:lang w:val="mk-MK"/>
        </w:rPr>
        <w:t xml:space="preserve">Треба да се развијат капацитетите поврзани со системите за управување со квалитет со цел да се воведе или подобри знаењето на практиките за управување со квалитетот, коешто е наменето за </w:t>
      </w:r>
      <w:r w:rsidR="000F2100" w:rsidRPr="007C4A46">
        <w:rPr>
          <w:rStyle w:val="fontstyle01"/>
          <w:lang w:val="mk-MK"/>
        </w:rPr>
        <w:t>асоцијациите</w:t>
      </w:r>
      <w:r w:rsidRPr="007C4A46">
        <w:rPr>
          <w:rStyle w:val="fontstyle01"/>
          <w:lang w:val="mk-MK"/>
        </w:rPr>
        <w:t xml:space="preserve"> и земјоделските задруги, вклучувајќи и начела за дизајнирање стратегии, акциони планови, ревизија, валидација и верификација во согласност со, на пример, начелата ISO 9004: 2018. Дополнително, ова ќе обезбеди експертиза за подготовка и контрола на акци</w:t>
      </w:r>
      <w:r w:rsidR="009526FE" w:rsidRPr="007C4A46">
        <w:rPr>
          <w:rStyle w:val="fontstyle01"/>
          <w:lang w:val="mk-MK"/>
        </w:rPr>
        <w:t>ск</w:t>
      </w:r>
      <w:r w:rsidRPr="007C4A46">
        <w:rPr>
          <w:rStyle w:val="fontstyle01"/>
          <w:lang w:val="mk-MK"/>
        </w:rPr>
        <w:t>ите планови за секоја од 45-те земјоделски задруги коишто се активни денес</w:t>
      </w:r>
      <w:r w:rsidRPr="007C4A46">
        <w:rPr>
          <w:rStyle w:val="FootnoteReference"/>
          <w:rFonts w:ascii="TimesNewRomanPSMT" w:hAnsi="TimesNewRomanPSMT"/>
          <w:color w:val="000000"/>
          <w:lang w:val="mk-MK"/>
        </w:rPr>
        <w:footnoteReference w:id="7"/>
      </w:r>
      <w:r w:rsidRPr="007C4A46">
        <w:rPr>
          <w:rStyle w:val="fontstyle01"/>
          <w:lang w:val="mk-MK"/>
        </w:rPr>
        <w:t>.</w:t>
      </w:r>
    </w:p>
    <w:p w14:paraId="68BA9F56" w14:textId="77777777" w:rsidR="003A1E8B" w:rsidRPr="007C4A46" w:rsidRDefault="003A1E8B" w:rsidP="009526FE">
      <w:pPr>
        <w:spacing w:before="120" w:after="0" w:line="280" w:lineRule="auto"/>
        <w:jc w:val="both"/>
        <w:rPr>
          <w:rStyle w:val="fontstyle01"/>
          <w:lang w:val="mk-MK"/>
        </w:rPr>
      </w:pPr>
      <w:r w:rsidRPr="007C4A46">
        <w:rPr>
          <w:rStyle w:val="fontstyle01"/>
          <w:lang w:val="mk-MK"/>
        </w:rPr>
        <w:t xml:space="preserve">На </w:t>
      </w:r>
      <w:r w:rsidRPr="007C4A46">
        <w:rPr>
          <w:rStyle w:val="fontstyle01"/>
          <w:u w:val="single"/>
          <w:lang w:val="mk-MK"/>
        </w:rPr>
        <w:t>макро</w:t>
      </w:r>
      <w:r w:rsidR="009526FE" w:rsidRPr="007C4A46">
        <w:rPr>
          <w:rStyle w:val="fontstyle01"/>
          <w:u w:val="single"/>
          <w:lang w:val="mk-MK"/>
        </w:rPr>
        <w:t>-</w:t>
      </w:r>
      <w:r w:rsidRPr="007C4A46">
        <w:rPr>
          <w:rStyle w:val="fontstyle01"/>
          <w:u w:val="single"/>
          <w:lang w:val="mk-MK"/>
        </w:rPr>
        <w:t>ниво</w:t>
      </w:r>
      <w:r w:rsidRPr="007C4A46">
        <w:rPr>
          <w:rStyle w:val="fontstyle01"/>
          <w:lang w:val="mk-MK"/>
        </w:rPr>
        <w:t xml:space="preserve">, стратегијата се базира на цврсто ориентирање на политиките во корист на зголемувањето на димензиите на земјоделските задруги и нивната транзиција кон моделот на организации на производители (ОП) и нивните здруженија (ЗОП). Земјоделските задруги коишто ги зголемуваат </w:t>
      </w:r>
      <w:r w:rsidR="009526FE" w:rsidRPr="007C4A46">
        <w:rPr>
          <w:rStyle w:val="fontstyle01"/>
          <w:lang w:val="mk-MK"/>
        </w:rPr>
        <w:t>своите</w:t>
      </w:r>
      <w:r w:rsidRPr="007C4A46">
        <w:rPr>
          <w:rStyle w:val="fontstyle01"/>
          <w:lang w:val="mk-MK"/>
        </w:rPr>
        <w:t xml:space="preserve"> димензии треба да добијат техничка помош и приоритетна поддршка преку државните мерки (поголемите земјоделски задруги добиваат приоритетна поддршка во споредба со помалите). </w:t>
      </w:r>
    </w:p>
    <w:p w14:paraId="5A7F9AAE" w14:textId="77777777" w:rsidR="003A1E8B" w:rsidRPr="007C4A46" w:rsidRDefault="003A1E8B" w:rsidP="009526FE">
      <w:pPr>
        <w:spacing w:before="120" w:after="0" w:line="280" w:lineRule="auto"/>
        <w:jc w:val="both"/>
        <w:rPr>
          <w:rStyle w:val="fontstyle01"/>
          <w:lang w:val="mk-MK"/>
        </w:rPr>
      </w:pPr>
      <w:r w:rsidRPr="007C4A46">
        <w:rPr>
          <w:rStyle w:val="fontstyle01"/>
          <w:lang w:val="mk-MK"/>
        </w:rPr>
        <w:t>Во однос на ОП, клучните чекори опфаќаат дефинирање на националните политики за признавање на ОП</w:t>
      </w:r>
      <w:r w:rsidRPr="007C4A46">
        <w:rPr>
          <w:rStyle w:val="FootnoteReference"/>
          <w:rFonts w:ascii="TimesNewRomanPSMT" w:hAnsi="TimesNewRomanPSMT"/>
          <w:color w:val="000000"/>
          <w:lang w:val="mk-MK"/>
        </w:rPr>
        <w:footnoteReference w:id="8"/>
      </w:r>
      <w:r w:rsidRPr="007C4A46">
        <w:rPr>
          <w:rStyle w:val="fontstyle01"/>
          <w:lang w:val="mk-MK"/>
        </w:rPr>
        <w:t>, испорака на конкретна техничка помош за земјоделските задруги коишто сакаат да добијат статус на ОП и воведување конкретна поддршка во државните мерки за земјоделските задруги коишто добиваат статус на организација на производители и ги подготвуваат своите оперативни програми.</w:t>
      </w:r>
    </w:p>
    <w:p w14:paraId="6C5DE963" w14:textId="77777777" w:rsidR="003A1E8B" w:rsidRPr="007C4A46" w:rsidRDefault="003A1E8B" w:rsidP="009526FE">
      <w:pPr>
        <w:spacing w:before="120" w:after="0" w:line="280" w:lineRule="auto"/>
        <w:jc w:val="both"/>
        <w:rPr>
          <w:rStyle w:val="fontstyle01"/>
          <w:lang w:val="mk-MK"/>
        </w:rPr>
      </w:pPr>
      <w:r w:rsidRPr="007C4A46">
        <w:rPr>
          <w:rStyle w:val="fontstyle01"/>
          <w:b/>
          <w:bCs/>
          <w:lang w:val="mk-MK"/>
        </w:rPr>
        <w:t xml:space="preserve">Сите овие акции имаат највисок приоритет </w:t>
      </w:r>
      <w:r w:rsidRPr="007C4A46">
        <w:rPr>
          <w:rStyle w:val="fontstyle01"/>
          <w:lang w:val="mk-MK"/>
        </w:rPr>
        <w:t>и мора брзо да се спроведат.</w:t>
      </w:r>
    </w:p>
    <w:p w14:paraId="69CF758C" w14:textId="77777777" w:rsidR="003A1E8B" w:rsidRPr="007C4A46" w:rsidRDefault="003A1E8B" w:rsidP="009526FE">
      <w:pPr>
        <w:spacing w:before="120" w:after="0" w:line="280" w:lineRule="auto"/>
        <w:jc w:val="both"/>
        <w:rPr>
          <w:rStyle w:val="fontstyle01"/>
          <w:b/>
          <w:bCs/>
          <w:lang w:val="mk-MK"/>
        </w:rPr>
      </w:pPr>
      <w:r w:rsidRPr="007C4A46">
        <w:rPr>
          <w:rStyle w:val="fontstyle01"/>
          <w:b/>
          <w:bCs/>
          <w:lang w:val="mk-MK"/>
        </w:rPr>
        <w:t>Цел 1.3. Земјоделските задруги имаат лесен пристап до финансии.</w:t>
      </w:r>
    </w:p>
    <w:p w14:paraId="56DD5BFE" w14:textId="77777777" w:rsidR="003A1E8B" w:rsidRPr="007C4A46" w:rsidRDefault="003A1E8B" w:rsidP="009526FE">
      <w:pPr>
        <w:spacing w:before="120" w:after="0" w:line="280" w:lineRule="auto"/>
        <w:jc w:val="both"/>
        <w:rPr>
          <w:rStyle w:val="fontstyle01"/>
          <w:lang w:val="mk-MK"/>
        </w:rPr>
      </w:pPr>
      <w:r w:rsidRPr="007C4A46">
        <w:rPr>
          <w:rStyle w:val="fontstyle01"/>
          <w:lang w:val="mk-MK"/>
        </w:rPr>
        <w:t xml:space="preserve">Високите каматни стапки и отсуството на хипотека се бариерите со кои се соочуваат малите и недоволно капитализирани земјоделски задруги кога бараат кредит. За да се реши овој проблем, стратегијата предлага да се </w:t>
      </w:r>
      <w:r w:rsidRPr="007C4A46">
        <w:rPr>
          <w:rStyle w:val="fontstyle01"/>
          <w:b/>
          <w:bCs/>
          <w:lang w:val="mk-MK"/>
        </w:rPr>
        <w:t xml:space="preserve">воспостави национален кредитен гарантен фонд </w:t>
      </w:r>
      <w:r w:rsidRPr="007C4A46">
        <w:rPr>
          <w:rStyle w:val="fontstyle01"/>
          <w:lang w:val="mk-MK"/>
        </w:rPr>
        <w:t xml:space="preserve">којшто на земјоделските задруги коишто аплицираат за кредит од комерцијалните банки ќе им ги обезбеди потребните гаранции за покривање на 50% од капиталниот ризик. </w:t>
      </w:r>
    </w:p>
    <w:p w14:paraId="051EFAD7" w14:textId="77777777" w:rsidR="003A1E8B" w:rsidRPr="007C4A46" w:rsidRDefault="003A1E8B" w:rsidP="009526FE">
      <w:pPr>
        <w:spacing w:before="120" w:after="0" w:line="280" w:lineRule="auto"/>
        <w:jc w:val="both"/>
        <w:rPr>
          <w:rStyle w:val="fontstyle01"/>
          <w:lang w:val="mk-MK"/>
        </w:rPr>
      </w:pPr>
      <w:r w:rsidRPr="007C4A46">
        <w:rPr>
          <w:rStyle w:val="fontstyle01"/>
          <w:lang w:val="mk-MK"/>
        </w:rPr>
        <w:t xml:space="preserve">Фондот треба да биде основан од јавен субјект и да ги вклучува  МЗШВ, коешто треба да ја промовира иницијативата во координација со владата на Северна Македонија, комерцијалните банки и </w:t>
      </w:r>
      <w:r w:rsidR="000F2100" w:rsidRPr="007C4A46">
        <w:rPr>
          <w:rStyle w:val="fontstyle01"/>
          <w:lang w:val="mk-MK"/>
        </w:rPr>
        <w:t>асоцијациите</w:t>
      </w:r>
      <w:r w:rsidRPr="007C4A46">
        <w:rPr>
          <w:rStyle w:val="fontstyle01"/>
          <w:lang w:val="mk-MK"/>
        </w:rPr>
        <w:t xml:space="preserve"> на задругите како засегнати страни. Комерцијалните банки се субјектите коишто им ги доделуваат кредитите на земјоделските задруги, додека пак </w:t>
      </w:r>
      <w:r w:rsidR="000F2100" w:rsidRPr="007C4A46">
        <w:rPr>
          <w:rStyle w:val="fontstyle01"/>
          <w:lang w:val="mk-MK"/>
        </w:rPr>
        <w:t>асоцијациите</w:t>
      </w:r>
      <w:r w:rsidRPr="007C4A46">
        <w:rPr>
          <w:rStyle w:val="fontstyle01"/>
          <w:lang w:val="mk-MK"/>
        </w:rPr>
        <w:t xml:space="preserve"> на задруги треба да им помогнат на земјоделските задруги при аплицирањето за кредити и преговорите за поволни каматни стапки со банките. Агенција за финансиска поддршка во земјоделството и руралниот развој може да биде субјектот којшто управува со кредитниот гарантен фонд. Доколку ова не е можно, треба да се формира посебен субјект.</w:t>
      </w:r>
    </w:p>
    <w:p w14:paraId="1089BC3C" w14:textId="77777777" w:rsidR="003A1E8B" w:rsidRPr="007C4A46" w:rsidRDefault="003A1E8B" w:rsidP="009526FE">
      <w:pPr>
        <w:spacing w:before="120" w:after="0" w:line="280" w:lineRule="auto"/>
        <w:jc w:val="both"/>
        <w:rPr>
          <w:rStyle w:val="fontstyle01"/>
          <w:lang w:val="mk-MK"/>
        </w:rPr>
      </w:pPr>
      <w:r w:rsidRPr="007C4A46">
        <w:rPr>
          <w:rStyle w:val="fontstyle01"/>
          <w:lang w:val="mk-MK"/>
        </w:rPr>
        <w:t>Фондот треба да биде поддржан од Владата преку обезбедување почетен капитал</w:t>
      </w:r>
      <w:r w:rsidRPr="007C4A46">
        <w:rPr>
          <w:rStyle w:val="FootnoteReference"/>
          <w:rFonts w:ascii="TimesNewRomanPSMT" w:hAnsi="TimesNewRomanPSMT"/>
          <w:color w:val="000000"/>
          <w:lang w:val="mk-MK"/>
        </w:rPr>
        <w:footnoteReference w:id="9"/>
      </w:r>
      <w:r w:rsidRPr="007C4A46">
        <w:rPr>
          <w:rStyle w:val="fontstyle01"/>
          <w:lang w:val="mk-MK"/>
        </w:rPr>
        <w:t>, а потоа и постепено стимулиран преку (i) надоместоците коишто ги плаќаат земјоделските задруги коишто го користат и (ii) надоместоците за услуги коишто ги плаќаат комерцијалните банки коишто имаат придобивки од системот</w:t>
      </w:r>
      <w:r w:rsidRPr="007C4A46">
        <w:rPr>
          <w:rStyle w:val="FootnoteReference"/>
          <w:rFonts w:ascii="TimesNewRomanPSMT" w:hAnsi="TimesNewRomanPSMT"/>
          <w:color w:val="000000"/>
          <w:lang w:val="mk-MK"/>
        </w:rPr>
        <w:footnoteReference w:id="10"/>
      </w:r>
      <w:r w:rsidRPr="007C4A46">
        <w:rPr>
          <w:rStyle w:val="fontstyle01"/>
          <w:lang w:val="mk-MK"/>
        </w:rPr>
        <w:t xml:space="preserve">. </w:t>
      </w:r>
    </w:p>
    <w:p w14:paraId="0F071122" w14:textId="77777777" w:rsidR="003A1E8B" w:rsidRPr="007C4A46" w:rsidRDefault="000F2100" w:rsidP="009526FE">
      <w:pPr>
        <w:spacing w:before="120" w:after="0" w:line="280" w:lineRule="auto"/>
        <w:jc w:val="both"/>
        <w:rPr>
          <w:rStyle w:val="fontstyle01"/>
          <w:lang w:val="mk-MK"/>
        </w:rPr>
      </w:pPr>
      <w:r w:rsidRPr="007C4A46">
        <w:rPr>
          <w:rStyle w:val="fontstyle01"/>
          <w:lang w:val="mk-MK"/>
        </w:rPr>
        <w:t>Асоцијациите</w:t>
      </w:r>
      <w:r w:rsidR="003A1E8B" w:rsidRPr="007C4A46">
        <w:rPr>
          <w:rStyle w:val="fontstyle01"/>
          <w:lang w:val="mk-MK"/>
        </w:rPr>
        <w:t xml:space="preserve"> на земјоделските задруги треба да ја зголемат својата писменост за пристапување до финансии за да можат да им помогнат на земјоделските задруги да пристапат до расположливите финансиски средства, финансиските институции и предложениот кредитен гарантен фонд. Како дел од формирањето на гарантниот фонд, МЗШВ и другите засегнати страни ќе го идентификуваат соодветниот субјект којшто ќе го развива капацитетот за управување со финансии на </w:t>
      </w:r>
      <w:r w:rsidRPr="007C4A46">
        <w:rPr>
          <w:rStyle w:val="fontstyle01"/>
          <w:lang w:val="mk-MK"/>
        </w:rPr>
        <w:t>асоцијациите</w:t>
      </w:r>
      <w:r w:rsidR="003A1E8B" w:rsidRPr="007C4A46">
        <w:rPr>
          <w:rStyle w:val="fontstyle01"/>
          <w:lang w:val="mk-MK"/>
        </w:rPr>
        <w:t xml:space="preserve"> на земјоделските задруги.</w:t>
      </w:r>
    </w:p>
    <w:p w14:paraId="1D28F5D5" w14:textId="77777777" w:rsidR="003A1E8B" w:rsidRPr="007C4A46" w:rsidRDefault="003A1E8B" w:rsidP="009526FE">
      <w:pPr>
        <w:spacing w:before="120" w:after="0" w:line="280" w:lineRule="auto"/>
        <w:jc w:val="both"/>
        <w:rPr>
          <w:rStyle w:val="fontstyle01"/>
          <w:lang w:val="mk-MK"/>
        </w:rPr>
      </w:pPr>
      <w:r w:rsidRPr="007C4A46">
        <w:rPr>
          <w:rStyle w:val="fontstyle01"/>
          <w:b/>
          <w:bCs/>
          <w:lang w:val="mk-MK"/>
        </w:rPr>
        <w:t xml:space="preserve">Важноста на кредитниот гарантен фонд е очигледна; </w:t>
      </w:r>
      <w:r w:rsidRPr="007C4A46">
        <w:rPr>
          <w:rStyle w:val="fontstyle01"/>
          <w:lang w:val="mk-MK"/>
        </w:rPr>
        <w:t xml:space="preserve">затоа, оваа акција и развојот на капацитетите на </w:t>
      </w:r>
      <w:r w:rsidR="000F2100" w:rsidRPr="007C4A46">
        <w:rPr>
          <w:rStyle w:val="fontstyle01"/>
          <w:lang w:val="mk-MK"/>
        </w:rPr>
        <w:t>асоцијациите</w:t>
      </w:r>
      <w:r w:rsidRPr="007C4A46">
        <w:rPr>
          <w:rStyle w:val="fontstyle01"/>
          <w:lang w:val="mk-MK"/>
        </w:rPr>
        <w:t xml:space="preserve"> имаат </w:t>
      </w:r>
      <w:r w:rsidRPr="007C4A46">
        <w:rPr>
          <w:rStyle w:val="fontstyle01"/>
          <w:b/>
          <w:bCs/>
          <w:lang w:val="mk-MK"/>
        </w:rPr>
        <w:t>највисок приоритет</w:t>
      </w:r>
      <w:r w:rsidRPr="007C4A46">
        <w:rPr>
          <w:rStyle w:val="fontstyle01"/>
          <w:lang w:val="mk-MK"/>
        </w:rPr>
        <w:t xml:space="preserve"> и мора брзо да се спроведат.</w:t>
      </w:r>
    </w:p>
    <w:p w14:paraId="476BB3DC" w14:textId="77777777" w:rsidR="003A1E8B" w:rsidRPr="007C4A46" w:rsidRDefault="003A1E8B" w:rsidP="003A1E8B">
      <w:pPr>
        <w:spacing w:before="120" w:after="0"/>
        <w:jc w:val="both"/>
        <w:rPr>
          <w:rStyle w:val="fontstyle01"/>
          <w:lang w:val="mk-MK"/>
        </w:rPr>
      </w:pPr>
    </w:p>
    <w:p w14:paraId="09DFE3B4" w14:textId="77777777" w:rsidR="003A1E8B" w:rsidRPr="007C4A46" w:rsidRDefault="003A1E8B" w:rsidP="009526FE">
      <w:pPr>
        <w:shd w:val="clear" w:color="auto" w:fill="DEEAF6" w:themeFill="accent1" w:themeFillTint="33"/>
        <w:spacing w:line="280" w:lineRule="auto"/>
        <w:jc w:val="both"/>
        <w:rPr>
          <w:rFonts w:ascii="Times New Roman" w:hAnsi="Times New Roman" w:cs="Times New Roman"/>
          <w:lang w:val="mk-MK"/>
        </w:rPr>
      </w:pPr>
      <w:bookmarkStart w:id="9" w:name="_Hlk80195902"/>
      <w:r w:rsidRPr="007C4A46">
        <w:rPr>
          <w:rFonts w:ascii="Times New Roman" w:hAnsi="Times New Roman" w:cs="Times New Roman"/>
          <w:lang w:val="mk-MK"/>
        </w:rPr>
        <w:t xml:space="preserve">Област 2: Ефективност на владините интервенции и учество на јавноста: </w:t>
      </w:r>
      <w:r w:rsidRPr="007C4A46">
        <w:rPr>
          <w:rFonts w:ascii="Times New Roman" w:hAnsi="Times New Roman" w:cs="Times New Roman"/>
          <w:i/>
          <w:iCs/>
          <w:lang w:val="mk-MK"/>
        </w:rPr>
        <w:t>идеолошко-политичкиот аспект</w:t>
      </w:r>
      <w:r w:rsidRPr="007C4A46">
        <w:rPr>
          <w:rFonts w:ascii="Times New Roman" w:hAnsi="Times New Roman" w:cs="Times New Roman"/>
          <w:lang w:val="mk-MK"/>
        </w:rPr>
        <w:t xml:space="preserve"> на земјоделските задруги.</w:t>
      </w:r>
    </w:p>
    <w:bookmarkEnd w:id="9"/>
    <w:p w14:paraId="6D2F2FA1" w14:textId="77777777" w:rsidR="003A1E8B" w:rsidRPr="007C4A46" w:rsidRDefault="003A1E8B" w:rsidP="007D2F03">
      <w:pPr>
        <w:spacing w:before="120" w:after="0" w:line="280" w:lineRule="auto"/>
        <w:jc w:val="both"/>
        <w:rPr>
          <w:rStyle w:val="fontstyle01"/>
          <w:b/>
          <w:bCs/>
          <w:u w:val="single"/>
          <w:lang w:val="mk-MK"/>
        </w:rPr>
      </w:pPr>
      <w:r w:rsidRPr="007C4A46">
        <w:rPr>
          <w:rStyle w:val="fontstyle01"/>
          <w:b/>
          <w:bCs/>
          <w:u w:val="single"/>
          <w:lang w:val="mk-MK"/>
        </w:rPr>
        <w:t>Заклучок за идеолошко-политичкиот аспект на земјоделските задруги</w:t>
      </w:r>
    </w:p>
    <w:p w14:paraId="46431904" w14:textId="77777777" w:rsidR="003A1E8B" w:rsidRPr="007C4A46" w:rsidRDefault="003A1E8B" w:rsidP="007D2F03">
      <w:pPr>
        <w:spacing w:before="120" w:after="0" w:line="280" w:lineRule="auto"/>
        <w:jc w:val="both"/>
        <w:rPr>
          <w:rStyle w:val="fontstyle01"/>
          <w:lang w:val="mk-MK"/>
        </w:rPr>
      </w:pPr>
      <w:r w:rsidRPr="007C4A46">
        <w:rPr>
          <w:rStyle w:val="fontstyle01"/>
          <w:b/>
          <w:bCs/>
          <w:lang w:val="mk-MK"/>
        </w:rPr>
        <w:t>Сеопфатен институционален механизам со пропусти во спроведувањето.</w:t>
      </w:r>
      <w:r w:rsidRPr="007C4A46">
        <w:rPr>
          <w:rStyle w:val="fontstyle01"/>
          <w:lang w:val="mk-MK"/>
        </w:rPr>
        <w:t xml:space="preserve"> Правната рамка за земјоделството и земјоделските задруги е завршена. Новиот Закон за земјоделски задруги, којшто сè уште е во процес на одобрување, ќе донесе неколку подобрувања. Правната рамка за земјоделството е ажурирана и сеопфатна и постепено ги инкорпорира начелата и регулативите на ЕУ и заедничката организација на пазарот (ЗОП), вклучувајќи ги и стандардите за маркетинг и организациите на производители. Меѓутоа, сѐ уште присутните сложени административни постапки и нецелосно усогласените сродни закони (работна сила, данок) создаваат несигурност кај земјоделците во однос на усвојувањето на задружниот модел. Политики за земјоделски задруги постојат одамна, меѓутоа релевантните државни мерки не ги постигнаа очекуваните резултати и малку придонесоа за да ги подобрат земјоделските задруги и да го стимулираат членството и растот. Состојбата на земјоделските задруги и новите трендови поврзани со формирањето и членството сугерираат дека надворешната поддршка сè уште е неопходна. Пристапот на земјоделските задруги до поддршката наменета за МСП претставува дополнителна можност за нивен раст преку пристап до различни извори на финансиски средства. Сериозна пречка претставуваат и нецелосното спроведување на правната рамка и големото присуство на неформална економија и земјоделство, вклучувајќи ги и непријавените вработувања, коишто создаваат нелојална конкуренција и го намалуваат интересот на малите земјоделци да се приклучат на задругите.</w:t>
      </w:r>
    </w:p>
    <w:p w14:paraId="17238D17" w14:textId="77777777" w:rsidR="003A1E8B" w:rsidRPr="007C4A46" w:rsidRDefault="003A1E8B" w:rsidP="007D2F03">
      <w:pPr>
        <w:spacing w:before="120" w:after="0" w:line="280" w:lineRule="auto"/>
        <w:jc w:val="both"/>
        <w:rPr>
          <w:rStyle w:val="fontstyle01"/>
          <w:lang w:val="mk-MK"/>
        </w:rPr>
      </w:pPr>
      <w:r w:rsidRPr="007C4A46">
        <w:rPr>
          <w:rStyle w:val="fontstyle01"/>
          <w:b/>
          <w:bCs/>
          <w:lang w:val="mk-MK"/>
        </w:rPr>
        <w:t>Координацијата на секторот е на ниско ниво.</w:t>
      </w:r>
      <w:r w:rsidRPr="007C4A46">
        <w:rPr>
          <w:rStyle w:val="fontstyle01"/>
          <w:lang w:val="mk-MK"/>
        </w:rPr>
        <w:t xml:space="preserve"> Секторот воспостави осум потсекторски работни групи заради координирање и насочување на соодветните потсектори</w:t>
      </w:r>
      <w:r w:rsidRPr="007C4A46">
        <w:rPr>
          <w:rStyle w:val="FootnoteReference"/>
          <w:rFonts w:ascii="TimesNewRomanPSMT" w:hAnsi="TimesNewRomanPSMT"/>
          <w:color w:val="000000"/>
          <w:lang w:val="mk-MK"/>
        </w:rPr>
        <w:footnoteReference w:id="11"/>
      </w:r>
      <w:r w:rsidRPr="007C4A46">
        <w:rPr>
          <w:rStyle w:val="fontstyle01"/>
          <w:lang w:val="mk-MK"/>
        </w:rPr>
        <w:t>. Членството во ПСРГ е составено од релевантни приватни и јавни засегнати страни и</w:t>
      </w:r>
      <w:r w:rsidR="007D2F03" w:rsidRPr="007C4A46">
        <w:rPr>
          <w:rStyle w:val="fontstyle01"/>
          <w:lang w:val="mk-MK"/>
        </w:rPr>
        <w:t xml:space="preserve"> нуди добра платформа за дискут</w:t>
      </w:r>
      <w:r w:rsidRPr="007C4A46">
        <w:rPr>
          <w:rStyle w:val="fontstyle01"/>
          <w:lang w:val="mk-MK"/>
        </w:rPr>
        <w:t>и</w:t>
      </w:r>
      <w:r w:rsidR="007D2F03" w:rsidRPr="007C4A46">
        <w:rPr>
          <w:rStyle w:val="fontstyle01"/>
          <w:lang w:val="mk-MK"/>
        </w:rPr>
        <w:t>рање</w:t>
      </w:r>
      <w:r w:rsidRPr="007C4A46">
        <w:rPr>
          <w:rStyle w:val="fontstyle01"/>
          <w:lang w:val="mk-MK"/>
        </w:rPr>
        <w:t xml:space="preserve"> конкретни прашања поврзани со соодветните потсектори, во кои земјоделските задруги и нивните </w:t>
      </w:r>
      <w:r w:rsidR="000F2100" w:rsidRPr="007C4A46">
        <w:rPr>
          <w:rStyle w:val="fontstyle01"/>
          <w:lang w:val="mk-MK"/>
        </w:rPr>
        <w:t>асоцијации</w:t>
      </w:r>
      <w:r w:rsidRPr="007C4A46">
        <w:rPr>
          <w:rStyle w:val="fontstyle01"/>
          <w:lang w:val="mk-MK"/>
        </w:rPr>
        <w:t xml:space="preserve"> ќе можат да дадат свој придонес. Во секој случај, функционирањето на овие групи е дискутабилно и координацијата меѓу засегнатите страни сè уште е слаба и неспособна поопсежно да ги промовира моделите на синџири на вредности во националното земјоделство.</w:t>
      </w:r>
    </w:p>
    <w:p w14:paraId="49E86EA4" w14:textId="0C26F687" w:rsidR="003A1E8B" w:rsidRPr="007C4A46" w:rsidRDefault="003A1E8B" w:rsidP="007D2F03">
      <w:pPr>
        <w:spacing w:before="120" w:after="0" w:line="280" w:lineRule="auto"/>
        <w:jc w:val="both"/>
        <w:rPr>
          <w:rStyle w:val="fontstyle01"/>
          <w:lang w:val="mk-MK"/>
        </w:rPr>
      </w:pPr>
      <w:r w:rsidRPr="007C4A46">
        <w:rPr>
          <w:rStyle w:val="fontstyle01"/>
          <w:b/>
          <w:bCs/>
          <w:lang w:val="mk-MK"/>
        </w:rPr>
        <w:t>МЗШВ и лидерство во секторот.</w:t>
      </w:r>
      <w:r w:rsidRPr="007C4A46">
        <w:rPr>
          <w:rStyle w:val="fontstyle01"/>
          <w:lang w:val="mk-MK"/>
        </w:rPr>
        <w:t xml:space="preserve"> Развојот на земјоделските задруги сериозно го привлече вниманието на меѓународните донатори и неколку проекти веќе работеа на формирање и зајакнување на земјоделските задруги во земјата, но постигнаа слаби резултати. Улогата на донаторите е значителна и важна; сепак, на секторот му треба силно национално лидерство. МЗШВ е клучниот субјект во овој сектор и е одговорен за планирање на земјоделските задруги. Земјоделските задруги се заинтересирани да одржуваат редовни односи со јавната институција и нивните претставнички тела се во процес на </w:t>
      </w:r>
      <w:r w:rsidR="007C4A46" w:rsidRPr="007C4A46">
        <w:rPr>
          <w:rStyle w:val="fontstyle01"/>
          <w:lang w:val="mk-MK"/>
        </w:rPr>
        <w:t>преструктуирањ</w:t>
      </w:r>
      <w:r w:rsidR="007C4A46">
        <w:rPr>
          <w:rStyle w:val="fontstyle01"/>
          <w:lang w:val="mk-MK"/>
        </w:rPr>
        <w:t>е</w:t>
      </w:r>
      <w:r w:rsidRPr="007C4A46">
        <w:rPr>
          <w:rStyle w:val="fontstyle01"/>
          <w:lang w:val="mk-MK"/>
        </w:rPr>
        <w:t xml:space="preserve"> којшто з</w:t>
      </w:r>
      <w:r w:rsidR="000F2100" w:rsidRPr="007C4A46">
        <w:rPr>
          <w:rStyle w:val="fontstyle01"/>
          <w:lang w:val="mk-MK"/>
        </w:rPr>
        <w:t>апочна со формирањето на новата асоцијација на задруги НА</w:t>
      </w:r>
      <w:r w:rsidRPr="007C4A46">
        <w:rPr>
          <w:rStyle w:val="fontstyle01"/>
          <w:lang w:val="mk-MK"/>
        </w:rPr>
        <w:t>З и промен</w:t>
      </w:r>
      <w:r w:rsidR="000F2100" w:rsidRPr="007C4A46">
        <w:rPr>
          <w:rStyle w:val="fontstyle01"/>
          <w:lang w:val="mk-MK"/>
        </w:rPr>
        <w:t xml:space="preserve">ите коишто се случија во постарата асоцијација </w:t>
      </w:r>
      <w:r w:rsidRPr="007C4A46">
        <w:rPr>
          <w:rStyle w:val="fontstyle01"/>
          <w:lang w:val="mk-MK"/>
        </w:rPr>
        <w:t>МАЗЗ. Стратешкото значење на земјоделските задруги за развојот на домашното земјоделство претставува основа на лидерството на МЗШВ во оваа област. Според најновиот правилник за систематизација на работните места во МЗШВ (2015), на Одделението за земјоделски задруги, коешто е дел од Секторот за рурален развој, му се доделени пет работни места (раководител на одделение, советник за следење на состојбата на земјоделските задруги, виш соработник за водење регистар на земјоделски задруги, помлад соработник за водење регистар на земјоделски задруги, виш службеник за административни и технички работи). Оваа систематизација и бројот на вработени коишто се распоредени да помагаат при исполнувањето на различните аспекти на потребите на задругите мож</w:t>
      </w:r>
      <w:r w:rsidR="007D2F03" w:rsidRPr="007C4A46">
        <w:rPr>
          <w:rStyle w:val="fontstyle01"/>
          <w:lang w:val="mk-MK"/>
        </w:rPr>
        <w:t>ат</w:t>
      </w:r>
      <w:r w:rsidRPr="007C4A46">
        <w:rPr>
          <w:rStyle w:val="fontstyle01"/>
          <w:lang w:val="mk-MK"/>
        </w:rPr>
        <w:t xml:space="preserve"> да бидат доволни за моменталниот број на задруги, но само доколку овие вработени во МЗШВ се целосно посветени и ги извршуваат конкретните одговорности коишто им се доделени во рамките на оваа систематизација - што често не е случај.</w:t>
      </w:r>
    </w:p>
    <w:p w14:paraId="74E967C3" w14:textId="2831ED48" w:rsidR="003A1E8B" w:rsidRPr="007C4A46" w:rsidRDefault="003A1E8B" w:rsidP="007D2F03">
      <w:pPr>
        <w:spacing w:before="120" w:after="0" w:line="280" w:lineRule="auto"/>
        <w:jc w:val="both"/>
        <w:rPr>
          <w:rStyle w:val="fontstyle01"/>
          <w:lang w:val="mk-MK"/>
        </w:rPr>
      </w:pPr>
      <w:r w:rsidRPr="007C4A46">
        <w:rPr>
          <w:rStyle w:val="fontstyle01"/>
          <w:b/>
          <w:bCs/>
          <w:lang w:val="mk-MK"/>
        </w:rPr>
        <w:t xml:space="preserve">Недостасуваат политики за соодветно создавање </w:t>
      </w:r>
      <w:r w:rsidR="00D236A9" w:rsidRPr="007C4A46">
        <w:rPr>
          <w:rStyle w:val="fontstyle01"/>
          <w:b/>
          <w:bCs/>
          <w:i/>
          <w:iCs/>
          <w:lang w:val="mk-MK"/>
        </w:rPr>
        <w:t>припадност кон локалната заедница</w:t>
      </w:r>
      <w:r w:rsidRPr="007C4A46">
        <w:rPr>
          <w:rStyle w:val="fontstyle01"/>
          <w:b/>
          <w:bCs/>
          <w:lang w:val="mk-MK"/>
        </w:rPr>
        <w:t>.</w:t>
      </w:r>
      <w:r w:rsidRPr="007C4A46">
        <w:rPr>
          <w:rStyle w:val="fontstyle01"/>
          <w:lang w:val="mk-MK"/>
        </w:rPr>
        <w:t xml:space="preserve"> И покрај релативно малата димензија, територијата на Северна Македонија има разновидни агро-климатски услови коишто изискуваат прилагодени услуги за задругите за кои експертската улога на </w:t>
      </w:r>
      <w:r w:rsidR="000F2100" w:rsidRPr="007C4A46">
        <w:rPr>
          <w:rStyle w:val="fontstyle01"/>
          <w:lang w:val="mk-MK"/>
        </w:rPr>
        <w:t>асоцијациите</w:t>
      </w:r>
      <w:r w:rsidRPr="007C4A46">
        <w:rPr>
          <w:rStyle w:val="fontstyle01"/>
          <w:lang w:val="mk-MK"/>
        </w:rPr>
        <w:t xml:space="preserve"> е особено важна. И покрај тоа што претставуваат одлични средства за раст и зајакнување на земјоделските задруги, длабоките корени на земјоделските задруги </w:t>
      </w:r>
      <w:r w:rsidR="007D2F03" w:rsidRPr="007C4A46">
        <w:rPr>
          <w:rStyle w:val="fontstyle01"/>
          <w:lang w:val="mk-MK"/>
        </w:rPr>
        <w:t>на</w:t>
      </w:r>
      <w:r w:rsidRPr="007C4A46">
        <w:rPr>
          <w:rStyle w:val="fontstyle01"/>
          <w:lang w:val="mk-MK"/>
        </w:rPr>
        <w:t xml:space="preserve"> територијата и нивниот потенцијал за создавање </w:t>
      </w:r>
      <w:r w:rsidR="00D236A9" w:rsidRPr="007C4A46">
        <w:rPr>
          <w:rStyle w:val="fontstyle01"/>
          <w:i/>
          <w:iCs/>
          <w:lang w:val="mk-MK"/>
        </w:rPr>
        <w:t>припадност кон локалната заедница</w:t>
      </w:r>
      <w:r w:rsidRPr="007C4A46">
        <w:rPr>
          <w:rStyle w:val="fontstyle01"/>
          <w:lang w:val="mk-MK"/>
        </w:rPr>
        <w:t xml:space="preserve"> во голема мера остануваат во фаза на неискористен потенцијал поради отсуството на конкретни иницијативи за креирање кластери и несоодветноста на прописите во врска со географската ознака на земјоделско-</w:t>
      </w:r>
      <w:r w:rsidR="007C4A46" w:rsidRPr="007C4A46">
        <w:rPr>
          <w:rStyle w:val="fontstyle01"/>
          <w:lang w:val="mk-MK"/>
        </w:rPr>
        <w:t>прехранбените</w:t>
      </w:r>
      <w:r w:rsidRPr="007C4A46">
        <w:rPr>
          <w:rStyle w:val="fontstyle01"/>
          <w:lang w:val="mk-MK"/>
        </w:rPr>
        <w:t xml:space="preserve"> производи.</w:t>
      </w:r>
    </w:p>
    <w:p w14:paraId="393E8A0B" w14:textId="77777777" w:rsidR="003A1E8B" w:rsidRPr="007C4A46" w:rsidRDefault="003A1E8B" w:rsidP="003A1E8B">
      <w:pPr>
        <w:spacing w:before="120" w:after="0"/>
        <w:jc w:val="both"/>
        <w:rPr>
          <w:rStyle w:val="fontstyle01"/>
          <w:lang w:val="mk-MK"/>
        </w:rPr>
      </w:pPr>
    </w:p>
    <w:p w14:paraId="2F42988C" w14:textId="77777777" w:rsidR="003A1E8B" w:rsidRPr="007C4A46" w:rsidRDefault="003A1E8B" w:rsidP="007D2F03">
      <w:pPr>
        <w:spacing w:before="120" w:after="0" w:line="280" w:lineRule="auto"/>
        <w:jc w:val="both"/>
        <w:rPr>
          <w:rStyle w:val="fontstyle01"/>
          <w:b/>
          <w:bCs/>
          <w:u w:val="single"/>
          <w:lang w:val="mk-MK"/>
        </w:rPr>
      </w:pPr>
      <w:r w:rsidRPr="007C4A46">
        <w:rPr>
          <w:rStyle w:val="fontstyle01"/>
          <w:b/>
          <w:bCs/>
          <w:u w:val="single"/>
          <w:lang w:val="mk-MK"/>
        </w:rPr>
        <w:t>Идентификација на потребите поврзани со политиките и идеологијата на земјоделските задруги</w:t>
      </w:r>
    </w:p>
    <w:p w14:paraId="28E2F074" w14:textId="77777777" w:rsidR="003A1E8B" w:rsidRPr="007C4A46" w:rsidRDefault="003A1E8B" w:rsidP="007D2F03">
      <w:pPr>
        <w:spacing w:before="120" w:after="0" w:line="280" w:lineRule="auto"/>
        <w:jc w:val="both"/>
        <w:rPr>
          <w:rStyle w:val="fontstyle01"/>
          <w:lang w:val="mk-MK"/>
        </w:rPr>
      </w:pPr>
      <w:r w:rsidRPr="007C4A46">
        <w:rPr>
          <w:rStyle w:val="fontstyle01"/>
          <w:rFonts w:ascii="Times New Roman" w:hAnsi="Times New Roman" w:cs="Times New Roman"/>
          <w:lang w:val="mk-MK"/>
        </w:rPr>
        <w:t>Врз основа на горенаведените заклучоци, идентификувани се следните потреби поврзани со идеологијата и политиките на домашните земјоделски задруги.</w:t>
      </w:r>
    </w:p>
    <w:p w14:paraId="252F5175" w14:textId="77777777" w:rsidR="003A1E8B" w:rsidRPr="007C4A46" w:rsidRDefault="003A1E8B" w:rsidP="007D2F03">
      <w:pPr>
        <w:pStyle w:val="ListParagraph"/>
        <w:numPr>
          <w:ilvl w:val="0"/>
          <w:numId w:val="24"/>
        </w:numPr>
        <w:spacing w:after="0"/>
        <w:rPr>
          <w:rStyle w:val="fontstyle01"/>
          <w:lang w:val="mk-MK"/>
        </w:rPr>
      </w:pPr>
      <w:r w:rsidRPr="007C4A46">
        <w:rPr>
          <w:rStyle w:val="fontstyle01"/>
          <w:lang w:val="mk-MK"/>
        </w:rPr>
        <w:t>Доследност на целиот опсег на национални законодавства коишто ги регулираат земјоделските задруги.</w:t>
      </w:r>
    </w:p>
    <w:p w14:paraId="2354BBA4" w14:textId="77777777" w:rsidR="003A1E8B" w:rsidRPr="007C4A46" w:rsidRDefault="003A1E8B" w:rsidP="007D2F03">
      <w:pPr>
        <w:pStyle w:val="ListParagraph"/>
        <w:numPr>
          <w:ilvl w:val="0"/>
          <w:numId w:val="24"/>
        </w:numPr>
        <w:spacing w:after="0"/>
        <w:rPr>
          <w:rStyle w:val="fontstyle01"/>
          <w:lang w:val="mk-MK"/>
        </w:rPr>
      </w:pPr>
      <w:r w:rsidRPr="007C4A46">
        <w:rPr>
          <w:rStyle w:val="fontstyle01"/>
          <w:lang w:val="mk-MK"/>
        </w:rPr>
        <w:t>Целосно спроведување на заедничката организација на пазарот имајќи го предвид усвојувањето на меѓугранковиoт модел и моделот на организација на производители од страна на домашните земјоделски задруги.</w:t>
      </w:r>
    </w:p>
    <w:p w14:paraId="04AF36A8" w14:textId="77777777" w:rsidR="003A1E8B" w:rsidRPr="007C4A46" w:rsidRDefault="003A1E8B" w:rsidP="007D2F03">
      <w:pPr>
        <w:pStyle w:val="ListParagraph"/>
        <w:numPr>
          <w:ilvl w:val="0"/>
          <w:numId w:val="24"/>
        </w:numPr>
        <w:spacing w:after="0"/>
        <w:rPr>
          <w:rStyle w:val="fontstyle01"/>
          <w:lang w:val="mk-MK"/>
        </w:rPr>
      </w:pPr>
      <w:r w:rsidRPr="007C4A46">
        <w:rPr>
          <w:rStyle w:val="fontstyle01"/>
          <w:lang w:val="mk-MK"/>
        </w:rPr>
        <w:t>Континуитет на државните мерки, нивно усогласување со новите трендови во секторот и нивна конзистентност со идното вклучување на земјоделските задруги во поддршката за МСП.</w:t>
      </w:r>
    </w:p>
    <w:p w14:paraId="50D087B9" w14:textId="77777777" w:rsidR="003A1E8B" w:rsidRPr="007C4A46" w:rsidRDefault="003A1E8B" w:rsidP="007D2F03">
      <w:pPr>
        <w:pStyle w:val="ListParagraph"/>
        <w:numPr>
          <w:ilvl w:val="0"/>
          <w:numId w:val="24"/>
        </w:numPr>
        <w:spacing w:after="0"/>
        <w:rPr>
          <w:rStyle w:val="fontstyle01"/>
          <w:lang w:val="mk-MK"/>
        </w:rPr>
      </w:pPr>
      <w:r w:rsidRPr="007C4A46">
        <w:rPr>
          <w:rStyle w:val="fontstyle01"/>
          <w:lang w:val="mk-MK"/>
        </w:rPr>
        <w:t>Јасно препознавање на стратешката важност на земјоделските задруги за растот на националната економија.</w:t>
      </w:r>
    </w:p>
    <w:p w14:paraId="6AF3A2FD" w14:textId="77777777" w:rsidR="003A1E8B" w:rsidRPr="007C4A46" w:rsidRDefault="003A1E8B" w:rsidP="007D2F03">
      <w:pPr>
        <w:pStyle w:val="ListParagraph"/>
        <w:numPr>
          <w:ilvl w:val="0"/>
          <w:numId w:val="24"/>
        </w:numPr>
        <w:spacing w:after="0"/>
        <w:rPr>
          <w:rStyle w:val="fontstyle01"/>
          <w:lang w:val="mk-MK"/>
        </w:rPr>
      </w:pPr>
      <w:r w:rsidRPr="007C4A46">
        <w:rPr>
          <w:rStyle w:val="fontstyle01"/>
          <w:lang w:val="mk-MK"/>
        </w:rPr>
        <w:t>Силно лидерство на МЗШВ при насочувањето на секторот и координирањето на засегнатите страни.</w:t>
      </w:r>
    </w:p>
    <w:p w14:paraId="1FC0BB7F" w14:textId="77777777" w:rsidR="003A1E8B" w:rsidRPr="007C4A46" w:rsidRDefault="003A1E8B" w:rsidP="007D2F03">
      <w:pPr>
        <w:pStyle w:val="ListParagraph"/>
        <w:numPr>
          <w:ilvl w:val="0"/>
          <w:numId w:val="24"/>
        </w:numPr>
        <w:spacing w:after="0"/>
        <w:rPr>
          <w:rStyle w:val="fontstyle01"/>
          <w:lang w:val="mk-MK"/>
        </w:rPr>
      </w:pPr>
      <w:r w:rsidRPr="007C4A46">
        <w:rPr>
          <w:rStyle w:val="fontstyle01"/>
          <w:lang w:val="mk-MK"/>
        </w:rPr>
        <w:t>Подобрен капацитет на МЗШВ во сферата на земјоделските задруги.</w:t>
      </w:r>
    </w:p>
    <w:p w14:paraId="3FE5CD14" w14:textId="77777777" w:rsidR="003A1E8B" w:rsidRPr="007C4A46" w:rsidRDefault="003A1E8B" w:rsidP="007D2F03">
      <w:pPr>
        <w:pStyle w:val="ListParagraph"/>
        <w:numPr>
          <w:ilvl w:val="0"/>
          <w:numId w:val="24"/>
        </w:numPr>
        <w:spacing w:after="0"/>
        <w:rPr>
          <w:rStyle w:val="fontstyle01"/>
          <w:lang w:val="mk-MK"/>
        </w:rPr>
      </w:pPr>
      <w:r w:rsidRPr="007C4A46">
        <w:rPr>
          <w:rStyle w:val="fontstyle01"/>
          <w:lang w:val="mk-MK"/>
        </w:rPr>
        <w:t>Отстранување на постојната неформална економија во земјоделството.</w:t>
      </w:r>
    </w:p>
    <w:p w14:paraId="6DF95F37" w14:textId="77777777" w:rsidR="003A1E8B" w:rsidRPr="007C4A46" w:rsidRDefault="003A1E8B" w:rsidP="007D2F03">
      <w:pPr>
        <w:pStyle w:val="ListParagraph"/>
        <w:numPr>
          <w:ilvl w:val="0"/>
          <w:numId w:val="24"/>
        </w:numPr>
        <w:spacing w:after="0"/>
        <w:rPr>
          <w:rStyle w:val="fontstyle01"/>
          <w:lang w:val="mk-MK"/>
        </w:rPr>
      </w:pPr>
      <w:r w:rsidRPr="007C4A46">
        <w:rPr>
          <w:rStyle w:val="fontstyle01"/>
          <w:lang w:val="mk-MK"/>
        </w:rPr>
        <w:t>Координација меѓу засегнатите страни во секторот.</w:t>
      </w:r>
    </w:p>
    <w:p w14:paraId="12C6B0DA" w14:textId="77777777" w:rsidR="003A1E8B" w:rsidRPr="007C4A46" w:rsidRDefault="003A1E8B" w:rsidP="007D2F03">
      <w:pPr>
        <w:pStyle w:val="ListParagraph"/>
        <w:numPr>
          <w:ilvl w:val="0"/>
          <w:numId w:val="24"/>
        </w:numPr>
        <w:spacing w:after="0"/>
        <w:rPr>
          <w:rStyle w:val="fontstyle01"/>
          <w:lang w:val="mk-MK"/>
        </w:rPr>
      </w:pPr>
      <w:r w:rsidRPr="007C4A46">
        <w:rPr>
          <w:rStyle w:val="fontstyle01"/>
          <w:lang w:val="mk-MK"/>
        </w:rPr>
        <w:t xml:space="preserve">Активно учество на </w:t>
      </w:r>
      <w:r w:rsidR="000F2100" w:rsidRPr="007C4A46">
        <w:rPr>
          <w:rStyle w:val="fontstyle01"/>
          <w:lang w:val="mk-MK"/>
        </w:rPr>
        <w:t>асоцијациите</w:t>
      </w:r>
      <w:r w:rsidRPr="007C4A46">
        <w:rPr>
          <w:rStyle w:val="fontstyle01"/>
          <w:lang w:val="mk-MK"/>
        </w:rPr>
        <w:t xml:space="preserve"> на земјоделски задруги во формулирањето политики и законодавство за земјоделски задруги.</w:t>
      </w:r>
    </w:p>
    <w:p w14:paraId="6B7B5603" w14:textId="77777777" w:rsidR="003A1E8B" w:rsidRPr="007C4A46" w:rsidRDefault="003A1E8B" w:rsidP="003A1E8B">
      <w:pPr>
        <w:spacing w:before="120" w:after="0"/>
        <w:jc w:val="both"/>
        <w:rPr>
          <w:rStyle w:val="fontstyle01"/>
          <w:lang w:val="mk-MK"/>
        </w:rPr>
      </w:pPr>
    </w:p>
    <w:p w14:paraId="759FA17B" w14:textId="77777777" w:rsidR="003A1E8B" w:rsidRPr="007C4A46" w:rsidRDefault="003A1E8B" w:rsidP="007D2F03">
      <w:pPr>
        <w:spacing w:before="120" w:after="0" w:line="280" w:lineRule="auto"/>
        <w:jc w:val="center"/>
        <w:rPr>
          <w:rStyle w:val="fontstyle01"/>
          <w:b/>
          <w:bCs/>
          <w:u w:val="single"/>
          <w:lang w:val="mk-MK"/>
        </w:rPr>
      </w:pPr>
      <w:r w:rsidRPr="007C4A46">
        <w:rPr>
          <w:rStyle w:val="fontstyle01"/>
          <w:rFonts w:ascii="Times New Roman" w:hAnsi="Times New Roman" w:cs="Times New Roman"/>
          <w:b/>
          <w:bCs/>
          <w:u w:val="single"/>
          <w:lang w:val="mk-MK"/>
        </w:rPr>
        <w:t>СТРАТЕГИЈА</w:t>
      </w:r>
    </w:p>
    <w:p w14:paraId="0802D736" w14:textId="77777777" w:rsidR="003A1E8B" w:rsidRPr="007C4A46" w:rsidRDefault="003A1E8B" w:rsidP="007D2F03">
      <w:pPr>
        <w:spacing w:before="120" w:after="0" w:line="280" w:lineRule="auto"/>
        <w:jc w:val="both"/>
        <w:rPr>
          <w:rStyle w:val="fontstyle01"/>
          <w:b/>
          <w:bCs/>
          <w:lang w:val="mk-MK"/>
        </w:rPr>
      </w:pPr>
      <w:r w:rsidRPr="007C4A46">
        <w:rPr>
          <w:rStyle w:val="fontstyle01"/>
          <w:b/>
          <w:bCs/>
          <w:lang w:val="mk-MK"/>
        </w:rPr>
        <w:t>Цел 2.1. Политиките, правната рамка и идеологијата се комбинираат за да с</w:t>
      </w:r>
      <w:r w:rsidR="007D2F03" w:rsidRPr="007C4A46">
        <w:rPr>
          <w:rStyle w:val="fontstyle01"/>
          <w:b/>
          <w:bCs/>
          <w:lang w:val="mk-MK"/>
        </w:rPr>
        <w:t>е с</w:t>
      </w:r>
      <w:r w:rsidRPr="007C4A46">
        <w:rPr>
          <w:rStyle w:val="fontstyle01"/>
          <w:b/>
          <w:bCs/>
          <w:lang w:val="mk-MK"/>
        </w:rPr>
        <w:t>оздад</w:t>
      </w:r>
      <w:r w:rsidR="007D2F03" w:rsidRPr="007C4A46">
        <w:rPr>
          <w:rStyle w:val="fontstyle01"/>
          <w:b/>
          <w:bCs/>
          <w:lang w:val="mk-MK"/>
        </w:rPr>
        <w:t>е</w:t>
      </w:r>
      <w:r w:rsidRPr="007C4A46">
        <w:rPr>
          <w:rStyle w:val="fontstyle01"/>
          <w:b/>
          <w:bCs/>
          <w:lang w:val="mk-MK"/>
        </w:rPr>
        <w:t xml:space="preserve"> погоден екосистем за земјоделските задруги и да </w:t>
      </w:r>
      <w:r w:rsidR="007D2F03" w:rsidRPr="007C4A46">
        <w:rPr>
          <w:rStyle w:val="fontstyle01"/>
          <w:b/>
          <w:bCs/>
          <w:lang w:val="mk-MK"/>
        </w:rPr>
        <w:t>се</w:t>
      </w:r>
      <w:r w:rsidRPr="007C4A46">
        <w:rPr>
          <w:rStyle w:val="fontstyle01"/>
          <w:b/>
          <w:bCs/>
          <w:lang w:val="mk-MK"/>
        </w:rPr>
        <w:t xml:space="preserve"> поддрж</w:t>
      </w:r>
      <w:r w:rsidR="007D2F03" w:rsidRPr="007C4A46">
        <w:rPr>
          <w:rStyle w:val="fontstyle01"/>
          <w:b/>
          <w:bCs/>
          <w:lang w:val="mk-MK"/>
        </w:rPr>
        <w:t>и</w:t>
      </w:r>
      <w:r w:rsidRPr="007C4A46">
        <w:rPr>
          <w:rStyle w:val="fontstyle01"/>
          <w:b/>
          <w:bCs/>
          <w:lang w:val="mk-MK"/>
        </w:rPr>
        <w:t xml:space="preserve"> нивната конкурентност во </w:t>
      </w:r>
      <w:r w:rsidR="007D2F03" w:rsidRPr="007C4A46">
        <w:rPr>
          <w:rStyle w:val="fontstyle01"/>
          <w:b/>
          <w:bCs/>
          <w:lang w:val="mk-MK"/>
        </w:rPr>
        <w:t>процесот</w:t>
      </w:r>
      <w:r w:rsidRPr="007C4A46">
        <w:rPr>
          <w:rStyle w:val="fontstyle01"/>
          <w:b/>
          <w:bCs/>
          <w:lang w:val="mk-MK"/>
        </w:rPr>
        <w:t xml:space="preserve"> на приближување кон ЕУ.</w:t>
      </w:r>
    </w:p>
    <w:p w14:paraId="7006D8E7" w14:textId="77777777" w:rsidR="003A1E8B" w:rsidRPr="007C4A46" w:rsidRDefault="003A1E8B" w:rsidP="00455AA8">
      <w:pPr>
        <w:spacing w:before="120" w:after="0" w:line="280" w:lineRule="auto"/>
        <w:jc w:val="both"/>
        <w:rPr>
          <w:rStyle w:val="fontstyle01"/>
          <w:lang w:val="mk-MK"/>
        </w:rPr>
      </w:pPr>
      <w:r w:rsidRPr="007C4A46">
        <w:rPr>
          <w:rStyle w:val="fontstyle01"/>
          <w:lang w:val="mk-MK"/>
        </w:rPr>
        <w:t xml:space="preserve">Првиот чекор којшто треба да се преземе е да се препознае дека </w:t>
      </w:r>
      <w:r w:rsidRPr="007C4A46">
        <w:rPr>
          <w:rStyle w:val="fontstyle01"/>
          <w:b/>
          <w:bCs/>
          <w:lang w:val="mk-MK"/>
        </w:rPr>
        <w:t>земјоделските задруги се суштински дел од националната економија.</w:t>
      </w:r>
      <w:r w:rsidRPr="007C4A46">
        <w:rPr>
          <w:rStyle w:val="fontstyle01"/>
          <w:lang w:val="mk-MK"/>
        </w:rPr>
        <w:t xml:space="preserve"> Следува изјава којашто ја предлагаме за преамбула на стратегијата и ја сметаме за јасно преземање одговорност од Владата на Република Северна Македонија.</w:t>
      </w:r>
    </w:p>
    <w:p w14:paraId="51BC0F27" w14:textId="77777777" w:rsidR="003A1E8B" w:rsidRPr="007C4A46" w:rsidRDefault="003A1E8B" w:rsidP="00455AA8">
      <w:pPr>
        <w:pStyle w:val="Quote"/>
        <w:spacing w:line="280" w:lineRule="auto"/>
        <w:rPr>
          <w:rStyle w:val="fontstyle01"/>
          <w:lang w:val="mk-MK"/>
        </w:rPr>
      </w:pPr>
      <w:r w:rsidRPr="007C4A46">
        <w:rPr>
          <w:rStyle w:val="fontstyle01"/>
          <w:lang w:val="mk-MK"/>
        </w:rPr>
        <w:t>Република Северна Македонија ја препознава економската и социјалната функција на земјоделските задруги во растот на националниот просперитет. Владата на Републиката го промовира и фаворизира зголемувањето на земјоделските задруги преку најсоодветни средства и ги гарантира, преку соодветен мониторинг и контрола, нивните карактер и цел.</w:t>
      </w:r>
    </w:p>
    <w:p w14:paraId="369E211D" w14:textId="77777777" w:rsidR="003A1E8B" w:rsidRPr="007C4A46" w:rsidRDefault="003A1E8B" w:rsidP="00455AA8">
      <w:pPr>
        <w:spacing w:before="120" w:after="0" w:line="280" w:lineRule="auto"/>
        <w:jc w:val="both"/>
        <w:rPr>
          <w:rStyle w:val="fontstyle01"/>
          <w:lang w:val="mk-MK"/>
        </w:rPr>
      </w:pPr>
      <w:r w:rsidRPr="007C4A46">
        <w:rPr>
          <w:rStyle w:val="fontstyle01"/>
          <w:lang w:val="mk-MK"/>
        </w:rPr>
        <w:t xml:space="preserve">За да се оствари ова, </w:t>
      </w:r>
      <w:r w:rsidRPr="007C4A46">
        <w:rPr>
          <w:rStyle w:val="fontstyle01"/>
          <w:b/>
          <w:bCs/>
          <w:lang w:val="mk-MK"/>
        </w:rPr>
        <w:t>МЗШВ</w:t>
      </w:r>
      <w:r w:rsidRPr="007C4A46">
        <w:rPr>
          <w:rStyle w:val="fontstyle01"/>
          <w:lang w:val="mk-MK"/>
        </w:rPr>
        <w:t xml:space="preserve">, како институција којашто има директна улога во сферата на земјоделството мора да преземе целосно и силно лидерство за сите активности коишто се однесуваат на земјоделските задруги и со нив да управува директно или пак, кога тоа е соодветно, преку аутсорсинг со соодветните контроли (види гарантен фонд како пример). </w:t>
      </w:r>
    </w:p>
    <w:p w14:paraId="6B69161F" w14:textId="77777777" w:rsidR="007C67A0" w:rsidRPr="007C4A46" w:rsidRDefault="003A1E8B" w:rsidP="00C7071F">
      <w:pPr>
        <w:spacing w:before="120" w:after="0" w:line="280" w:lineRule="auto"/>
        <w:jc w:val="both"/>
        <w:rPr>
          <w:rStyle w:val="fontstyle01"/>
          <w:lang w:val="mk-MK"/>
        </w:rPr>
      </w:pPr>
      <w:r w:rsidRPr="007C4A46">
        <w:rPr>
          <w:rStyle w:val="fontstyle01"/>
          <w:lang w:val="mk-MK"/>
        </w:rPr>
        <w:t>Капацитетот на МЗШВ мора да биде усогласен со оваа амбициозна цел како во квантитет, така и во квалитет. Имајќи го предвид ваквиот опсег, треба да се анализира капацитетот на МЗШВ, да се направи процена на потребите за обука и да се преземат и следат неопходните активности за подобрување со цел капацитетот да биде прилагоден на ситуацијата којашто постојано се менува. МЗШВ треба да идентификува</w:t>
      </w:r>
      <w:r w:rsidR="00455AA8" w:rsidRPr="007C4A46">
        <w:rPr>
          <w:rStyle w:val="fontstyle01"/>
          <w:lang w:val="mk-MK"/>
        </w:rPr>
        <w:t>ат</w:t>
      </w:r>
      <w:r w:rsidRPr="007C4A46">
        <w:rPr>
          <w:rStyle w:val="fontstyle01"/>
          <w:lang w:val="mk-MK"/>
        </w:rPr>
        <w:t xml:space="preserve"> конкретни институции коишто поседуваат соодветни вештини со кои ќе ги развиваат капацитетите на персоналот на МЗШВ во однос на земјоделските задруги и ќе ја испитаат организацијата на МЗШВ во оваа област.</w:t>
      </w:r>
    </w:p>
    <w:p w14:paraId="39829321" w14:textId="77777777" w:rsidR="00097F95" w:rsidRPr="007C4A46" w:rsidRDefault="00097F95" w:rsidP="00C7071F">
      <w:pPr>
        <w:spacing w:before="120" w:after="0" w:line="280" w:lineRule="auto"/>
        <w:jc w:val="both"/>
        <w:rPr>
          <w:rStyle w:val="fontstyle01"/>
          <w:lang w:val="mk-MK"/>
        </w:rPr>
      </w:pPr>
      <w:r w:rsidRPr="007C4A46">
        <w:rPr>
          <w:rStyle w:val="fontstyle01"/>
          <w:b/>
          <w:bCs/>
          <w:lang w:val="mk-MK"/>
        </w:rPr>
        <w:t xml:space="preserve">Оваа активност е предуслов за успехот на стратегијата </w:t>
      </w:r>
      <w:r w:rsidRPr="007C4A46">
        <w:rPr>
          <w:rStyle w:val="fontstyle01"/>
          <w:lang w:val="mk-MK"/>
        </w:rPr>
        <w:t xml:space="preserve">и мора да се преземе веднаш. </w:t>
      </w:r>
    </w:p>
    <w:p w14:paraId="61533A2B" w14:textId="77777777" w:rsidR="00097F95" w:rsidRPr="007C4A46" w:rsidRDefault="00097F95" w:rsidP="008B60A6">
      <w:pPr>
        <w:spacing w:before="120" w:after="0" w:line="280" w:lineRule="auto"/>
        <w:jc w:val="both"/>
        <w:rPr>
          <w:rStyle w:val="fontstyle01"/>
          <w:lang w:val="mk-MK"/>
        </w:rPr>
      </w:pPr>
      <w:r w:rsidRPr="007C4A46">
        <w:rPr>
          <w:rStyle w:val="fontstyle01"/>
          <w:lang w:val="mk-MK"/>
        </w:rPr>
        <w:t xml:space="preserve">Паралелно со оваа зголемена и посилна улога, МЗШВ мора да го ревидира целиот комплет на законски акти коишто се однесуваат на земјоделските задруги за да се постигне </w:t>
      </w:r>
      <w:r w:rsidRPr="007C4A46">
        <w:rPr>
          <w:rStyle w:val="fontstyle01"/>
          <w:b/>
          <w:bCs/>
          <w:lang w:val="mk-MK"/>
        </w:rPr>
        <w:t>целосна хомогенизација на законодавството</w:t>
      </w:r>
      <w:r w:rsidRPr="007C4A46">
        <w:rPr>
          <w:rStyle w:val="fontstyle01"/>
          <w:lang w:val="mk-MK"/>
        </w:rPr>
        <w:t xml:space="preserve"> и да се отстранат недоразбирањата и </w:t>
      </w:r>
      <w:r w:rsidRPr="007C4A46">
        <w:rPr>
          <w:rStyle w:val="fontstyle01"/>
          <w:i/>
          <w:iCs/>
          <w:lang w:val="mk-MK"/>
        </w:rPr>
        <w:t>лажните вести</w:t>
      </w:r>
      <w:r w:rsidRPr="007C4A46">
        <w:rPr>
          <w:rStyle w:val="fontstyle01"/>
          <w:lang w:val="mk-MK"/>
        </w:rPr>
        <w:t xml:space="preserve"> што с</w:t>
      </w:r>
      <w:r w:rsidRPr="007C4A46">
        <w:rPr>
          <w:rStyle w:val="fontstyle01"/>
          <w:rFonts w:ascii="Times New Roman" w:hAnsi="Times New Roman" w:cs="Times New Roman"/>
          <w:lang w:val="mk-MK"/>
        </w:rPr>
        <w:t>è</w:t>
      </w:r>
      <w:r w:rsidRPr="007C4A46">
        <w:rPr>
          <w:rStyle w:val="fontstyle01"/>
          <w:lang w:val="mk-MK"/>
        </w:rPr>
        <w:t xml:space="preserve"> уште постојат во секторот за тоа. Ова, меѓу другите аспекти, се однесува на конзистентноста на трудовото законодавство со работењето на земјоделските задруги, со што се решаваат долготрајните несогласувања поврзани со бришењето на членовите на земјоделските задруги од регистарот на невработени лица, поедноставувањето на административните процедури за функционирање на земјоделските задруги и односите со јавниот регистар, </w:t>
      </w:r>
      <w:r w:rsidR="00EA2AA8" w:rsidRPr="007C4A46">
        <w:rPr>
          <w:rStyle w:val="fontstyle01"/>
          <w:lang w:val="mk-MK"/>
        </w:rPr>
        <w:t xml:space="preserve">како и </w:t>
      </w:r>
      <w:r w:rsidRPr="007C4A46">
        <w:rPr>
          <w:rStyle w:val="fontstyle01"/>
          <w:lang w:val="mk-MK"/>
        </w:rPr>
        <w:t xml:space="preserve">целосната хомогенизација на даночното законодавство. Откако ќе се хомогенизира законодавството и ќе се отстранат идентификуваните тесни грла, МЗШВ, во соработка со релевантните институции и министерства, ќе ги обучи </w:t>
      </w:r>
      <w:r w:rsidR="00EA2AA8" w:rsidRPr="007C4A46">
        <w:rPr>
          <w:rStyle w:val="fontstyle01"/>
          <w:lang w:val="mk-MK"/>
        </w:rPr>
        <w:t>асоцијациите</w:t>
      </w:r>
      <w:r w:rsidRPr="007C4A46">
        <w:rPr>
          <w:rStyle w:val="fontstyle01"/>
          <w:lang w:val="mk-MK"/>
        </w:rPr>
        <w:t xml:space="preserve"> на земјоделските задруги да го развијат својот капацитет за да им помогнат на земјоделските задруги во користењето на подобрената, хомогенизирана правна рамка. </w:t>
      </w:r>
    </w:p>
    <w:p w14:paraId="50EB7403" w14:textId="77777777" w:rsidR="00097F95" w:rsidRPr="007C4A46" w:rsidRDefault="00097F95" w:rsidP="008B60A6">
      <w:pPr>
        <w:spacing w:before="120" w:after="0" w:line="280" w:lineRule="auto"/>
        <w:jc w:val="both"/>
        <w:rPr>
          <w:rStyle w:val="fontstyle01"/>
          <w:lang w:val="mk-MK"/>
        </w:rPr>
      </w:pPr>
      <w:r w:rsidRPr="007C4A46">
        <w:rPr>
          <w:rStyle w:val="fontstyle01"/>
          <w:b/>
          <w:bCs/>
          <w:lang w:val="mk-MK"/>
        </w:rPr>
        <w:t xml:space="preserve">Оваа активност е важна </w:t>
      </w:r>
      <w:r w:rsidRPr="007C4A46">
        <w:rPr>
          <w:rStyle w:val="fontstyle01"/>
          <w:lang w:val="mk-MK"/>
        </w:rPr>
        <w:t xml:space="preserve">и мора да започне постепено во првата фаза од спроведувањето на стратегијата. </w:t>
      </w:r>
    </w:p>
    <w:p w14:paraId="73CE829C" w14:textId="77777777" w:rsidR="00097F95" w:rsidRPr="007C4A46" w:rsidRDefault="00097F95" w:rsidP="008B60A6">
      <w:pPr>
        <w:spacing w:before="120" w:after="0" w:line="280" w:lineRule="auto"/>
        <w:jc w:val="both"/>
        <w:rPr>
          <w:rStyle w:val="fontstyle01"/>
          <w:lang w:val="mk-MK"/>
        </w:rPr>
      </w:pPr>
      <w:r w:rsidRPr="007C4A46">
        <w:rPr>
          <w:rStyle w:val="fontstyle01"/>
          <w:b/>
          <w:bCs/>
          <w:lang w:val="mk-MK"/>
        </w:rPr>
        <w:t>На политиките за земјоделски задруги им се потребни подобрувања.</w:t>
      </w:r>
      <w:r w:rsidRPr="007C4A46">
        <w:rPr>
          <w:rStyle w:val="fontstyle01"/>
          <w:lang w:val="mk-MK"/>
        </w:rPr>
        <w:t xml:space="preserve"> На општо ниво, од суштинско значење е да се зголеми </w:t>
      </w:r>
      <w:r w:rsidRPr="007C4A46">
        <w:rPr>
          <w:rStyle w:val="fontstyle01"/>
          <w:b/>
          <w:bCs/>
          <w:lang w:val="mk-MK"/>
        </w:rPr>
        <w:t>надзорот на пазарот</w:t>
      </w:r>
      <w:r w:rsidRPr="007C4A46">
        <w:rPr>
          <w:rStyle w:val="fontstyle01"/>
          <w:lang w:val="mk-MK"/>
        </w:rPr>
        <w:t xml:space="preserve"> за да се елиминира високата неформална економија што с</w:t>
      </w:r>
      <w:r w:rsidRPr="007C4A46">
        <w:rPr>
          <w:rStyle w:val="fontstyle01"/>
          <w:rFonts w:ascii="Times New Roman" w:hAnsi="Times New Roman" w:cs="Times New Roman"/>
          <w:lang w:val="mk-MK"/>
        </w:rPr>
        <w:t xml:space="preserve">è </w:t>
      </w:r>
      <w:r w:rsidRPr="007C4A46">
        <w:rPr>
          <w:rStyle w:val="fontstyle01"/>
          <w:lang w:val="mk-MK"/>
        </w:rPr>
        <w:t>уште постои во земјата и е особено присутна во земјоделството. Ова значително влијае врз развојот на земјоделските задруги, бидејќи на некои земјоделци не им се чини привлечно да се вклучат во официјалната економија с</w:t>
      </w:r>
      <w:r w:rsidRPr="007C4A46">
        <w:rPr>
          <w:rStyle w:val="fontstyle01"/>
          <w:rFonts w:ascii="Times New Roman" w:hAnsi="Times New Roman" w:cs="Times New Roman"/>
          <w:lang w:val="mk-MK"/>
        </w:rPr>
        <w:t>è</w:t>
      </w:r>
      <w:r w:rsidRPr="007C4A46">
        <w:rPr>
          <w:rStyle w:val="fontstyle01"/>
          <w:lang w:val="mk-MK"/>
        </w:rPr>
        <w:t xml:space="preserve"> додека можат да останат во сивата зона. Напротив, задругите имаат голем потенцијал да ја унапредат пристојната работа преку формализирање на неформалната економија со создавање економии </w:t>
      </w:r>
      <w:r w:rsidR="008B60A6" w:rsidRPr="007C4A46">
        <w:rPr>
          <w:rStyle w:val="fontstyle01"/>
          <w:lang w:val="mk-MK"/>
        </w:rPr>
        <w:t>на</w:t>
      </w:r>
      <w:r w:rsidRPr="007C4A46">
        <w:rPr>
          <w:rStyle w:val="fontstyle01"/>
          <w:lang w:val="mk-MK"/>
        </w:rPr>
        <w:t xml:space="preserve"> обем, колективен глас и преговарачка моќ. Целиот овој силен потенцијал останува неис</w:t>
      </w:r>
      <w:r w:rsidR="008B60A6" w:rsidRPr="007C4A46">
        <w:rPr>
          <w:rStyle w:val="fontstyle01"/>
          <w:lang w:val="mk-MK"/>
        </w:rPr>
        <w:t>користе</w:t>
      </w:r>
      <w:r w:rsidRPr="007C4A46">
        <w:rPr>
          <w:rStyle w:val="fontstyle01"/>
          <w:lang w:val="mk-MK"/>
        </w:rPr>
        <w:t xml:space="preserve">н </w:t>
      </w:r>
      <w:r w:rsidR="008B60A6" w:rsidRPr="007C4A46">
        <w:rPr>
          <w:rStyle w:val="fontstyle01"/>
          <w:lang w:val="mk-MK"/>
        </w:rPr>
        <w:t>доколку не се изврши</w:t>
      </w:r>
      <w:r w:rsidRPr="007C4A46">
        <w:rPr>
          <w:rStyle w:val="fontstyle01"/>
          <w:lang w:val="mk-MK"/>
        </w:rPr>
        <w:t xml:space="preserve"> справување со неформалната економија и вработувањето</w:t>
      </w:r>
      <w:r w:rsidRPr="007C4A46">
        <w:rPr>
          <w:rStyle w:val="FootnoteReference"/>
          <w:rFonts w:ascii="TimesNewRomanPSMT" w:hAnsi="TimesNewRomanPSMT"/>
          <w:color w:val="000000"/>
          <w:lang w:val="mk-MK"/>
        </w:rPr>
        <w:footnoteReference w:id="12"/>
      </w:r>
      <w:r w:rsidRPr="007C4A46">
        <w:rPr>
          <w:rStyle w:val="fontstyle01"/>
          <w:lang w:val="mk-MK"/>
        </w:rPr>
        <w:t xml:space="preserve">. </w:t>
      </w:r>
    </w:p>
    <w:p w14:paraId="54758D9C" w14:textId="77777777" w:rsidR="00097F95" w:rsidRPr="007C4A46" w:rsidRDefault="00097F95" w:rsidP="008B60A6">
      <w:pPr>
        <w:spacing w:before="120" w:after="0" w:line="280" w:lineRule="auto"/>
        <w:jc w:val="both"/>
        <w:rPr>
          <w:rStyle w:val="fontstyle01"/>
          <w:lang w:val="mk-MK"/>
        </w:rPr>
      </w:pPr>
      <w:r w:rsidRPr="007C4A46">
        <w:rPr>
          <w:rStyle w:val="fontstyle01"/>
          <w:lang w:val="mk-MK"/>
        </w:rPr>
        <w:t>Подобрувањето на надзорот на пазарот и активностите за борба против неформалната економија во земјоделството се најприоритетни активности кои МЗШВ и Владата на Северна Македонија мора веднаш да ги спроведат (2022-2023)</w:t>
      </w:r>
      <w:r w:rsidRPr="007C4A46">
        <w:rPr>
          <w:rStyle w:val="FootnoteReference"/>
          <w:rFonts w:ascii="TimesNewRomanPSMT" w:hAnsi="TimesNewRomanPSMT"/>
          <w:color w:val="000000"/>
          <w:lang w:val="mk-MK"/>
        </w:rPr>
        <w:footnoteReference w:id="13"/>
      </w:r>
      <w:r w:rsidRPr="007C4A46">
        <w:rPr>
          <w:rStyle w:val="fontstyle01"/>
          <w:lang w:val="mk-MK"/>
        </w:rPr>
        <w:t>.</w:t>
      </w:r>
    </w:p>
    <w:p w14:paraId="3CC68C17" w14:textId="77777777" w:rsidR="00097F95" w:rsidRPr="007C4A46" w:rsidRDefault="00097F95" w:rsidP="008B60A6">
      <w:pPr>
        <w:spacing w:before="120" w:after="0" w:line="280" w:lineRule="auto"/>
        <w:jc w:val="both"/>
        <w:rPr>
          <w:rStyle w:val="fontstyle01"/>
          <w:lang w:val="mk-MK"/>
        </w:rPr>
      </w:pPr>
      <w:r w:rsidRPr="007C4A46">
        <w:rPr>
          <w:rStyle w:val="fontstyle01"/>
          <w:b/>
          <w:bCs/>
          <w:lang w:val="mk-MK"/>
        </w:rPr>
        <w:t xml:space="preserve">Оваа активност е врвен приоритет </w:t>
      </w:r>
      <w:r w:rsidRPr="007C4A46">
        <w:rPr>
          <w:rStyle w:val="fontstyle01"/>
          <w:lang w:val="mk-MK"/>
        </w:rPr>
        <w:t xml:space="preserve">и треба да се спроведе. </w:t>
      </w:r>
    </w:p>
    <w:p w14:paraId="27F90FD8" w14:textId="77777777" w:rsidR="00097F95" w:rsidRPr="007C4A46" w:rsidRDefault="00097F95" w:rsidP="008B60A6">
      <w:pPr>
        <w:spacing w:before="120" w:after="0" w:line="280" w:lineRule="auto"/>
        <w:jc w:val="both"/>
        <w:rPr>
          <w:rStyle w:val="fontstyle01"/>
          <w:lang w:val="mk-MK"/>
        </w:rPr>
      </w:pPr>
      <w:r w:rsidRPr="007C4A46">
        <w:rPr>
          <w:rStyle w:val="fontstyle01"/>
          <w:lang w:val="mk-MK"/>
        </w:rPr>
        <w:t xml:space="preserve">Разгледувајќи ги политиките што се однесуваат поконкретно на земјоделските задруги, стратегијата препорачува тие да се насочат кон подобрување на </w:t>
      </w:r>
      <w:r w:rsidR="008B60A6" w:rsidRPr="007C4A46">
        <w:rPr>
          <w:rStyle w:val="fontstyle01"/>
          <w:lang w:val="mk-MK"/>
        </w:rPr>
        <w:t xml:space="preserve">пазарната </w:t>
      </w:r>
      <w:r w:rsidRPr="007C4A46">
        <w:rPr>
          <w:rStyle w:val="fontstyle01"/>
          <w:lang w:val="mk-MK"/>
        </w:rPr>
        <w:t xml:space="preserve">позиција на земјоделските задруги.  Тоа треба да се постигне преку: (i) </w:t>
      </w:r>
      <w:r w:rsidRPr="007C4A46">
        <w:rPr>
          <w:rStyle w:val="fontstyle01"/>
          <w:b/>
          <w:bCs/>
          <w:lang w:val="mk-MK"/>
        </w:rPr>
        <w:t>целосен преглед на државните мерки за земјоделските задруги</w:t>
      </w:r>
      <w:r w:rsidRPr="007C4A46">
        <w:rPr>
          <w:rStyle w:val="fontstyle01"/>
          <w:lang w:val="mk-MK"/>
        </w:rPr>
        <w:t xml:space="preserve">, за да се ажурираат во согласност со новата состојба на земјоделските пазари и глобалниот контекст и со новата правна рамка утврдена со напредокот на пристапувањето кон ЕУ (ИПАРД, Програма за рурален развој, ЗОП) и (ii) </w:t>
      </w:r>
      <w:r w:rsidRPr="007C4A46">
        <w:rPr>
          <w:rStyle w:val="fontstyle01"/>
          <w:b/>
          <w:bCs/>
          <w:lang w:val="mk-MK"/>
        </w:rPr>
        <w:t>координација на политиките за земјоделски задруги, вклучувајќи ги и државните мерки, со усвојување на моделот на организација на производители</w:t>
      </w:r>
      <w:r w:rsidRPr="007C4A46">
        <w:rPr>
          <w:rStyle w:val="fontstyle01"/>
          <w:lang w:val="mk-MK"/>
        </w:rPr>
        <w:t>, како што е претставено во делот поврзан со подобрување</w:t>
      </w:r>
      <w:r w:rsidR="008B60A6" w:rsidRPr="007C4A46">
        <w:rPr>
          <w:rStyle w:val="fontstyle01"/>
          <w:lang w:val="mk-MK"/>
        </w:rPr>
        <w:t>то</w:t>
      </w:r>
      <w:r w:rsidRPr="007C4A46">
        <w:rPr>
          <w:rStyle w:val="fontstyle01"/>
          <w:lang w:val="mk-MK"/>
        </w:rPr>
        <w:t xml:space="preserve"> на конкурентноста. Ова е одлична можност за земјоделските задруги да ја подобрат својата ориентација и позиција на пазарот, да ги прошират димензиите и да ја подобрат ефикасноста</w:t>
      </w:r>
      <w:r w:rsidR="008B60A6" w:rsidRPr="007C4A46">
        <w:rPr>
          <w:rStyle w:val="fontstyle01"/>
          <w:lang w:val="mk-MK"/>
        </w:rPr>
        <w:t>,</w:t>
      </w:r>
      <w:r w:rsidRPr="007C4A46">
        <w:rPr>
          <w:rStyle w:val="fontstyle01"/>
          <w:lang w:val="mk-MK"/>
        </w:rPr>
        <w:t xml:space="preserve"> </w:t>
      </w:r>
      <w:r w:rsidR="008B60A6" w:rsidRPr="007C4A46">
        <w:rPr>
          <w:rStyle w:val="fontstyle01"/>
          <w:lang w:val="mk-MK"/>
        </w:rPr>
        <w:t>која</w:t>
      </w:r>
      <w:r w:rsidRPr="007C4A46">
        <w:rPr>
          <w:rStyle w:val="fontstyle01"/>
          <w:lang w:val="mk-MK"/>
        </w:rPr>
        <w:t xml:space="preserve">што националните политики мора сериозно да </w:t>
      </w:r>
      <w:r w:rsidR="008B60A6" w:rsidRPr="007C4A46">
        <w:rPr>
          <w:rStyle w:val="fontstyle01"/>
          <w:lang w:val="mk-MK"/>
        </w:rPr>
        <w:t>ја</w:t>
      </w:r>
      <w:r w:rsidRPr="007C4A46">
        <w:rPr>
          <w:rStyle w:val="fontstyle01"/>
          <w:lang w:val="mk-MK"/>
        </w:rPr>
        <w:t xml:space="preserve"> спроведат. </w:t>
      </w:r>
    </w:p>
    <w:p w14:paraId="18E1A1DF" w14:textId="3152C964" w:rsidR="00097F95" w:rsidRPr="007C4A46" w:rsidRDefault="00097F95" w:rsidP="008B60A6">
      <w:pPr>
        <w:spacing w:before="120" w:after="0" w:line="280" w:lineRule="auto"/>
        <w:jc w:val="both"/>
        <w:rPr>
          <w:rStyle w:val="fontstyle01"/>
          <w:lang w:val="mk-MK"/>
        </w:rPr>
      </w:pPr>
      <w:r w:rsidRPr="007C4A46">
        <w:rPr>
          <w:rStyle w:val="fontstyle01"/>
          <w:lang w:val="mk-MK"/>
        </w:rPr>
        <w:t xml:space="preserve">Во однос на </w:t>
      </w:r>
      <w:r w:rsidRPr="007C4A46">
        <w:rPr>
          <w:rStyle w:val="fontstyle01"/>
          <w:b/>
          <w:bCs/>
          <w:lang w:val="mk-MK"/>
        </w:rPr>
        <w:t>државните мерки</w:t>
      </w:r>
      <w:r w:rsidRPr="007C4A46">
        <w:rPr>
          <w:rStyle w:val="fontstyle01"/>
          <w:lang w:val="mk-MK"/>
        </w:rPr>
        <w:t xml:space="preserve">, како што беше предвидено, стратегијата треба да ги придвижи кон </w:t>
      </w:r>
      <w:r w:rsidRPr="007C4A46">
        <w:rPr>
          <w:rStyle w:val="fontstyle01"/>
          <w:b/>
          <w:bCs/>
          <w:lang w:val="mk-MK"/>
        </w:rPr>
        <w:t>пазарно-ориентирани</w:t>
      </w:r>
      <w:r w:rsidRPr="007C4A46">
        <w:rPr>
          <w:rStyle w:val="fontstyle01"/>
          <w:lang w:val="mk-MK"/>
        </w:rPr>
        <w:t xml:space="preserve"> активности, да го стимулира воспоставувањето процеси за додавање вредност и вмрежување на земјоделските задруги на пазарот, оставајќи ја директната интервенција на ниво на производство (трактори, земјоделски машини) на други линии на поддршка. Подобрувањето на </w:t>
      </w:r>
      <w:r w:rsidRPr="007C4A46">
        <w:rPr>
          <w:rStyle w:val="fontstyle01"/>
          <w:b/>
          <w:bCs/>
          <w:lang w:val="mk-MK"/>
        </w:rPr>
        <w:t>компетентноста</w:t>
      </w:r>
      <w:r w:rsidRPr="007C4A46">
        <w:rPr>
          <w:rStyle w:val="fontstyle01"/>
          <w:lang w:val="mk-MK"/>
        </w:rPr>
        <w:t xml:space="preserve"> на земјоделските задруги треба повеќе да се поддржи со државните мерки, преку проширување на моменталната поддршка за менаџерите и на членовите на задругата и преку поврзување на поддршката на менаџерите за постигнување конкретни резултати ориентирани кон пазарот. </w:t>
      </w:r>
      <w:r w:rsidRPr="007C4A46">
        <w:rPr>
          <w:rStyle w:val="fontstyle01"/>
          <w:b/>
          <w:bCs/>
          <w:lang w:val="mk-MK"/>
        </w:rPr>
        <w:t xml:space="preserve">Комуникацијата и дигиталната транзиција, зелената економија и принципите </w:t>
      </w:r>
      <w:r w:rsidR="008B60A6" w:rsidRPr="007C4A46">
        <w:rPr>
          <w:rStyle w:val="fontstyle01"/>
          <w:b/>
          <w:bCs/>
          <w:i/>
          <w:iCs/>
          <w:lang w:val="mk-MK"/>
        </w:rPr>
        <w:t>„</w:t>
      </w:r>
      <w:r w:rsidRPr="007C4A46">
        <w:rPr>
          <w:rStyle w:val="fontstyle01"/>
          <w:b/>
          <w:bCs/>
          <w:iCs/>
          <w:lang w:val="mk-MK"/>
        </w:rPr>
        <w:t xml:space="preserve">фарма до </w:t>
      </w:r>
      <w:r w:rsidR="007C4A46" w:rsidRPr="007C4A46">
        <w:rPr>
          <w:rStyle w:val="fontstyle01"/>
          <w:b/>
          <w:bCs/>
          <w:iCs/>
          <w:lang w:val="mk-MK"/>
        </w:rPr>
        <w:t>виљушка</w:t>
      </w:r>
      <w:r w:rsidR="008B60A6" w:rsidRPr="007C4A46">
        <w:rPr>
          <w:rStyle w:val="fontstyle01"/>
          <w:b/>
          <w:bCs/>
          <w:iCs/>
          <w:lang w:val="mk-MK"/>
        </w:rPr>
        <w:t>“</w:t>
      </w:r>
      <w:r w:rsidRPr="007C4A46">
        <w:rPr>
          <w:rStyle w:val="fontstyle01"/>
          <w:b/>
          <w:bCs/>
          <w:lang w:val="mk-MK"/>
        </w:rPr>
        <w:t xml:space="preserve">, </w:t>
      </w:r>
      <w:r w:rsidR="008B60A6" w:rsidRPr="007C4A46">
        <w:rPr>
          <w:rStyle w:val="fontstyle01"/>
          <w:b/>
          <w:bCs/>
          <w:lang w:val="mk-MK"/>
        </w:rPr>
        <w:t xml:space="preserve">како и </w:t>
      </w:r>
      <w:r w:rsidRPr="007C4A46">
        <w:rPr>
          <w:rStyle w:val="fontstyle01"/>
          <w:b/>
          <w:bCs/>
          <w:lang w:val="mk-MK"/>
        </w:rPr>
        <w:t xml:space="preserve">социјалната улога на земјоделските задруги </w:t>
      </w:r>
      <w:r w:rsidRPr="007C4A46">
        <w:rPr>
          <w:rStyle w:val="fontstyle01"/>
          <w:lang w:val="mk-MK"/>
        </w:rPr>
        <w:t xml:space="preserve">се други извонредни области на активност на земјоделските задруги што треба да бидат вградени во државните мерки. Повеќе детали се дадени во следните делови. </w:t>
      </w:r>
    </w:p>
    <w:p w14:paraId="230B97AB" w14:textId="77777777" w:rsidR="00097F95" w:rsidRPr="007C4A46" w:rsidRDefault="00097F95" w:rsidP="008B60A6">
      <w:pPr>
        <w:spacing w:before="120" w:after="0" w:line="280" w:lineRule="auto"/>
        <w:jc w:val="both"/>
        <w:rPr>
          <w:rStyle w:val="fontstyle01"/>
          <w:lang w:val="mk-MK"/>
        </w:rPr>
      </w:pPr>
      <w:r w:rsidRPr="007C4A46">
        <w:rPr>
          <w:rStyle w:val="fontstyle01"/>
          <w:b/>
          <w:bCs/>
          <w:lang w:val="mk-MK"/>
        </w:rPr>
        <w:t xml:space="preserve">Прегледот на државните мерки е активност од највисок приоритет </w:t>
      </w:r>
      <w:r w:rsidRPr="007C4A46">
        <w:rPr>
          <w:rStyle w:val="fontstyle01"/>
          <w:lang w:val="mk-MK"/>
        </w:rPr>
        <w:t xml:space="preserve">што мора брзо да се спроведе. </w:t>
      </w:r>
    </w:p>
    <w:p w14:paraId="0EC642AE" w14:textId="77777777" w:rsidR="00097F95" w:rsidRPr="007C4A46" w:rsidRDefault="00097F95" w:rsidP="008B60A6">
      <w:pPr>
        <w:spacing w:before="120" w:after="0" w:line="280" w:lineRule="auto"/>
        <w:jc w:val="both"/>
        <w:rPr>
          <w:rStyle w:val="fontstyle01"/>
          <w:lang w:val="mk-MK"/>
        </w:rPr>
      </w:pPr>
      <w:r w:rsidRPr="007C4A46">
        <w:rPr>
          <w:rStyle w:val="fontstyle01"/>
          <w:lang w:val="mk-MK"/>
        </w:rPr>
        <w:t xml:space="preserve">Понатаму, треба да се развијат посилни политики за </w:t>
      </w:r>
      <w:r w:rsidRPr="007C4A46">
        <w:rPr>
          <w:rStyle w:val="fontstyle01"/>
          <w:b/>
          <w:bCs/>
          <w:lang w:val="mk-MK"/>
        </w:rPr>
        <w:t>креирање кластери</w:t>
      </w:r>
      <w:r w:rsidRPr="007C4A46">
        <w:rPr>
          <w:rStyle w:val="fontstyle01"/>
          <w:lang w:val="mk-MK"/>
        </w:rPr>
        <w:t xml:space="preserve"> и да се усвојат </w:t>
      </w:r>
      <w:r w:rsidRPr="007C4A46">
        <w:rPr>
          <w:rStyle w:val="fontstyle01"/>
          <w:b/>
          <w:bCs/>
          <w:lang w:val="mk-MK"/>
        </w:rPr>
        <w:t>програми за географск</w:t>
      </w:r>
      <w:r w:rsidR="008B60A6" w:rsidRPr="007C4A46">
        <w:rPr>
          <w:rStyle w:val="fontstyle01"/>
          <w:b/>
          <w:bCs/>
          <w:lang w:val="mk-MK"/>
        </w:rPr>
        <w:t>и</w:t>
      </w:r>
      <w:r w:rsidRPr="007C4A46">
        <w:rPr>
          <w:rStyle w:val="fontstyle01"/>
          <w:b/>
          <w:bCs/>
          <w:lang w:val="mk-MK"/>
        </w:rPr>
        <w:t xml:space="preserve"> ознак</w:t>
      </w:r>
      <w:r w:rsidR="008B60A6" w:rsidRPr="007C4A46">
        <w:rPr>
          <w:rStyle w:val="fontstyle01"/>
          <w:b/>
          <w:bCs/>
          <w:lang w:val="mk-MK"/>
        </w:rPr>
        <w:t>и</w:t>
      </w:r>
      <w:r w:rsidRPr="007C4A46">
        <w:rPr>
          <w:rStyle w:val="fontstyle01"/>
          <w:lang w:val="mk-MK"/>
        </w:rPr>
        <w:t xml:space="preserve">, бидејќи овие иницијативи се директно поврзани со создавање </w:t>
      </w:r>
      <w:r w:rsidR="00D236A9" w:rsidRPr="007C4A46">
        <w:rPr>
          <w:rStyle w:val="fontstyle01"/>
          <w:i/>
          <w:iCs/>
          <w:lang w:val="mk-MK"/>
        </w:rPr>
        <w:t>припадност кон локалната заедница</w:t>
      </w:r>
      <w:r w:rsidRPr="007C4A46">
        <w:rPr>
          <w:rStyle w:val="fontstyle01"/>
          <w:lang w:val="mk-MK"/>
        </w:rPr>
        <w:t xml:space="preserve"> на земјоделските задруги и тие претставуваат одлична можност за подобрување на нивниот маркетинг и ефикасност. Помошта за земјоделските задруги е неопходна за да се стимулираат иницијативи за креирање кластери и да се усвојат географски ознаки. </w:t>
      </w:r>
    </w:p>
    <w:p w14:paraId="66F8D298" w14:textId="77777777" w:rsidR="00097F95" w:rsidRPr="007C4A46" w:rsidRDefault="00097F95" w:rsidP="008B60A6">
      <w:pPr>
        <w:spacing w:before="120" w:after="0" w:line="280" w:lineRule="auto"/>
        <w:jc w:val="both"/>
        <w:rPr>
          <w:rStyle w:val="fontstyle01"/>
          <w:lang w:val="mk-MK"/>
        </w:rPr>
      </w:pPr>
      <w:r w:rsidRPr="007C4A46">
        <w:rPr>
          <w:rStyle w:val="fontstyle01"/>
          <w:b/>
          <w:bCs/>
          <w:lang w:val="mk-MK"/>
        </w:rPr>
        <w:t xml:space="preserve">Оваа активност е важна, </w:t>
      </w:r>
      <w:r w:rsidRPr="007C4A46">
        <w:rPr>
          <w:rStyle w:val="fontstyle01"/>
          <w:lang w:val="mk-MK"/>
        </w:rPr>
        <w:t xml:space="preserve">но не изискува итна акција и може да се спроведе по неколку години од спроведувањето на стратегијата. </w:t>
      </w:r>
      <w:r w:rsidRPr="007C4A46">
        <w:rPr>
          <w:rStyle w:val="fontstyle01"/>
          <w:b/>
          <w:bCs/>
          <w:lang w:val="mk-MK"/>
        </w:rPr>
        <w:t xml:space="preserve"> </w:t>
      </w:r>
    </w:p>
    <w:p w14:paraId="72B3F2B3" w14:textId="77777777" w:rsidR="00097F95" w:rsidRPr="007C4A46" w:rsidRDefault="00097F95" w:rsidP="008B60A6">
      <w:pPr>
        <w:spacing w:before="120" w:after="0" w:line="280" w:lineRule="auto"/>
        <w:jc w:val="both"/>
        <w:rPr>
          <w:rStyle w:val="fontstyle01"/>
          <w:lang w:val="mk-MK"/>
        </w:rPr>
      </w:pPr>
      <w:r w:rsidRPr="007C4A46">
        <w:rPr>
          <w:rStyle w:val="fontstyle01"/>
          <w:b/>
          <w:bCs/>
          <w:lang w:val="mk-MK"/>
        </w:rPr>
        <w:t xml:space="preserve">Координацијата помеѓу МЗШВ и Министерството за економија </w:t>
      </w:r>
      <w:r w:rsidRPr="007C4A46">
        <w:rPr>
          <w:rStyle w:val="fontstyle01"/>
          <w:lang w:val="mk-MK"/>
        </w:rPr>
        <w:t xml:space="preserve">е неопходна за усогласување на државните мерки за земјоделските задруги и поддршката за МСП до кои земјоделските задруги наскоро ќе имаат право да пристапат. </w:t>
      </w:r>
    </w:p>
    <w:p w14:paraId="7C72A2ED" w14:textId="77777777" w:rsidR="00097F95" w:rsidRPr="007C4A46" w:rsidRDefault="00097F95" w:rsidP="008B60A6">
      <w:pPr>
        <w:spacing w:before="120" w:after="0" w:line="280" w:lineRule="auto"/>
        <w:jc w:val="both"/>
        <w:rPr>
          <w:rStyle w:val="fontstyle01"/>
          <w:lang w:val="mk-MK"/>
        </w:rPr>
      </w:pPr>
      <w:r w:rsidRPr="007C4A46">
        <w:rPr>
          <w:rStyle w:val="fontstyle01"/>
          <w:b/>
          <w:bCs/>
          <w:lang w:val="mk-MK"/>
        </w:rPr>
        <w:t xml:space="preserve">Ова е важна активност </w:t>
      </w:r>
      <w:r w:rsidRPr="007C4A46">
        <w:rPr>
          <w:rStyle w:val="fontstyle01"/>
          <w:lang w:val="mk-MK"/>
        </w:rPr>
        <w:t>за која во секој случај се препорачува брза акција.</w:t>
      </w:r>
    </w:p>
    <w:p w14:paraId="54E15F7F" w14:textId="77777777" w:rsidR="00097F95" w:rsidRPr="007C4A46" w:rsidRDefault="00097F95" w:rsidP="008B60A6">
      <w:pPr>
        <w:spacing w:before="120" w:after="0" w:line="280" w:lineRule="auto"/>
        <w:jc w:val="both"/>
        <w:rPr>
          <w:rStyle w:val="fontstyle01"/>
          <w:b/>
          <w:bCs/>
          <w:lang w:val="mk-MK"/>
        </w:rPr>
      </w:pPr>
      <w:r w:rsidRPr="007C4A46">
        <w:rPr>
          <w:rStyle w:val="fontstyle01"/>
          <w:b/>
          <w:bCs/>
          <w:lang w:val="mk-MK"/>
        </w:rPr>
        <w:t xml:space="preserve">Цел 2.2. Креирање систем што ги интегрира трите нивоа на екосистемот на земјоделските задруги: јавни институции (макро), услуги (мезо), задруги и земјоделци (микро). </w:t>
      </w:r>
    </w:p>
    <w:p w14:paraId="65197FA6" w14:textId="77777777" w:rsidR="00097F95" w:rsidRPr="007C4A46" w:rsidRDefault="00097F95" w:rsidP="0015066A">
      <w:pPr>
        <w:spacing w:before="120" w:after="0" w:line="280" w:lineRule="auto"/>
        <w:jc w:val="both"/>
        <w:rPr>
          <w:rStyle w:val="fontstyle01"/>
          <w:lang w:val="mk-MK"/>
        </w:rPr>
      </w:pPr>
      <w:r w:rsidRPr="007C4A46">
        <w:rPr>
          <w:rStyle w:val="fontstyle01"/>
          <w:lang w:val="mk-MK"/>
        </w:rPr>
        <w:t xml:space="preserve">Јавните и приватните засегнати страни треба постојано да соработуваат за постепено подобрување на домашните земјоделски задруги. Во овој дел, предложената стратегија се однесува на </w:t>
      </w:r>
      <w:r w:rsidRPr="007C4A46">
        <w:rPr>
          <w:rStyle w:val="fontstyle01"/>
          <w:b/>
          <w:bCs/>
          <w:lang w:val="mk-MK"/>
        </w:rPr>
        <w:t>извршен форум на земјоделски задруги</w:t>
      </w:r>
      <w:r w:rsidRPr="007C4A46">
        <w:rPr>
          <w:rStyle w:val="fontstyle01"/>
          <w:lang w:val="mk-MK"/>
        </w:rPr>
        <w:t xml:space="preserve"> под водство на МЗШВ.</w:t>
      </w:r>
    </w:p>
    <w:p w14:paraId="1E42EE74" w14:textId="77777777" w:rsidR="00097F95" w:rsidRPr="007C4A46" w:rsidRDefault="00097F95" w:rsidP="00097F95">
      <w:pPr>
        <w:spacing w:after="0" w:line="240" w:lineRule="auto"/>
        <w:jc w:val="both"/>
        <w:rPr>
          <w:rStyle w:val="fontstyle01"/>
          <w:lang w:val="mk-MK"/>
        </w:rPr>
      </w:pPr>
      <w:r w:rsidRPr="007C4A46">
        <w:rPr>
          <w:rStyle w:val="fontstyle01"/>
          <w:lang w:val="mk-MK"/>
        </w:rPr>
        <w:t xml:space="preserve">Под раководство на МЗШВ преку Секторот за земјоделски задруги од Рурален развој, извршниот форум треба да ги собере клучните засегнати страни: АПРЗ, </w:t>
      </w:r>
      <w:r w:rsidR="0015066A" w:rsidRPr="007C4A46">
        <w:rPr>
          <w:rStyle w:val="fontstyle01"/>
          <w:lang w:val="mk-MK"/>
        </w:rPr>
        <w:t>Агенцијата за финансиска поддршка во земјоделството и руралниот развој</w:t>
      </w:r>
      <w:r w:rsidRPr="007C4A46">
        <w:rPr>
          <w:rStyle w:val="fontstyle01"/>
          <w:lang w:val="mk-MK"/>
        </w:rPr>
        <w:t xml:space="preserve">, </w:t>
      </w:r>
      <w:r w:rsidR="00EA2AA8" w:rsidRPr="007C4A46">
        <w:rPr>
          <w:rStyle w:val="fontstyle01"/>
          <w:lang w:val="mk-MK"/>
        </w:rPr>
        <w:t>асоцијациите</w:t>
      </w:r>
      <w:r w:rsidRPr="007C4A46">
        <w:rPr>
          <w:rStyle w:val="fontstyle01"/>
          <w:lang w:val="mk-MK"/>
        </w:rPr>
        <w:t xml:space="preserve"> на земјоделски задруги, Федерацијата на </w:t>
      </w:r>
      <w:r w:rsidR="0015066A" w:rsidRPr="007C4A46">
        <w:rPr>
          <w:rStyle w:val="fontstyle01"/>
          <w:lang w:val="mk-MK"/>
        </w:rPr>
        <w:t>фармери</w:t>
      </w:r>
      <w:r w:rsidRPr="007C4A46">
        <w:rPr>
          <w:rStyle w:val="fontstyle01"/>
          <w:lang w:val="mk-MK"/>
        </w:rPr>
        <w:t xml:space="preserve">, ЛАГ и ПСРГ и да биде отворен за консултации со други засегнати страни (Министерство за економија, Министерство за животна средина, Министерство за труд и социјална политика, бизнис здруженија, јавни институции, приватни даватели на услуги, меѓународни донатори и проекти, итн.). </w:t>
      </w:r>
    </w:p>
    <w:p w14:paraId="08C2A83E" w14:textId="77777777" w:rsidR="00097F95" w:rsidRPr="007C4A46" w:rsidRDefault="00097F95" w:rsidP="0015066A">
      <w:pPr>
        <w:spacing w:before="120" w:after="0" w:line="280" w:lineRule="auto"/>
        <w:jc w:val="both"/>
        <w:rPr>
          <w:rStyle w:val="fontstyle01"/>
          <w:lang w:val="mk-MK"/>
        </w:rPr>
      </w:pPr>
      <w:r w:rsidRPr="007C4A46">
        <w:rPr>
          <w:rStyle w:val="fontstyle01"/>
          <w:lang w:val="mk-MK"/>
        </w:rPr>
        <w:t xml:space="preserve">Резултатите од извршниот форум треба да бидат насочени кон подобрување на секторот, вклучувајќи: </w:t>
      </w:r>
    </w:p>
    <w:p w14:paraId="2EBD0CAB" w14:textId="77777777" w:rsidR="00097F95" w:rsidRPr="007C4A46" w:rsidRDefault="00097F95" w:rsidP="0015066A">
      <w:pPr>
        <w:pStyle w:val="ListParagraph"/>
        <w:numPr>
          <w:ilvl w:val="0"/>
          <w:numId w:val="36"/>
        </w:numPr>
        <w:spacing w:after="0"/>
        <w:rPr>
          <w:rStyle w:val="fontstyle01"/>
          <w:lang w:val="mk-MK"/>
        </w:rPr>
      </w:pPr>
      <w:r w:rsidRPr="007C4A46">
        <w:rPr>
          <w:rStyle w:val="fontstyle01"/>
          <w:lang w:val="mk-MK"/>
        </w:rPr>
        <w:t xml:space="preserve">Давање препораки за политики и кратки извештаи за политики поврзани со земјоделските задруги за релевантните институции, вклучително и МЗШВ, Министерството за економија, Министерството за труд и социјална политика и Министерството за животна средина. </w:t>
      </w:r>
    </w:p>
    <w:p w14:paraId="259BD42A" w14:textId="77777777" w:rsidR="00097F95" w:rsidRPr="007C4A46" w:rsidRDefault="00097F95" w:rsidP="0015066A">
      <w:pPr>
        <w:pStyle w:val="ListParagraph"/>
        <w:numPr>
          <w:ilvl w:val="0"/>
          <w:numId w:val="36"/>
        </w:numPr>
        <w:spacing w:after="0"/>
        <w:rPr>
          <w:rStyle w:val="fontstyle01"/>
          <w:lang w:val="mk-MK"/>
        </w:rPr>
      </w:pPr>
      <w:r w:rsidRPr="007C4A46">
        <w:rPr>
          <w:rStyle w:val="fontstyle01"/>
          <w:lang w:val="mk-MK"/>
        </w:rPr>
        <w:t>Дефинирање стратегии и планови за градење на капацитетите на засегнатите страни.</w:t>
      </w:r>
    </w:p>
    <w:p w14:paraId="66271324" w14:textId="77777777" w:rsidR="00097F95" w:rsidRPr="007C4A46" w:rsidRDefault="00097F95" w:rsidP="0015066A">
      <w:pPr>
        <w:pStyle w:val="ListParagraph"/>
        <w:numPr>
          <w:ilvl w:val="0"/>
          <w:numId w:val="36"/>
        </w:numPr>
        <w:spacing w:after="0"/>
        <w:rPr>
          <w:rStyle w:val="fontstyle01"/>
          <w:lang w:val="mk-MK"/>
        </w:rPr>
      </w:pPr>
      <w:r w:rsidRPr="007C4A46">
        <w:rPr>
          <w:rStyle w:val="fontstyle01"/>
          <w:lang w:val="mk-MK"/>
        </w:rPr>
        <w:t xml:space="preserve">Промовирање договори за координација на секторот на земјоделски задруги. </w:t>
      </w:r>
    </w:p>
    <w:p w14:paraId="04163BA6" w14:textId="77777777" w:rsidR="00097F95" w:rsidRPr="007C4A46" w:rsidRDefault="00097F95" w:rsidP="0015066A">
      <w:pPr>
        <w:pStyle w:val="ListParagraph"/>
        <w:numPr>
          <w:ilvl w:val="0"/>
          <w:numId w:val="36"/>
        </w:numPr>
        <w:spacing w:after="0"/>
        <w:rPr>
          <w:rStyle w:val="fontstyle01"/>
          <w:lang w:val="mk-MK"/>
        </w:rPr>
      </w:pPr>
      <w:r w:rsidRPr="007C4A46">
        <w:rPr>
          <w:rStyle w:val="fontstyle01"/>
          <w:lang w:val="mk-MK"/>
        </w:rPr>
        <w:t>Обезбедување насоки за Секторот за земјоделски задруги при МЗШВ.</w:t>
      </w:r>
    </w:p>
    <w:p w14:paraId="63FB1489" w14:textId="77777777" w:rsidR="00097F95" w:rsidRPr="007C4A46" w:rsidRDefault="00097F95" w:rsidP="0015066A">
      <w:pPr>
        <w:pStyle w:val="ListParagraph"/>
        <w:numPr>
          <w:ilvl w:val="0"/>
          <w:numId w:val="36"/>
        </w:numPr>
        <w:spacing w:after="0"/>
        <w:rPr>
          <w:rStyle w:val="fontstyle01"/>
          <w:lang w:val="mk-MK"/>
        </w:rPr>
      </w:pPr>
      <w:r w:rsidRPr="007C4A46">
        <w:rPr>
          <w:rStyle w:val="fontstyle01"/>
          <w:lang w:val="mk-MK"/>
        </w:rPr>
        <w:t xml:space="preserve">Давање предлози за проекти и конкретни иницијативи во секторот на земјоделски задруги. </w:t>
      </w:r>
    </w:p>
    <w:p w14:paraId="324FC5AE" w14:textId="5B42C0E0" w:rsidR="00097F95" w:rsidRPr="007C4A46" w:rsidRDefault="007C4A46" w:rsidP="007C4A46">
      <w:pPr>
        <w:spacing w:after="0"/>
        <w:ind w:left="709" w:hanging="425"/>
        <w:rPr>
          <w:rStyle w:val="fontstyle01"/>
          <w:lang w:val="mk-MK"/>
        </w:rPr>
      </w:pPr>
      <w:r>
        <w:rPr>
          <w:rStyle w:val="fontstyle01"/>
          <w:lang w:val="mk-MK"/>
        </w:rPr>
        <w:t xml:space="preserve"> ѓ.    </w:t>
      </w:r>
      <w:r w:rsidR="00097F95" w:rsidRPr="007C4A46">
        <w:rPr>
          <w:rStyle w:val="fontstyle01"/>
          <w:lang w:val="mk-MK"/>
        </w:rPr>
        <w:t xml:space="preserve">Подготвување кратки информации за масовните медиуми за комуникација во врска со земјоделските задруги. </w:t>
      </w:r>
    </w:p>
    <w:p w14:paraId="395F6BFE" w14:textId="77777777" w:rsidR="00097F95" w:rsidRPr="007C4A46" w:rsidRDefault="00097F95" w:rsidP="0015066A">
      <w:pPr>
        <w:pStyle w:val="ListParagraph"/>
        <w:numPr>
          <w:ilvl w:val="0"/>
          <w:numId w:val="36"/>
        </w:numPr>
        <w:spacing w:after="0"/>
        <w:rPr>
          <w:rStyle w:val="fontstyle01"/>
          <w:lang w:val="mk-MK"/>
        </w:rPr>
      </w:pPr>
      <w:r w:rsidRPr="007C4A46">
        <w:rPr>
          <w:rStyle w:val="fontstyle01"/>
          <w:lang w:val="mk-MK"/>
        </w:rPr>
        <w:t>Анализирање и дополнителни активности во врска со акциските планови на избрани задруги.</w:t>
      </w:r>
    </w:p>
    <w:p w14:paraId="1CBEC991" w14:textId="77777777" w:rsidR="00097F95" w:rsidRPr="007C4A46" w:rsidRDefault="00097F95" w:rsidP="0015066A">
      <w:pPr>
        <w:spacing w:before="120" w:after="0" w:line="280" w:lineRule="auto"/>
        <w:jc w:val="both"/>
        <w:rPr>
          <w:rStyle w:val="fontstyle01"/>
          <w:rFonts w:cs="Times New Roman"/>
          <w:lang w:val="mk-MK"/>
        </w:rPr>
      </w:pPr>
      <w:r w:rsidRPr="007C4A46">
        <w:rPr>
          <w:rStyle w:val="fontstyle01"/>
          <w:rFonts w:eastAsia="Times New Roman" w:cs="Times New Roman"/>
          <w:lang w:val="mk-MK"/>
        </w:rPr>
        <w:t xml:space="preserve">Извршниот форум ќе ја обезбеди основата за двете </w:t>
      </w:r>
      <w:r w:rsidR="00EA2AA8" w:rsidRPr="007C4A46">
        <w:rPr>
          <w:rStyle w:val="fontstyle01"/>
          <w:rFonts w:eastAsia="Times New Roman" w:cs="Times New Roman"/>
          <w:lang w:val="mk-MK"/>
        </w:rPr>
        <w:t>асоцијации</w:t>
      </w:r>
      <w:r w:rsidRPr="007C4A46">
        <w:rPr>
          <w:rStyle w:val="fontstyle01"/>
          <w:rFonts w:eastAsia="Times New Roman" w:cs="Times New Roman"/>
          <w:lang w:val="mk-MK"/>
        </w:rPr>
        <w:t xml:space="preserve"> на земјоделски задруги да воспостават постојани односи, соработка и заедничко партнерство за раст на нивните членови. </w:t>
      </w:r>
    </w:p>
    <w:p w14:paraId="5E476E6E" w14:textId="77777777" w:rsidR="00097F95" w:rsidRPr="007C4A46" w:rsidRDefault="00097F95" w:rsidP="0015066A">
      <w:pPr>
        <w:spacing w:before="120" w:after="0" w:line="280" w:lineRule="auto"/>
        <w:jc w:val="both"/>
        <w:rPr>
          <w:rStyle w:val="fontstyle01"/>
          <w:lang w:val="mk-MK"/>
        </w:rPr>
      </w:pPr>
      <w:r w:rsidRPr="007C4A46">
        <w:rPr>
          <w:rStyle w:val="fontstyle01"/>
          <w:lang w:val="mk-MK"/>
        </w:rPr>
        <w:t xml:space="preserve">Информациите за земјоделските задруги ќе претставуваат придонес кон извршниот форум, вклучувајќи: </w:t>
      </w:r>
    </w:p>
    <w:p w14:paraId="756458FC" w14:textId="77777777" w:rsidR="00097F95" w:rsidRPr="007C4A46" w:rsidRDefault="00097F95" w:rsidP="0015066A">
      <w:pPr>
        <w:pStyle w:val="ListParagraph"/>
        <w:numPr>
          <w:ilvl w:val="0"/>
          <w:numId w:val="37"/>
        </w:numPr>
        <w:spacing w:after="0"/>
        <w:rPr>
          <w:rStyle w:val="fontstyle01"/>
          <w:lang w:val="mk-MK"/>
        </w:rPr>
      </w:pPr>
      <w:r w:rsidRPr="007C4A46">
        <w:rPr>
          <w:rStyle w:val="fontstyle01"/>
          <w:lang w:val="mk-MK"/>
        </w:rPr>
        <w:t xml:space="preserve">Податоци од базата на податоци на МЗШВ за земјоделски задруги и системот за следење. </w:t>
      </w:r>
    </w:p>
    <w:p w14:paraId="25B6B263" w14:textId="77777777" w:rsidR="00097F95" w:rsidRPr="007C4A46" w:rsidRDefault="00097F95" w:rsidP="0015066A">
      <w:pPr>
        <w:pStyle w:val="ListParagraph"/>
        <w:numPr>
          <w:ilvl w:val="0"/>
          <w:numId w:val="37"/>
        </w:numPr>
        <w:spacing w:after="0"/>
        <w:rPr>
          <w:rStyle w:val="fontstyle01"/>
          <w:lang w:val="mk-MK"/>
        </w:rPr>
      </w:pPr>
      <w:r w:rsidRPr="007C4A46">
        <w:rPr>
          <w:rStyle w:val="fontstyle01"/>
          <w:lang w:val="mk-MK"/>
        </w:rPr>
        <w:t xml:space="preserve">Информации од проекти и други иницијативи за земјоделските задруги во земјата. </w:t>
      </w:r>
    </w:p>
    <w:p w14:paraId="6CE636BC" w14:textId="77777777" w:rsidR="00097F95" w:rsidRPr="007C4A46" w:rsidRDefault="00097F95" w:rsidP="0015066A">
      <w:pPr>
        <w:pStyle w:val="ListParagraph"/>
        <w:numPr>
          <w:ilvl w:val="0"/>
          <w:numId w:val="37"/>
        </w:numPr>
        <w:spacing w:after="0"/>
        <w:rPr>
          <w:rStyle w:val="fontstyle01"/>
          <w:lang w:val="mk-MK"/>
        </w:rPr>
      </w:pPr>
      <w:r w:rsidRPr="007C4A46">
        <w:rPr>
          <w:rStyle w:val="fontstyle01"/>
          <w:lang w:val="mk-MK"/>
        </w:rPr>
        <w:t xml:space="preserve">Информации, барања, препораки обезбедени од засегнатите страни и земјоделските задруги. </w:t>
      </w:r>
    </w:p>
    <w:p w14:paraId="56CEC208" w14:textId="77777777" w:rsidR="00097F95" w:rsidRPr="007C4A46" w:rsidRDefault="00097F95" w:rsidP="0015066A">
      <w:pPr>
        <w:pStyle w:val="ListParagraph"/>
        <w:numPr>
          <w:ilvl w:val="0"/>
          <w:numId w:val="37"/>
        </w:numPr>
        <w:spacing w:after="0"/>
        <w:rPr>
          <w:rStyle w:val="fontstyle01"/>
          <w:lang w:val="mk-MK"/>
        </w:rPr>
      </w:pPr>
      <w:r w:rsidRPr="007C4A46">
        <w:rPr>
          <w:rStyle w:val="fontstyle01"/>
          <w:lang w:val="mk-MK"/>
        </w:rPr>
        <w:t>Опсервации и извештаи подготвени од Секторот за земјоделски задруги при МЗШВ.</w:t>
      </w:r>
    </w:p>
    <w:p w14:paraId="54F690EF" w14:textId="77777777" w:rsidR="00097F95" w:rsidRPr="007C4A46" w:rsidRDefault="00097F95" w:rsidP="0015066A">
      <w:pPr>
        <w:spacing w:before="120" w:after="0" w:line="280" w:lineRule="auto"/>
        <w:jc w:val="both"/>
        <w:rPr>
          <w:rStyle w:val="fontstyle01"/>
          <w:lang w:val="mk-MK"/>
        </w:rPr>
      </w:pPr>
      <w:r w:rsidRPr="007C4A46">
        <w:rPr>
          <w:rStyle w:val="fontstyle01"/>
          <w:rFonts w:eastAsia="Times New Roman"/>
          <w:lang w:val="mk-MK"/>
        </w:rPr>
        <w:t xml:space="preserve">Извршниот форум треба да претставува дополнителна можност за соработка помеѓу земјоделските задруги и националната потсекторска работна група за да се стимулира нивниот придонес кон развојот на земјоделските задруги, подобрување на специјализацијата и усвојување на моделот на организација на производители. </w:t>
      </w:r>
    </w:p>
    <w:p w14:paraId="12230D79" w14:textId="77777777" w:rsidR="00097F95" w:rsidRPr="007C4A46" w:rsidRDefault="00097F95" w:rsidP="0015066A">
      <w:pPr>
        <w:spacing w:before="120" w:after="0" w:line="280" w:lineRule="auto"/>
        <w:jc w:val="both"/>
        <w:rPr>
          <w:rStyle w:val="fontstyle01"/>
          <w:lang w:val="mk-MK"/>
        </w:rPr>
      </w:pPr>
      <w:r w:rsidRPr="007C4A46">
        <w:rPr>
          <w:rStyle w:val="fontstyle01"/>
          <w:lang w:val="mk-MK"/>
        </w:rPr>
        <w:t xml:space="preserve">Како што може да се види, извршниот форум не е само платформа за дискусија, туку и место каде засегнатите страни се обидуваат да најдат решенијата за проблемите на земјоделските задруги. Затоа, форумот има потреба од стручно управување и координација, за што </w:t>
      </w:r>
      <w:r w:rsidR="0015066A" w:rsidRPr="007C4A46">
        <w:rPr>
          <w:rStyle w:val="fontstyle01"/>
          <w:lang w:val="mk-MK"/>
        </w:rPr>
        <w:t xml:space="preserve">е потребно соодветно градење на капацитетите </w:t>
      </w:r>
      <w:r w:rsidRPr="007C4A46">
        <w:rPr>
          <w:rStyle w:val="fontstyle01"/>
          <w:lang w:val="mk-MK"/>
        </w:rPr>
        <w:t xml:space="preserve">на вработените во МЗШВ. </w:t>
      </w:r>
    </w:p>
    <w:p w14:paraId="65C89CF8" w14:textId="77777777" w:rsidR="00097F95" w:rsidRPr="007C4A46" w:rsidRDefault="00097F95" w:rsidP="0015066A">
      <w:pPr>
        <w:spacing w:before="120" w:after="0" w:line="280" w:lineRule="auto"/>
        <w:jc w:val="both"/>
        <w:rPr>
          <w:rStyle w:val="fontstyle01"/>
          <w:lang w:val="mk-MK"/>
        </w:rPr>
      </w:pPr>
      <w:r w:rsidRPr="007C4A46">
        <w:rPr>
          <w:rStyle w:val="fontstyle01"/>
          <w:b/>
          <w:bCs/>
          <w:lang w:val="mk-MK"/>
        </w:rPr>
        <w:t xml:space="preserve">Извршниот форум е иницијатива од највисок приоритет </w:t>
      </w:r>
      <w:r w:rsidRPr="007C4A46">
        <w:rPr>
          <w:rStyle w:val="fontstyle01"/>
          <w:lang w:val="mk-MK"/>
        </w:rPr>
        <w:t xml:space="preserve">која МЗШВ и релевантните засегнати страни треба брзо да ја земат предвид.  </w:t>
      </w:r>
    </w:p>
    <w:p w14:paraId="5C3AB0E8" w14:textId="77777777" w:rsidR="00097F95" w:rsidRPr="007C4A46" w:rsidRDefault="00097F95" w:rsidP="00097F95">
      <w:pPr>
        <w:spacing w:before="120" w:after="0"/>
        <w:jc w:val="both"/>
        <w:rPr>
          <w:rStyle w:val="fontstyle01"/>
          <w:lang w:val="mk-MK"/>
        </w:rPr>
      </w:pPr>
    </w:p>
    <w:p w14:paraId="52A193D0" w14:textId="77777777" w:rsidR="00097F95" w:rsidRPr="007C4A46" w:rsidRDefault="00097F95" w:rsidP="0015066A">
      <w:pPr>
        <w:shd w:val="clear" w:color="auto" w:fill="DEEAF6" w:themeFill="accent1" w:themeFillTint="33"/>
        <w:spacing w:line="280" w:lineRule="auto"/>
        <w:jc w:val="both"/>
        <w:rPr>
          <w:rFonts w:ascii="Times New Roman" w:hAnsi="Times New Roman" w:cs="Times New Roman"/>
          <w:lang w:val="mk-MK"/>
        </w:rPr>
      </w:pPr>
      <w:r w:rsidRPr="007C4A46">
        <w:rPr>
          <w:rFonts w:ascii="Times New Roman" w:hAnsi="Times New Roman" w:cs="Times New Roman"/>
          <w:lang w:val="mk-MK"/>
        </w:rPr>
        <w:t xml:space="preserve">Област 3: Земјоделските задруги и општеството работат заедно за одржлив раст: </w:t>
      </w:r>
      <w:r w:rsidR="0015066A" w:rsidRPr="007C4A46">
        <w:rPr>
          <w:rFonts w:ascii="Times New Roman" w:hAnsi="Times New Roman" w:cs="Times New Roman"/>
          <w:i/>
          <w:iCs/>
          <w:lang w:val="mk-MK"/>
        </w:rPr>
        <w:t>социјал</w:t>
      </w:r>
      <w:r w:rsidRPr="007C4A46">
        <w:rPr>
          <w:rFonts w:ascii="Times New Roman" w:hAnsi="Times New Roman" w:cs="Times New Roman"/>
          <w:i/>
          <w:iCs/>
          <w:lang w:val="mk-MK"/>
        </w:rPr>
        <w:t>н</w:t>
      </w:r>
      <w:r w:rsidR="0015066A" w:rsidRPr="007C4A46">
        <w:rPr>
          <w:rFonts w:ascii="Times New Roman" w:hAnsi="Times New Roman" w:cs="Times New Roman"/>
          <w:i/>
          <w:iCs/>
          <w:lang w:val="mk-MK"/>
        </w:rPr>
        <w:t>ите</w:t>
      </w:r>
      <w:r w:rsidRPr="007C4A46">
        <w:rPr>
          <w:rFonts w:ascii="Times New Roman" w:hAnsi="Times New Roman" w:cs="Times New Roman"/>
          <w:i/>
          <w:iCs/>
          <w:lang w:val="mk-MK"/>
        </w:rPr>
        <w:t xml:space="preserve"> аспект</w:t>
      </w:r>
      <w:r w:rsidR="0015066A" w:rsidRPr="007C4A46">
        <w:rPr>
          <w:rFonts w:ascii="Times New Roman" w:hAnsi="Times New Roman" w:cs="Times New Roman"/>
          <w:i/>
          <w:iCs/>
          <w:lang w:val="mk-MK"/>
        </w:rPr>
        <w:t>и</w:t>
      </w:r>
      <w:r w:rsidRPr="007C4A46">
        <w:rPr>
          <w:rFonts w:ascii="Times New Roman" w:hAnsi="Times New Roman" w:cs="Times New Roman"/>
          <w:lang w:val="mk-MK"/>
        </w:rPr>
        <w:t xml:space="preserve"> на земјоделските задруги </w:t>
      </w:r>
    </w:p>
    <w:p w14:paraId="1BB0831B" w14:textId="77777777" w:rsidR="00097F95" w:rsidRPr="007C4A46" w:rsidRDefault="00097F95" w:rsidP="0015066A">
      <w:pPr>
        <w:spacing w:before="120" w:after="0" w:line="280" w:lineRule="auto"/>
        <w:jc w:val="both"/>
        <w:rPr>
          <w:rStyle w:val="fontstyle01"/>
          <w:b/>
          <w:bCs/>
          <w:u w:val="single"/>
          <w:lang w:val="mk-MK"/>
        </w:rPr>
      </w:pPr>
      <w:r w:rsidRPr="007C4A46">
        <w:rPr>
          <w:rStyle w:val="fontstyle01"/>
          <w:b/>
          <w:bCs/>
          <w:u w:val="single"/>
          <w:lang w:val="mk-MK"/>
        </w:rPr>
        <w:t>Заклучок за социјални</w:t>
      </w:r>
      <w:r w:rsidR="0015066A" w:rsidRPr="007C4A46">
        <w:rPr>
          <w:rStyle w:val="fontstyle01"/>
          <w:b/>
          <w:bCs/>
          <w:u w:val="single"/>
          <w:lang w:val="mk-MK"/>
        </w:rPr>
        <w:t>те</w:t>
      </w:r>
      <w:r w:rsidRPr="007C4A46">
        <w:rPr>
          <w:rStyle w:val="fontstyle01"/>
          <w:b/>
          <w:bCs/>
          <w:u w:val="single"/>
          <w:lang w:val="mk-MK"/>
        </w:rPr>
        <w:t xml:space="preserve"> аспект</w:t>
      </w:r>
      <w:r w:rsidR="0015066A" w:rsidRPr="007C4A46">
        <w:rPr>
          <w:rStyle w:val="fontstyle01"/>
          <w:b/>
          <w:bCs/>
          <w:u w:val="single"/>
          <w:lang w:val="mk-MK"/>
        </w:rPr>
        <w:t>и</w:t>
      </w:r>
      <w:r w:rsidRPr="007C4A46">
        <w:rPr>
          <w:rStyle w:val="fontstyle01"/>
          <w:b/>
          <w:bCs/>
          <w:u w:val="single"/>
          <w:lang w:val="mk-MK"/>
        </w:rPr>
        <w:t xml:space="preserve"> на земјоделските задруги</w:t>
      </w:r>
    </w:p>
    <w:p w14:paraId="5DA275E7" w14:textId="77777777" w:rsidR="00097F95" w:rsidRPr="007C4A46" w:rsidRDefault="00097F95" w:rsidP="00CC44EF">
      <w:pPr>
        <w:spacing w:before="120" w:after="0" w:line="280" w:lineRule="auto"/>
        <w:jc w:val="both"/>
        <w:rPr>
          <w:rStyle w:val="fontstyle01"/>
          <w:lang w:val="mk-MK"/>
        </w:rPr>
      </w:pPr>
      <w:r w:rsidRPr="007C4A46">
        <w:rPr>
          <w:rStyle w:val="fontstyle01"/>
          <w:b/>
          <w:bCs/>
          <w:lang w:val="mk-MK"/>
        </w:rPr>
        <w:t xml:space="preserve">Земјоделските задруги имаат ниско социјално влијание. </w:t>
      </w:r>
      <w:r w:rsidRPr="007C4A46">
        <w:rPr>
          <w:rStyle w:val="fontstyle01"/>
          <w:lang w:val="mk-MK"/>
        </w:rPr>
        <w:t>Општествената позиција и улогите на земјоделските задруги с</w:t>
      </w:r>
      <w:r w:rsidRPr="007C4A46">
        <w:rPr>
          <w:rStyle w:val="fontstyle01"/>
          <w:rFonts w:ascii="Times New Roman" w:hAnsi="Times New Roman" w:cs="Times New Roman"/>
          <w:lang w:val="mk-MK"/>
        </w:rPr>
        <w:t>è</w:t>
      </w:r>
      <w:r w:rsidRPr="007C4A46">
        <w:rPr>
          <w:rStyle w:val="fontstyle01"/>
          <w:lang w:val="mk-MK"/>
        </w:rPr>
        <w:t xml:space="preserve"> уште се во фаза на еволуција. Постојните 63 регистрирани земјоделски задруги имаат вкупно 790 членови и активности кои се ограничени на мала област околу самата задруга. Малиот број на членови, нецелосното усвојување на пристапот </w:t>
      </w:r>
      <w:r w:rsidR="0015066A" w:rsidRPr="007C4A46">
        <w:rPr>
          <w:rStyle w:val="fontstyle01"/>
          <w:lang w:val="mk-MK"/>
        </w:rPr>
        <w:t>LEADER</w:t>
      </w:r>
      <w:r w:rsidRPr="007C4A46">
        <w:rPr>
          <w:rStyle w:val="fontstyle01"/>
          <w:lang w:val="mk-MK"/>
        </w:rPr>
        <w:t xml:space="preserve"> и отсуството на врски помеѓу земјоделските задруги и локалните иницијативи како што се Локалните акциски групи (ЛАГ), не им дозволуваат на земјоделските задруги да создадат </w:t>
      </w:r>
      <w:r w:rsidR="00D236A9" w:rsidRPr="007C4A46">
        <w:rPr>
          <w:rStyle w:val="fontstyle01"/>
          <w:i/>
          <w:iCs/>
          <w:lang w:val="mk-MK"/>
        </w:rPr>
        <w:t>припадност кон локалната заедница</w:t>
      </w:r>
      <w:r w:rsidRPr="007C4A46">
        <w:rPr>
          <w:rStyle w:val="fontstyle01"/>
          <w:lang w:val="mk-MK"/>
        </w:rPr>
        <w:t xml:space="preserve"> којшто има силно влијание врз руралните заедници. Следствено, социјалната улога на земјоделските задруги во голема мера е неискористена и ограничена единствено во рамките на нивното членство. Напротив, ефикасните земјоделски задруги можат да придонесат за намалување на депопулацијата на руралните области. </w:t>
      </w:r>
    </w:p>
    <w:p w14:paraId="3C92099E" w14:textId="77777777" w:rsidR="00097F95" w:rsidRPr="007C4A46" w:rsidRDefault="00097F95" w:rsidP="00CC44EF">
      <w:pPr>
        <w:spacing w:before="120" w:after="0" w:line="280" w:lineRule="auto"/>
        <w:jc w:val="both"/>
        <w:rPr>
          <w:rStyle w:val="fontstyle01"/>
          <w:lang w:val="mk-MK"/>
        </w:rPr>
      </w:pPr>
      <w:r w:rsidRPr="007C4A46">
        <w:rPr>
          <w:rStyle w:val="fontstyle01"/>
          <w:b/>
          <w:bCs/>
          <w:lang w:val="mk-MK"/>
        </w:rPr>
        <w:t>Недостасува креирање кластери.</w:t>
      </w:r>
      <w:r w:rsidRPr="007C4A46">
        <w:rPr>
          <w:rStyle w:val="fontstyle01"/>
          <w:lang w:val="mk-MK"/>
        </w:rPr>
        <w:t xml:space="preserve"> На мезо ниво, отсуството на иницијативи за креирање кластери не го стимулира локалниот раст на земјоделските задруги ниту го фаворизира спроведувањето на локалните бизнис иницијативи. </w:t>
      </w:r>
    </w:p>
    <w:p w14:paraId="4987BF0D" w14:textId="77777777" w:rsidR="00097F95" w:rsidRPr="007C4A46" w:rsidRDefault="00097F95" w:rsidP="00CC44EF">
      <w:pPr>
        <w:spacing w:before="120" w:after="0" w:line="280" w:lineRule="auto"/>
        <w:jc w:val="both"/>
        <w:rPr>
          <w:rStyle w:val="fontstyle01"/>
          <w:lang w:val="mk-MK"/>
        </w:rPr>
      </w:pPr>
      <w:r w:rsidRPr="007C4A46">
        <w:rPr>
          <w:rStyle w:val="fontstyle01"/>
          <w:b/>
          <w:bCs/>
          <w:lang w:val="mk-MK"/>
        </w:rPr>
        <w:t>Недостасуваат државни мерки за поддршка на социјалната улога на земјоделските задруги.</w:t>
      </w:r>
      <w:r w:rsidRPr="007C4A46">
        <w:rPr>
          <w:rStyle w:val="fontstyle01"/>
          <w:lang w:val="mk-MK"/>
        </w:rPr>
        <w:t xml:space="preserve"> Ниту на макро ниво го нема потребното внимание кон социјалната улога на земјоделските задруги, како што сугерира отсуството на релевантни мерки за поддршка.</w:t>
      </w:r>
    </w:p>
    <w:p w14:paraId="77B92897" w14:textId="77777777" w:rsidR="00097F95" w:rsidRPr="007C4A46" w:rsidRDefault="00097F95" w:rsidP="00097F95">
      <w:pPr>
        <w:spacing w:before="120" w:after="0"/>
        <w:jc w:val="both"/>
        <w:rPr>
          <w:rStyle w:val="fontstyle01"/>
          <w:lang w:val="mk-MK"/>
        </w:rPr>
      </w:pPr>
    </w:p>
    <w:p w14:paraId="15572504" w14:textId="77777777" w:rsidR="00097F95" w:rsidRPr="007C4A46" w:rsidRDefault="00097F95" w:rsidP="00CC44EF">
      <w:pPr>
        <w:spacing w:before="120" w:after="0" w:line="280" w:lineRule="auto"/>
        <w:jc w:val="both"/>
        <w:rPr>
          <w:rStyle w:val="fontstyle01"/>
          <w:b/>
          <w:bCs/>
          <w:u w:val="single"/>
          <w:lang w:val="mk-MK"/>
        </w:rPr>
      </w:pPr>
      <w:r w:rsidRPr="007C4A46">
        <w:rPr>
          <w:rStyle w:val="fontstyle01"/>
          <w:b/>
          <w:bCs/>
          <w:u w:val="single"/>
          <w:lang w:val="mk-MK"/>
        </w:rPr>
        <w:t>Идентификување на потребите поврзани со социјални</w:t>
      </w:r>
      <w:r w:rsidR="00CC44EF" w:rsidRPr="007C4A46">
        <w:rPr>
          <w:rStyle w:val="fontstyle01"/>
          <w:b/>
          <w:bCs/>
          <w:u w:val="single"/>
          <w:lang w:val="mk-MK"/>
        </w:rPr>
        <w:t>те</w:t>
      </w:r>
      <w:r w:rsidRPr="007C4A46">
        <w:rPr>
          <w:rStyle w:val="fontstyle01"/>
          <w:b/>
          <w:bCs/>
          <w:u w:val="single"/>
          <w:lang w:val="mk-MK"/>
        </w:rPr>
        <w:t xml:space="preserve"> аспект</w:t>
      </w:r>
      <w:r w:rsidR="00CC44EF" w:rsidRPr="007C4A46">
        <w:rPr>
          <w:rStyle w:val="fontstyle01"/>
          <w:b/>
          <w:bCs/>
          <w:u w:val="single"/>
          <w:lang w:val="mk-MK"/>
        </w:rPr>
        <w:t>и</w:t>
      </w:r>
      <w:r w:rsidRPr="007C4A46">
        <w:rPr>
          <w:rStyle w:val="fontstyle01"/>
          <w:b/>
          <w:bCs/>
          <w:u w:val="single"/>
          <w:lang w:val="mk-MK"/>
        </w:rPr>
        <w:t xml:space="preserve"> на земјоделските задруги </w:t>
      </w:r>
    </w:p>
    <w:p w14:paraId="4B33BD2E" w14:textId="77777777" w:rsidR="00097F95" w:rsidRPr="007C4A46" w:rsidRDefault="00097F95" w:rsidP="00CC44EF">
      <w:pPr>
        <w:spacing w:before="120" w:after="0" w:line="280" w:lineRule="auto"/>
        <w:jc w:val="both"/>
        <w:rPr>
          <w:rStyle w:val="fontstyle01"/>
          <w:lang w:val="mk-MK"/>
        </w:rPr>
      </w:pPr>
      <w:r w:rsidRPr="007C4A46">
        <w:rPr>
          <w:rStyle w:val="fontstyle01"/>
          <w:lang w:val="mk-MK"/>
        </w:rPr>
        <w:t>Врз основа на горенаведените заклучоци, идентификувани се следните потреби во однос на социјални</w:t>
      </w:r>
      <w:r w:rsidR="00CC44EF" w:rsidRPr="007C4A46">
        <w:rPr>
          <w:rStyle w:val="fontstyle01"/>
          <w:lang w:val="mk-MK"/>
        </w:rPr>
        <w:t>те</w:t>
      </w:r>
      <w:r w:rsidRPr="007C4A46">
        <w:rPr>
          <w:rStyle w:val="fontstyle01"/>
          <w:lang w:val="mk-MK"/>
        </w:rPr>
        <w:t xml:space="preserve"> аспект</w:t>
      </w:r>
      <w:r w:rsidR="00CC44EF" w:rsidRPr="007C4A46">
        <w:rPr>
          <w:rStyle w:val="fontstyle01"/>
          <w:lang w:val="mk-MK"/>
        </w:rPr>
        <w:t>и</w:t>
      </w:r>
      <w:r w:rsidRPr="007C4A46">
        <w:rPr>
          <w:rStyle w:val="fontstyle01"/>
          <w:lang w:val="mk-MK"/>
        </w:rPr>
        <w:t xml:space="preserve"> на домашните земјоделски задруги.  </w:t>
      </w:r>
    </w:p>
    <w:p w14:paraId="1AED666E" w14:textId="038BA631" w:rsidR="00097F95" w:rsidRPr="007C4A46" w:rsidRDefault="00097F95" w:rsidP="00CC44EF">
      <w:pPr>
        <w:pStyle w:val="ListParagraph"/>
        <w:numPr>
          <w:ilvl w:val="0"/>
          <w:numId w:val="25"/>
        </w:numPr>
        <w:spacing w:after="0"/>
        <w:rPr>
          <w:rStyle w:val="fontstyle01"/>
          <w:lang w:val="mk-MK"/>
        </w:rPr>
      </w:pPr>
      <w:r w:rsidRPr="007C4A46">
        <w:rPr>
          <w:rStyle w:val="fontstyle01"/>
          <w:lang w:val="mk-MK"/>
        </w:rPr>
        <w:t xml:space="preserve">Зголемено </w:t>
      </w:r>
      <w:r w:rsidR="00D236A9" w:rsidRPr="007C4A46">
        <w:rPr>
          <w:rStyle w:val="fontstyle01"/>
          <w:lang w:val="mk-MK"/>
        </w:rPr>
        <w:t>создавање</w:t>
      </w:r>
      <w:r w:rsidRPr="007C4A46">
        <w:rPr>
          <w:rStyle w:val="fontstyle01"/>
          <w:lang w:val="mk-MK"/>
        </w:rPr>
        <w:t xml:space="preserve"> </w:t>
      </w:r>
      <w:r w:rsidR="007C4A46" w:rsidRPr="007C4A46">
        <w:rPr>
          <w:rStyle w:val="fontstyle01"/>
          <w:i/>
          <w:iCs/>
          <w:lang w:val="mk-MK"/>
        </w:rPr>
        <w:t>припадност кон локалната заедница</w:t>
      </w:r>
      <w:r w:rsidR="007C4A46">
        <w:rPr>
          <w:rStyle w:val="fontstyle01"/>
          <w:i/>
          <w:iCs/>
          <w:lang w:val="mk-MK"/>
        </w:rPr>
        <w:t xml:space="preserve"> </w:t>
      </w:r>
      <w:r w:rsidRPr="007C4A46">
        <w:rPr>
          <w:rStyle w:val="fontstyle01"/>
          <w:lang w:val="mk-MK"/>
        </w:rPr>
        <w:t>преку спроведување социјални иницијативи од страна на земјоделските задруги на нивните територии и вмрежување на земјоделските задруги во рамките на нивната територија за подобрен социјален капитал и пренос на информации.</w:t>
      </w:r>
    </w:p>
    <w:p w14:paraId="207F3FD6" w14:textId="77777777" w:rsidR="00097F95" w:rsidRPr="007C4A46" w:rsidRDefault="00097F95" w:rsidP="00CC44EF">
      <w:pPr>
        <w:pStyle w:val="ListParagraph"/>
        <w:numPr>
          <w:ilvl w:val="0"/>
          <w:numId w:val="25"/>
        </w:numPr>
        <w:spacing w:after="0"/>
        <w:rPr>
          <w:rStyle w:val="fontstyle01"/>
          <w:lang w:val="mk-MK"/>
        </w:rPr>
      </w:pPr>
      <w:r w:rsidRPr="007C4A46">
        <w:rPr>
          <w:rStyle w:val="fontstyle01"/>
          <w:lang w:val="mk-MK"/>
        </w:rPr>
        <w:t xml:space="preserve">Целосно усвојување на пристапот </w:t>
      </w:r>
      <w:r w:rsidR="00CC44EF" w:rsidRPr="007C4A46">
        <w:rPr>
          <w:rStyle w:val="fontstyle01"/>
          <w:lang w:val="mk-MK"/>
        </w:rPr>
        <w:t>LEADER</w:t>
      </w:r>
      <w:r w:rsidRPr="007C4A46">
        <w:rPr>
          <w:rStyle w:val="fontstyle01"/>
          <w:lang w:val="mk-MK"/>
        </w:rPr>
        <w:t xml:space="preserve"> во националните политики и мерки. </w:t>
      </w:r>
    </w:p>
    <w:p w14:paraId="4CC0BF38" w14:textId="77777777" w:rsidR="00097F95" w:rsidRPr="007C4A46" w:rsidRDefault="00097F95" w:rsidP="00CC44EF">
      <w:pPr>
        <w:pStyle w:val="ListParagraph"/>
        <w:numPr>
          <w:ilvl w:val="0"/>
          <w:numId w:val="25"/>
        </w:numPr>
        <w:spacing w:after="0"/>
        <w:rPr>
          <w:rStyle w:val="fontstyle01"/>
          <w:rFonts w:cs="Arial"/>
          <w:lang w:val="mk-MK"/>
        </w:rPr>
      </w:pPr>
      <w:r w:rsidRPr="007C4A46">
        <w:rPr>
          <w:rStyle w:val="fontstyle01"/>
          <w:lang w:val="mk-MK"/>
        </w:rPr>
        <w:t>Развивање на врската помеѓу ЛАГ и земјоделските задруги.</w:t>
      </w:r>
    </w:p>
    <w:p w14:paraId="1974B651" w14:textId="77777777" w:rsidR="00097F95" w:rsidRPr="007C4A46" w:rsidRDefault="00097F95" w:rsidP="00CC44EF">
      <w:pPr>
        <w:pStyle w:val="ListParagraph"/>
        <w:numPr>
          <w:ilvl w:val="0"/>
          <w:numId w:val="25"/>
        </w:numPr>
        <w:spacing w:after="0"/>
        <w:rPr>
          <w:rStyle w:val="fontstyle01"/>
          <w:rFonts w:cs="Arial"/>
          <w:lang w:val="mk-MK"/>
        </w:rPr>
      </w:pPr>
      <w:r w:rsidRPr="007C4A46">
        <w:rPr>
          <w:rStyle w:val="fontstyle01"/>
          <w:lang w:val="mk-MK"/>
        </w:rPr>
        <w:t>Конзистентност на државните мерки со посилна социјална улога на земјоделските задруги.</w:t>
      </w:r>
    </w:p>
    <w:p w14:paraId="2D82F547" w14:textId="77777777" w:rsidR="00097F95" w:rsidRPr="007C4A46" w:rsidRDefault="00097F95" w:rsidP="00CC44EF">
      <w:pPr>
        <w:pStyle w:val="ListParagraph"/>
        <w:numPr>
          <w:ilvl w:val="0"/>
          <w:numId w:val="25"/>
        </w:numPr>
        <w:spacing w:after="0"/>
        <w:rPr>
          <w:rStyle w:val="fontstyle01"/>
          <w:rFonts w:cs="Arial"/>
          <w:lang w:val="mk-MK"/>
        </w:rPr>
      </w:pPr>
      <w:r w:rsidRPr="007C4A46">
        <w:rPr>
          <w:rStyle w:val="fontstyle01"/>
          <w:lang w:val="mk-MK"/>
        </w:rPr>
        <w:t>Понатамошна поддршка за вклучување на младите и жените во земјоделските задруги.</w:t>
      </w:r>
    </w:p>
    <w:p w14:paraId="140872F2" w14:textId="77777777" w:rsidR="00097F95" w:rsidRPr="007C4A46" w:rsidRDefault="00097F95" w:rsidP="00097F95">
      <w:pPr>
        <w:spacing w:before="120" w:after="0"/>
        <w:jc w:val="both"/>
        <w:rPr>
          <w:rStyle w:val="fontstyle01"/>
          <w:lang w:val="mk-MK"/>
        </w:rPr>
      </w:pPr>
    </w:p>
    <w:p w14:paraId="232E72B3" w14:textId="77777777" w:rsidR="00097F95" w:rsidRPr="007C4A46" w:rsidRDefault="00097F95" w:rsidP="00CC44EF">
      <w:pPr>
        <w:spacing w:before="120" w:after="0" w:line="280" w:lineRule="auto"/>
        <w:jc w:val="center"/>
        <w:rPr>
          <w:rStyle w:val="fontstyle01"/>
          <w:b/>
          <w:bCs/>
          <w:u w:val="single"/>
          <w:lang w:val="mk-MK"/>
        </w:rPr>
      </w:pPr>
      <w:r w:rsidRPr="007C4A46">
        <w:rPr>
          <w:rStyle w:val="fontstyle01"/>
          <w:b/>
          <w:bCs/>
          <w:u w:val="single"/>
          <w:lang w:val="mk-MK"/>
        </w:rPr>
        <w:t>СТРАТЕГИЈА</w:t>
      </w:r>
    </w:p>
    <w:p w14:paraId="47F30D20" w14:textId="77777777" w:rsidR="00097F95" w:rsidRPr="007C4A46" w:rsidRDefault="00097F95" w:rsidP="00097F95">
      <w:pPr>
        <w:spacing w:after="0" w:line="240" w:lineRule="auto"/>
        <w:jc w:val="both"/>
        <w:rPr>
          <w:rStyle w:val="fontstyle01"/>
          <w:b/>
          <w:bCs/>
          <w:lang w:val="mk-MK"/>
        </w:rPr>
      </w:pPr>
      <w:r w:rsidRPr="007C4A46">
        <w:rPr>
          <w:rStyle w:val="fontstyle01"/>
          <w:b/>
          <w:bCs/>
          <w:lang w:val="mk-MK"/>
        </w:rPr>
        <w:t>Цел 3.1. Подобрена социјална улога на земјоделските задруги за подобрување на егзистенцијата на членовите и нивните рурални заедници.</w:t>
      </w:r>
    </w:p>
    <w:p w14:paraId="524B6522" w14:textId="77777777" w:rsidR="00097F95" w:rsidRPr="007C4A46" w:rsidRDefault="00097F95" w:rsidP="00C718FD">
      <w:pPr>
        <w:spacing w:before="120" w:after="0" w:line="280" w:lineRule="auto"/>
        <w:jc w:val="both"/>
        <w:rPr>
          <w:rStyle w:val="fontstyle01"/>
          <w:lang w:val="mk-MK"/>
        </w:rPr>
      </w:pPr>
      <w:r w:rsidRPr="007C4A46">
        <w:rPr>
          <w:rStyle w:val="fontstyle01"/>
          <w:lang w:val="mk-MK"/>
        </w:rPr>
        <w:t xml:space="preserve">Екосистемот на домашните земјоделски задруги е слаб во оваа област и стратегијата има за цел да го зајакне. Поконкретно, стратегијата има за цел да ја унапреди социјалната улога на земјоделските задруги за </w:t>
      </w:r>
      <w:r w:rsidRPr="007C4A46">
        <w:rPr>
          <w:rStyle w:val="fontstyle01"/>
          <w:b/>
          <w:bCs/>
          <w:lang w:val="mk-MK"/>
        </w:rPr>
        <w:t>подобрување на егзистенцијата.</w:t>
      </w:r>
      <w:r w:rsidRPr="007C4A46">
        <w:rPr>
          <w:rStyle w:val="fontstyle01"/>
          <w:lang w:val="mk-MK"/>
        </w:rPr>
        <w:t xml:space="preserve"> Земјоделските задруги имаат потенцијал да создадат не само квалитетни работни места, туку и простор за луѓето да ги здружат своите ресурси и вештини, врз основа на кои ќе ги базираат и зголемуваат своите економски можности. </w:t>
      </w:r>
    </w:p>
    <w:p w14:paraId="3173A165" w14:textId="77777777" w:rsidR="00097F95" w:rsidRPr="007C4A46" w:rsidRDefault="00097F95" w:rsidP="00C718FD">
      <w:pPr>
        <w:pStyle w:val="IntenseQuote"/>
        <w:spacing w:line="280" w:lineRule="auto"/>
        <w:rPr>
          <w:rStyle w:val="fontstyle01"/>
          <w:b/>
          <w:bCs/>
          <w:lang w:val="mk-MK"/>
        </w:rPr>
      </w:pPr>
      <w:r w:rsidRPr="007C4A46">
        <w:rPr>
          <w:rStyle w:val="fontstyle01"/>
          <w:b/>
          <w:bCs/>
          <w:lang w:val="mk-MK"/>
        </w:rPr>
        <w:t>Грижа за заедницата</w:t>
      </w:r>
    </w:p>
    <w:p w14:paraId="3C036394" w14:textId="77777777" w:rsidR="00097F95" w:rsidRPr="007C4A46" w:rsidRDefault="00097F95" w:rsidP="00C718FD">
      <w:pPr>
        <w:pStyle w:val="IntenseQuote"/>
        <w:spacing w:line="280" w:lineRule="auto"/>
        <w:rPr>
          <w:rStyle w:val="fontstyle01"/>
          <w:lang w:val="mk-MK"/>
        </w:rPr>
      </w:pPr>
      <w:r w:rsidRPr="007C4A46">
        <w:rPr>
          <w:rStyle w:val="fontstyle01"/>
          <w:lang w:val="mk-MK"/>
        </w:rPr>
        <w:t>Задругите работат за одржлив развој на нивните заедници преку политики поддржани од членството.</w:t>
      </w:r>
    </w:p>
    <w:p w14:paraId="690FEDF8" w14:textId="77777777" w:rsidR="00097F95" w:rsidRPr="007C4A46" w:rsidRDefault="00097F95" w:rsidP="00C718FD">
      <w:pPr>
        <w:spacing w:before="120" w:after="0" w:line="280" w:lineRule="auto"/>
        <w:jc w:val="both"/>
        <w:rPr>
          <w:rStyle w:val="fontstyle01"/>
          <w:lang w:val="mk-MK"/>
        </w:rPr>
      </w:pPr>
      <w:r w:rsidRPr="007C4A46">
        <w:rPr>
          <w:rStyle w:val="fontstyle01"/>
          <w:lang w:val="mk-MK"/>
        </w:rPr>
        <w:t xml:space="preserve">Со цел огромниот социјален потенцијал на земјоделските задруги да стане ефикасен за егзистенцијата во руралните области, стратегијата ги содржи следните главни интервенции. </w:t>
      </w:r>
    </w:p>
    <w:p w14:paraId="23292EB1" w14:textId="77777777" w:rsidR="00097F95" w:rsidRPr="007C4A46" w:rsidRDefault="00097F95" w:rsidP="00C718FD">
      <w:pPr>
        <w:spacing w:before="120" w:after="0" w:line="280" w:lineRule="auto"/>
        <w:jc w:val="both"/>
        <w:rPr>
          <w:rStyle w:val="fontstyle01"/>
          <w:lang w:val="mk-MK"/>
        </w:rPr>
      </w:pPr>
      <w:r w:rsidRPr="007C4A46">
        <w:rPr>
          <w:rStyle w:val="fontstyle01"/>
          <w:lang w:val="mk-MK"/>
        </w:rPr>
        <w:t xml:space="preserve">Врз основа на принципот на задругите за отворено и доброволно членство, тие можат да бидат инклузивни бизниси кои нудат можности за некои од најранливите групи, како што се жени со ниски примања, невработени млади лица, лица со посебни потреби, припадници на домородни народи, мигранти и бегалци, за да можат активно да учествуваат во формалната економија. </w:t>
      </w:r>
    </w:p>
    <w:p w14:paraId="7DF10FD8" w14:textId="77777777" w:rsidR="00097F95" w:rsidRPr="007C4A46" w:rsidRDefault="00097F95" w:rsidP="00C718FD">
      <w:pPr>
        <w:pStyle w:val="IntenseQuote"/>
        <w:spacing w:line="280" w:lineRule="auto"/>
        <w:rPr>
          <w:rStyle w:val="fontstyle01"/>
          <w:b/>
          <w:bCs/>
          <w:lang w:val="mk-MK"/>
        </w:rPr>
      </w:pPr>
      <w:r w:rsidRPr="007C4A46">
        <w:rPr>
          <w:rStyle w:val="fontstyle01"/>
          <w:b/>
          <w:bCs/>
          <w:lang w:val="mk-MK"/>
        </w:rPr>
        <w:t xml:space="preserve">Отворено и доброволно членство </w:t>
      </w:r>
    </w:p>
    <w:p w14:paraId="23F9BF9E" w14:textId="77777777" w:rsidR="00097F95" w:rsidRPr="007C4A46" w:rsidRDefault="00097F95" w:rsidP="00C718FD">
      <w:pPr>
        <w:pStyle w:val="IntenseQuote"/>
        <w:spacing w:line="280" w:lineRule="auto"/>
        <w:rPr>
          <w:rStyle w:val="fontstyle01"/>
          <w:lang w:val="mk-MK"/>
        </w:rPr>
      </w:pPr>
      <w:r w:rsidRPr="007C4A46">
        <w:rPr>
          <w:rStyle w:val="fontstyle01"/>
          <w:lang w:val="mk-MK"/>
        </w:rPr>
        <w:t>Член</w:t>
      </w:r>
      <w:r w:rsidR="00C718FD" w:rsidRPr="007C4A46">
        <w:rPr>
          <w:rStyle w:val="fontstyle01"/>
          <w:lang w:val="mk-MK"/>
        </w:rPr>
        <w:t>увањето</w:t>
      </w:r>
      <w:r w:rsidRPr="007C4A46">
        <w:rPr>
          <w:rStyle w:val="fontstyle01"/>
          <w:lang w:val="mk-MK"/>
        </w:rPr>
        <w:t xml:space="preserve"> во задруга е отворено за сите лица кои можат разумно да ги користат нејзините услуги и се подготвени да ги прифатат одговорностите на </w:t>
      </w:r>
      <w:r w:rsidR="00C718FD" w:rsidRPr="007C4A46">
        <w:rPr>
          <w:rStyle w:val="fontstyle01"/>
          <w:lang w:val="mk-MK"/>
        </w:rPr>
        <w:t>членувањето</w:t>
      </w:r>
      <w:r w:rsidRPr="007C4A46">
        <w:rPr>
          <w:rStyle w:val="fontstyle01"/>
          <w:lang w:val="mk-MK"/>
        </w:rPr>
        <w:t xml:space="preserve">, без оглед на расата, верата, полот или економските околности.  </w:t>
      </w:r>
    </w:p>
    <w:p w14:paraId="3F38C479" w14:textId="77777777" w:rsidR="00097F95" w:rsidRPr="007C4A46" w:rsidRDefault="00097F95" w:rsidP="00C718FD">
      <w:pPr>
        <w:spacing w:before="120" w:after="0" w:line="280" w:lineRule="auto"/>
        <w:jc w:val="both"/>
        <w:rPr>
          <w:rStyle w:val="fontstyle01"/>
          <w:lang w:val="mk-MK"/>
        </w:rPr>
      </w:pPr>
      <w:r w:rsidRPr="007C4A46">
        <w:rPr>
          <w:rStyle w:val="fontstyle01"/>
          <w:lang w:val="mk-MK"/>
        </w:rPr>
        <w:t xml:space="preserve">Со тоа што се демократски управувани и фокусирани на потребите на </w:t>
      </w:r>
      <w:r w:rsidR="00C718FD" w:rsidRPr="007C4A46">
        <w:rPr>
          <w:rStyle w:val="fontstyle01"/>
          <w:lang w:val="mk-MK"/>
        </w:rPr>
        <w:t>своите</w:t>
      </w:r>
      <w:r w:rsidRPr="007C4A46">
        <w:rPr>
          <w:rStyle w:val="fontstyle01"/>
          <w:lang w:val="mk-MK"/>
        </w:rPr>
        <w:t xml:space="preserve"> членови, земјоделските задруги можат да бидат платформи за промовирање пристојна работа</w:t>
      </w:r>
      <w:r w:rsidRPr="007C4A46">
        <w:rPr>
          <w:rStyle w:val="FootnoteReference"/>
          <w:rFonts w:ascii="TimesNewRomanPSMT" w:hAnsi="TimesNewRomanPSMT"/>
          <w:color w:val="000000"/>
          <w:lang w:val="mk-MK"/>
        </w:rPr>
        <w:footnoteReference w:id="14"/>
      </w:r>
      <w:r w:rsidRPr="007C4A46">
        <w:rPr>
          <w:rStyle w:val="fontstyle01"/>
          <w:lang w:val="mk-MK"/>
        </w:rPr>
        <w:t xml:space="preserve">. </w:t>
      </w:r>
    </w:p>
    <w:p w14:paraId="7FD63902" w14:textId="77777777" w:rsidR="00097F95" w:rsidRPr="007C4A46" w:rsidRDefault="00097F95" w:rsidP="00097F95">
      <w:pPr>
        <w:spacing w:after="0" w:line="240" w:lineRule="auto"/>
        <w:jc w:val="both"/>
        <w:rPr>
          <w:rStyle w:val="fontstyle01"/>
          <w:lang w:val="mk-MK"/>
        </w:rPr>
      </w:pPr>
      <w:r w:rsidRPr="007C4A46">
        <w:rPr>
          <w:rStyle w:val="fontstyle01"/>
          <w:lang w:val="mk-MK"/>
        </w:rPr>
        <w:t xml:space="preserve">Треба да се креира конкретна државна мерка за поддршка на земјоделските задруги кои спроведуваат активности насочени кон </w:t>
      </w:r>
      <w:r w:rsidRPr="007C4A46">
        <w:rPr>
          <w:rStyle w:val="fontstyle01"/>
          <w:b/>
          <w:bCs/>
          <w:lang w:val="mk-MK"/>
        </w:rPr>
        <w:t>градење социјален и човечки капитал</w:t>
      </w:r>
      <w:r w:rsidRPr="007C4A46">
        <w:rPr>
          <w:rStyle w:val="fontstyle01"/>
          <w:lang w:val="mk-MK"/>
        </w:rPr>
        <w:t xml:space="preserve"> за нивните заедници и </w:t>
      </w:r>
      <w:r w:rsidRPr="007C4A46">
        <w:rPr>
          <w:rStyle w:val="fontstyle01"/>
          <w:b/>
          <w:bCs/>
          <w:lang w:val="mk-MK"/>
        </w:rPr>
        <w:t xml:space="preserve">подобрување на егзистенцијата </w:t>
      </w:r>
      <w:r w:rsidRPr="007C4A46">
        <w:rPr>
          <w:rStyle w:val="fontstyle01"/>
          <w:lang w:val="mk-MK"/>
        </w:rPr>
        <w:t>на членовите и руралните заедници</w:t>
      </w:r>
      <w:r w:rsidRPr="007C4A46">
        <w:rPr>
          <w:rStyle w:val="FootnoteReference"/>
          <w:rFonts w:ascii="TimesNewRomanPSMT" w:hAnsi="TimesNewRomanPSMT"/>
          <w:color w:val="000000"/>
          <w:lang w:val="mk-MK"/>
        </w:rPr>
        <w:footnoteReference w:id="15"/>
      </w:r>
      <w:r w:rsidRPr="007C4A46">
        <w:rPr>
          <w:rStyle w:val="fontstyle01"/>
          <w:lang w:val="mk-MK"/>
        </w:rPr>
        <w:t xml:space="preserve">. Ова е од суштинско значење за да се даде видливост на активностите на земјоделските задруги за </w:t>
      </w:r>
      <w:r w:rsidR="00D236A9" w:rsidRPr="007C4A46">
        <w:rPr>
          <w:rStyle w:val="fontstyle01"/>
          <w:lang w:val="mk-MK"/>
        </w:rPr>
        <w:t>создавање</w:t>
      </w:r>
      <w:r w:rsidRPr="007C4A46">
        <w:rPr>
          <w:rStyle w:val="fontstyle01"/>
          <w:lang w:val="mk-MK"/>
        </w:rPr>
        <w:t xml:space="preserve"> </w:t>
      </w:r>
      <w:r w:rsidR="00D236A9" w:rsidRPr="007C4A46">
        <w:rPr>
          <w:rStyle w:val="fontstyle01"/>
          <w:b/>
          <w:bCs/>
          <w:i/>
          <w:iCs/>
          <w:lang w:val="mk-MK"/>
        </w:rPr>
        <w:t>припадност кон локалната заедница</w:t>
      </w:r>
      <w:r w:rsidRPr="007C4A46">
        <w:rPr>
          <w:rStyle w:val="fontstyle01"/>
          <w:lang w:val="mk-MK"/>
        </w:rPr>
        <w:t xml:space="preserve"> и може да вклучува иницијативи поврзани со: зголемување на пристојната работа; вработување жени, млади и ранливи луѓе кои живеат во локалната област; подобрување на условите за работа, вклучително и пренос на знаење; учество и/или поддршка на локални иницијативи</w:t>
      </w:r>
      <w:r w:rsidRPr="007C4A46">
        <w:rPr>
          <w:rStyle w:val="FootnoteReference"/>
          <w:rFonts w:ascii="TimesNewRomanPSMT" w:hAnsi="TimesNewRomanPSMT"/>
          <w:color w:val="000000"/>
          <w:lang w:val="mk-MK"/>
        </w:rPr>
        <w:footnoteReference w:id="16"/>
      </w:r>
      <w:r w:rsidRPr="007C4A46">
        <w:rPr>
          <w:rStyle w:val="fontstyle01"/>
          <w:lang w:val="mk-MK"/>
        </w:rPr>
        <w:t xml:space="preserve">.  Со приоритетна поддршка на заедничките иницијативи, државната мерка треба да биде стимул за </w:t>
      </w:r>
      <w:r w:rsidR="00EA2AA8" w:rsidRPr="007C4A46">
        <w:rPr>
          <w:rStyle w:val="fontstyle01"/>
          <w:lang w:val="mk-MK"/>
        </w:rPr>
        <w:t>асоцијациите</w:t>
      </w:r>
      <w:r w:rsidRPr="007C4A46">
        <w:rPr>
          <w:rStyle w:val="fontstyle01"/>
          <w:lang w:val="mk-MK"/>
        </w:rPr>
        <w:t xml:space="preserve"> на земјоделските задруги да ги координираат плановите за егзистенција на земјоделските задруги за зајакнување на социјалниот и човечкиот капитал. Мора да се креира конкретна ме</w:t>
      </w:r>
      <w:r w:rsidR="00245389" w:rsidRPr="007C4A46">
        <w:rPr>
          <w:rStyle w:val="fontstyle01"/>
          <w:lang w:val="mk-MK"/>
        </w:rPr>
        <w:t>рн</w:t>
      </w:r>
      <w:r w:rsidRPr="007C4A46">
        <w:rPr>
          <w:rStyle w:val="fontstyle01"/>
          <w:lang w:val="mk-MK"/>
        </w:rPr>
        <w:t>а единица за мерење на зголемувањето на егзистенцијата добиена преку оваа мерка</w:t>
      </w:r>
      <w:r w:rsidRPr="007C4A46">
        <w:rPr>
          <w:rStyle w:val="FootnoteReference"/>
          <w:rFonts w:ascii="TimesNewRomanPSMT" w:hAnsi="TimesNewRomanPSMT"/>
          <w:color w:val="000000"/>
          <w:lang w:val="mk-MK"/>
        </w:rPr>
        <w:footnoteReference w:id="17"/>
      </w:r>
      <w:r w:rsidRPr="007C4A46">
        <w:rPr>
          <w:rStyle w:val="fontstyle01"/>
          <w:lang w:val="mk-MK"/>
        </w:rPr>
        <w:t>.</w:t>
      </w:r>
    </w:p>
    <w:p w14:paraId="585606DF" w14:textId="77777777" w:rsidR="00097F95" w:rsidRPr="007C4A46" w:rsidRDefault="00097F95" w:rsidP="00C718FD">
      <w:pPr>
        <w:spacing w:before="120" w:after="0" w:line="280" w:lineRule="auto"/>
        <w:jc w:val="both"/>
        <w:rPr>
          <w:rStyle w:val="fontstyle01"/>
          <w:lang w:val="mk-MK"/>
        </w:rPr>
      </w:pPr>
      <w:r w:rsidRPr="007C4A46">
        <w:rPr>
          <w:rFonts w:ascii="TimesNewRomanPSMT" w:hAnsi="TimesNewRomanPSMT"/>
          <w:b/>
          <w:bCs/>
          <w:color w:val="000000"/>
          <w:lang w:val="mk-MK"/>
        </w:rPr>
        <w:t xml:space="preserve">Државната мерка за егзистенцијата е важна </w:t>
      </w:r>
      <w:r w:rsidRPr="007C4A46">
        <w:rPr>
          <w:rFonts w:ascii="TimesNewRomanPSMT" w:hAnsi="TimesNewRomanPSMT"/>
          <w:color w:val="000000"/>
          <w:lang w:val="mk-MK"/>
        </w:rPr>
        <w:t>и треба да биде вклучена во пакетот мерки во првите години од спроведувањето на стратегијата.</w:t>
      </w:r>
    </w:p>
    <w:p w14:paraId="775290AB" w14:textId="77777777" w:rsidR="00097F95" w:rsidRPr="007C4A46" w:rsidRDefault="00097F95" w:rsidP="00C718FD">
      <w:pPr>
        <w:spacing w:before="120" w:after="0" w:line="280" w:lineRule="auto"/>
        <w:jc w:val="both"/>
        <w:rPr>
          <w:rStyle w:val="fontstyle01"/>
          <w:lang w:val="mk-MK"/>
        </w:rPr>
      </w:pPr>
      <w:r w:rsidRPr="007C4A46">
        <w:rPr>
          <w:rStyle w:val="fontstyle01"/>
          <w:lang w:val="mk-MK"/>
        </w:rPr>
        <w:t xml:space="preserve">На </w:t>
      </w:r>
      <w:r w:rsidRPr="007C4A46">
        <w:rPr>
          <w:rStyle w:val="fontstyle01"/>
          <w:u w:val="single"/>
          <w:lang w:val="mk-MK"/>
        </w:rPr>
        <w:t>макро ниво</w:t>
      </w:r>
      <w:r w:rsidRPr="007C4A46">
        <w:rPr>
          <w:rStyle w:val="fontstyle01"/>
          <w:lang w:val="mk-MK"/>
        </w:rPr>
        <w:t xml:space="preserve"> на политики, првиот чекор е целосно усвојување на механизмот </w:t>
      </w:r>
      <w:r w:rsidR="00C718FD" w:rsidRPr="007C4A46">
        <w:rPr>
          <w:rStyle w:val="fontstyle01"/>
          <w:b/>
          <w:bCs/>
          <w:lang w:val="mk-MK"/>
        </w:rPr>
        <w:t>LEADER</w:t>
      </w:r>
      <w:r w:rsidRPr="007C4A46">
        <w:rPr>
          <w:rStyle w:val="fontstyle01"/>
          <w:lang w:val="mk-MK"/>
        </w:rPr>
        <w:t xml:space="preserve">, вклучување на сите негови принципи во релевантните политики и вклучување на земјоделските задруги во иницијативите на </w:t>
      </w:r>
      <w:r w:rsidRPr="007C4A46">
        <w:rPr>
          <w:rStyle w:val="fontstyle01"/>
          <w:b/>
          <w:bCs/>
          <w:lang w:val="mk-MK"/>
        </w:rPr>
        <w:t>ЛАГ</w:t>
      </w:r>
      <w:r w:rsidRPr="007C4A46">
        <w:rPr>
          <w:rStyle w:val="fontstyle01"/>
          <w:lang w:val="mk-MK"/>
        </w:rPr>
        <w:t xml:space="preserve">. </w:t>
      </w:r>
      <w:r w:rsidRPr="007C4A46">
        <w:rPr>
          <w:rFonts w:ascii="TimesNewRomanPSMT" w:hAnsi="TimesNewRomanPSMT"/>
          <w:color w:val="000000"/>
          <w:lang w:val="mk-MK"/>
        </w:rPr>
        <w:t xml:space="preserve">Врската помеѓу земјоделските задруги и ЛАГ треба да се фаворизира, иако приоритетна треба да биде поддршката на иницијативите на ЛАГ кои ги вклучуваат земјоделските задруги. </w:t>
      </w:r>
      <w:r w:rsidRPr="007C4A46">
        <w:rPr>
          <w:rStyle w:val="fontstyle01"/>
          <w:lang w:val="mk-MK"/>
        </w:rPr>
        <w:t>Идејата е да се поврзат и вклучат ресурсите на луѓето, локалните организации и земјоделските задруги како актери кои придонесуваат за развојот на руралните области преку приватни-јавни партнерства. Фактот дека Северна Македонија работи на Локална акциска група (ЛАГ), иако с</w:t>
      </w:r>
      <w:r w:rsidRPr="007C4A46">
        <w:rPr>
          <w:rStyle w:val="fontstyle01"/>
          <w:rFonts w:ascii="Times New Roman" w:hAnsi="Times New Roman" w:cs="Times New Roman"/>
          <w:lang w:val="mk-MK"/>
        </w:rPr>
        <w:t>è</w:t>
      </w:r>
      <w:r w:rsidRPr="007C4A46">
        <w:rPr>
          <w:rStyle w:val="fontstyle01"/>
          <w:lang w:val="mk-MK"/>
        </w:rPr>
        <w:t xml:space="preserve"> уште не за земјоделските задруги, е важен адут за подобрување на социјалната улога на земјоделските задруги на кои треба да им се посвети внимание. Мрежата за рурален развој на Северна Македонија е клучен партнер за развој на механизмот </w:t>
      </w:r>
      <w:r w:rsidR="00C718FD" w:rsidRPr="007C4A46">
        <w:rPr>
          <w:rStyle w:val="fontstyle01"/>
          <w:lang w:val="mk-MK"/>
        </w:rPr>
        <w:t>LEADER</w:t>
      </w:r>
      <w:r w:rsidRPr="007C4A46">
        <w:rPr>
          <w:rStyle w:val="fontstyle01"/>
          <w:lang w:val="mk-MK"/>
        </w:rPr>
        <w:t xml:space="preserve">, учество на земјоделските задруги во домашните ЛАГ и организирање и спроведување обука на овие теми. </w:t>
      </w:r>
    </w:p>
    <w:p w14:paraId="3584F365" w14:textId="77777777" w:rsidR="00097F95" w:rsidRPr="007C4A46" w:rsidRDefault="00097F95" w:rsidP="00C718FD">
      <w:pPr>
        <w:spacing w:before="120" w:after="0" w:line="280" w:lineRule="auto"/>
        <w:jc w:val="both"/>
        <w:rPr>
          <w:rStyle w:val="fontstyle01"/>
          <w:lang w:val="mk-MK"/>
        </w:rPr>
      </w:pPr>
      <w:r w:rsidRPr="007C4A46">
        <w:rPr>
          <w:rStyle w:val="fontstyle01"/>
          <w:lang w:val="mk-MK"/>
        </w:rPr>
        <w:t xml:space="preserve">Се препорачува координација помеѓу МЗШВ и Министерството за труд и социјална политика за усогласување на социјалните иницијативи во руралните области што ги спроведуваат двете институции. </w:t>
      </w:r>
    </w:p>
    <w:p w14:paraId="487A4C86" w14:textId="77777777" w:rsidR="00097F95" w:rsidRPr="007C4A46" w:rsidRDefault="00097F95" w:rsidP="00C718FD">
      <w:pPr>
        <w:spacing w:before="120" w:after="0" w:line="280" w:lineRule="auto"/>
        <w:jc w:val="both"/>
        <w:rPr>
          <w:rStyle w:val="fontstyle01"/>
          <w:lang w:val="mk-MK"/>
        </w:rPr>
      </w:pPr>
      <w:r w:rsidRPr="007C4A46">
        <w:rPr>
          <w:rStyle w:val="fontstyle01"/>
          <w:b/>
          <w:bCs/>
          <w:lang w:val="mk-MK"/>
        </w:rPr>
        <w:t xml:space="preserve">Овие активности се приоритет </w:t>
      </w:r>
      <w:r w:rsidRPr="007C4A46">
        <w:rPr>
          <w:rStyle w:val="fontstyle01"/>
          <w:lang w:val="mk-MK"/>
        </w:rPr>
        <w:t xml:space="preserve">и мора брзо да се спроведат. </w:t>
      </w:r>
    </w:p>
    <w:p w14:paraId="16D67A90" w14:textId="1F735981" w:rsidR="00097F95" w:rsidRPr="007C4A46" w:rsidRDefault="00097F95" w:rsidP="00C718FD">
      <w:pPr>
        <w:spacing w:before="120" w:after="0" w:line="280" w:lineRule="auto"/>
        <w:jc w:val="both"/>
        <w:rPr>
          <w:rStyle w:val="fontstyle01"/>
          <w:lang w:val="mk-MK"/>
        </w:rPr>
      </w:pPr>
      <w:r w:rsidRPr="007C4A46">
        <w:rPr>
          <w:rStyle w:val="fontstyle01"/>
          <w:lang w:val="mk-MK"/>
        </w:rPr>
        <w:t xml:space="preserve">По подобрувањето на рамката на политики, на </w:t>
      </w:r>
      <w:r w:rsidRPr="007C4A46">
        <w:rPr>
          <w:rStyle w:val="fontstyle01"/>
          <w:u w:val="single"/>
          <w:lang w:val="mk-MK"/>
        </w:rPr>
        <w:t>микро и мезо ниво</w:t>
      </w:r>
      <w:r w:rsidRPr="007C4A46">
        <w:rPr>
          <w:rStyle w:val="fontstyle01"/>
          <w:lang w:val="mk-MK"/>
        </w:rPr>
        <w:t xml:space="preserve">, земјоделските задруги и нивните </w:t>
      </w:r>
      <w:r w:rsidR="00EA2AA8" w:rsidRPr="007C4A46">
        <w:rPr>
          <w:rStyle w:val="fontstyle01"/>
          <w:lang w:val="mk-MK"/>
        </w:rPr>
        <w:t>асоцијации</w:t>
      </w:r>
      <w:r w:rsidRPr="007C4A46">
        <w:rPr>
          <w:rStyle w:val="fontstyle01"/>
          <w:lang w:val="mk-MK"/>
        </w:rPr>
        <w:t xml:space="preserve"> мора да го зајакнат својот капацитет за пристапот </w:t>
      </w:r>
      <w:r w:rsidR="00C718FD" w:rsidRPr="007C4A46">
        <w:rPr>
          <w:rStyle w:val="fontstyle01"/>
          <w:lang w:val="mk-MK"/>
        </w:rPr>
        <w:t>LEADER</w:t>
      </w:r>
      <w:r w:rsidRPr="007C4A46">
        <w:rPr>
          <w:rStyle w:val="fontstyle01"/>
          <w:lang w:val="mk-MK"/>
        </w:rPr>
        <w:t xml:space="preserve">, улогата и функциите на ЛАГ, партиципативниот пристап и стратегиите за локален развој.  Понатаму, за социјални и професионални добри практики, вклучувајќи го и вклучувањето жени во руралните активности, се препорачуваат програми за обука и техничка помош што го стимулираат вклучувањето на младите (за поддршка на генерациската замена) и жените за да се подобрат капацитетите, истовремено создавајќи вредност за </w:t>
      </w:r>
      <w:r w:rsidR="00D236A9" w:rsidRPr="007C4A46">
        <w:rPr>
          <w:rStyle w:val="fontstyle01"/>
          <w:lang w:val="mk-MK"/>
        </w:rPr>
        <w:t>припадност кон локалната заедница</w:t>
      </w:r>
      <w:r w:rsidRPr="007C4A46">
        <w:rPr>
          <w:rStyle w:val="fontstyle01"/>
          <w:lang w:val="mk-MK"/>
        </w:rPr>
        <w:t>. Исто така, се препорачува распространување на GLOBALG.A.P, меѓународно признат стандард за примарно производство кој е во голема мера распространет во Европа и во други области, за кој се покажа дека е ефикасен за подобрување на социјалните одговорности поврзани со земјоделските активности</w:t>
      </w:r>
      <w:r w:rsidRPr="007C4A46">
        <w:rPr>
          <w:rStyle w:val="FootnoteReference"/>
          <w:rFonts w:ascii="TimesNewRomanPSMT" w:hAnsi="TimesNewRomanPSMT"/>
          <w:color w:val="000000"/>
          <w:lang w:val="mk-MK"/>
        </w:rPr>
        <w:footnoteReference w:id="18"/>
      </w:r>
      <w:r w:rsidRPr="007C4A46">
        <w:rPr>
          <w:rStyle w:val="fontstyle01"/>
          <w:lang w:val="mk-MK"/>
        </w:rPr>
        <w:t xml:space="preserve">. </w:t>
      </w:r>
    </w:p>
    <w:p w14:paraId="3D289D89" w14:textId="77777777" w:rsidR="00097F95" w:rsidRPr="007C4A46" w:rsidRDefault="00097F95" w:rsidP="00C718FD">
      <w:pPr>
        <w:spacing w:before="120" w:after="0" w:line="280" w:lineRule="auto"/>
        <w:jc w:val="both"/>
        <w:rPr>
          <w:rStyle w:val="fontstyle01"/>
          <w:lang w:val="mk-MK"/>
        </w:rPr>
      </w:pPr>
      <w:r w:rsidRPr="007C4A46">
        <w:rPr>
          <w:rStyle w:val="fontstyle01"/>
          <w:lang w:val="mk-MK"/>
        </w:rPr>
        <w:t xml:space="preserve">Оваа </w:t>
      </w:r>
      <w:r w:rsidRPr="007C4A46">
        <w:rPr>
          <w:rStyle w:val="fontstyle01"/>
          <w:b/>
          <w:bCs/>
          <w:lang w:val="mk-MK"/>
        </w:rPr>
        <w:t xml:space="preserve">важна активност </w:t>
      </w:r>
      <w:r w:rsidRPr="007C4A46">
        <w:rPr>
          <w:rStyle w:val="fontstyle01"/>
          <w:lang w:val="mk-MK"/>
        </w:rPr>
        <w:t xml:space="preserve">ќе се спроведе по дефинирањето на целосната рамка на политики од страна на МЗШВ. </w:t>
      </w:r>
    </w:p>
    <w:p w14:paraId="5A306596" w14:textId="77777777" w:rsidR="00097F95" w:rsidRPr="007C4A46" w:rsidRDefault="00097F95" w:rsidP="00097F95">
      <w:pPr>
        <w:spacing w:before="120" w:after="0"/>
        <w:jc w:val="both"/>
        <w:rPr>
          <w:rStyle w:val="fontstyle01"/>
          <w:lang w:val="mk-MK"/>
        </w:rPr>
      </w:pPr>
    </w:p>
    <w:p w14:paraId="0DB61D03" w14:textId="77777777" w:rsidR="00097F95" w:rsidRPr="007C4A46" w:rsidRDefault="00097F95" w:rsidP="00C718FD">
      <w:pPr>
        <w:shd w:val="clear" w:color="auto" w:fill="DEEAF6" w:themeFill="accent1" w:themeFillTint="33"/>
        <w:spacing w:line="280" w:lineRule="auto"/>
        <w:jc w:val="both"/>
        <w:rPr>
          <w:rFonts w:ascii="Times New Roman" w:hAnsi="Times New Roman" w:cs="Times New Roman"/>
          <w:lang w:val="mk-MK"/>
        </w:rPr>
      </w:pPr>
      <w:r w:rsidRPr="007C4A46">
        <w:rPr>
          <w:rFonts w:ascii="Times New Roman" w:hAnsi="Times New Roman" w:cs="Times New Roman"/>
          <w:lang w:val="mk-MK"/>
        </w:rPr>
        <w:t>Област 4: Освр</w:t>
      </w:r>
      <w:r w:rsidR="00C718FD" w:rsidRPr="007C4A46">
        <w:rPr>
          <w:rFonts w:ascii="Times New Roman" w:hAnsi="Times New Roman" w:cs="Times New Roman"/>
          <w:lang w:val="mk-MK"/>
        </w:rPr>
        <w:t>т</w:t>
      </w:r>
      <w:r w:rsidRPr="007C4A46">
        <w:rPr>
          <w:rFonts w:ascii="Times New Roman" w:hAnsi="Times New Roman" w:cs="Times New Roman"/>
          <w:lang w:val="mk-MK"/>
        </w:rPr>
        <w:t xml:space="preserve"> на климатските промени и </w:t>
      </w:r>
      <w:r w:rsidR="00C718FD" w:rsidRPr="007C4A46">
        <w:rPr>
          <w:rFonts w:ascii="Times New Roman" w:hAnsi="Times New Roman" w:cs="Times New Roman"/>
          <w:lang w:val="mk-MK"/>
        </w:rPr>
        <w:t xml:space="preserve">еколошката </w:t>
      </w:r>
      <w:r w:rsidRPr="007C4A46">
        <w:rPr>
          <w:rFonts w:ascii="Times New Roman" w:hAnsi="Times New Roman" w:cs="Times New Roman"/>
          <w:lang w:val="mk-MK"/>
        </w:rPr>
        <w:t xml:space="preserve">одржливост: </w:t>
      </w:r>
      <w:r w:rsidRPr="007C4A46">
        <w:rPr>
          <w:rFonts w:ascii="Times New Roman" w:hAnsi="Times New Roman" w:cs="Times New Roman"/>
          <w:i/>
          <w:iCs/>
          <w:lang w:val="mk-MK"/>
        </w:rPr>
        <w:t>еколошки аспект</w:t>
      </w:r>
      <w:r w:rsidR="00C718FD" w:rsidRPr="007C4A46">
        <w:rPr>
          <w:rFonts w:ascii="Times New Roman" w:hAnsi="Times New Roman" w:cs="Times New Roman"/>
          <w:i/>
          <w:iCs/>
          <w:lang w:val="mk-MK"/>
        </w:rPr>
        <w:t>и</w:t>
      </w:r>
      <w:r w:rsidRPr="007C4A46">
        <w:rPr>
          <w:rFonts w:ascii="Times New Roman" w:hAnsi="Times New Roman" w:cs="Times New Roman"/>
          <w:lang w:val="mk-MK"/>
        </w:rPr>
        <w:t xml:space="preserve"> на земјоделските задруги. </w:t>
      </w:r>
    </w:p>
    <w:p w14:paraId="1E83B6B0" w14:textId="77777777" w:rsidR="00097F95" w:rsidRPr="007C4A46" w:rsidRDefault="00097F95" w:rsidP="00C718FD">
      <w:pPr>
        <w:spacing w:before="120" w:after="0" w:line="280" w:lineRule="auto"/>
        <w:jc w:val="both"/>
        <w:rPr>
          <w:rStyle w:val="fontstyle01"/>
          <w:b/>
          <w:bCs/>
          <w:u w:val="single"/>
          <w:lang w:val="mk-MK"/>
        </w:rPr>
      </w:pPr>
      <w:r w:rsidRPr="007C4A46">
        <w:rPr>
          <w:rStyle w:val="fontstyle01"/>
          <w:b/>
          <w:bCs/>
          <w:u w:val="single"/>
          <w:lang w:val="mk-MK"/>
        </w:rPr>
        <w:t xml:space="preserve">Заклучок за </w:t>
      </w:r>
      <w:r w:rsidR="00C718FD" w:rsidRPr="007C4A46">
        <w:rPr>
          <w:rStyle w:val="fontstyle01"/>
          <w:b/>
          <w:bCs/>
          <w:u w:val="single"/>
          <w:lang w:val="mk-MK"/>
        </w:rPr>
        <w:t xml:space="preserve">еколошките </w:t>
      </w:r>
      <w:r w:rsidRPr="007C4A46">
        <w:rPr>
          <w:rStyle w:val="fontstyle01"/>
          <w:b/>
          <w:bCs/>
          <w:u w:val="single"/>
          <w:lang w:val="mk-MK"/>
        </w:rPr>
        <w:t>резултати на земјоделските задруги</w:t>
      </w:r>
    </w:p>
    <w:p w14:paraId="3E043310" w14:textId="77777777" w:rsidR="00097F95" w:rsidRPr="007C4A46" w:rsidRDefault="00097F95" w:rsidP="00C718FD">
      <w:pPr>
        <w:spacing w:before="120" w:after="0" w:line="280" w:lineRule="auto"/>
        <w:jc w:val="both"/>
        <w:rPr>
          <w:rStyle w:val="fontstyle01"/>
          <w:lang w:val="mk-MK"/>
        </w:rPr>
      </w:pPr>
      <w:r w:rsidRPr="007C4A46">
        <w:rPr>
          <w:rStyle w:val="fontstyle01"/>
          <w:b/>
          <w:bCs/>
          <w:lang w:val="mk-MK"/>
        </w:rPr>
        <w:t xml:space="preserve">Глобалната загриженост за животната средина се зголемува. </w:t>
      </w:r>
      <w:r w:rsidRPr="007C4A46">
        <w:rPr>
          <w:rStyle w:val="fontstyle01"/>
          <w:lang w:val="mk-MK"/>
        </w:rPr>
        <w:t>Вниманието кон животната средина и климатските промени постојано се зголемува на глобално ниво. Иницијативите на Обединетите нации со Целите за одржлив разв</w:t>
      </w:r>
      <w:r w:rsidR="00C718FD" w:rsidRPr="007C4A46">
        <w:rPr>
          <w:rStyle w:val="fontstyle01"/>
          <w:lang w:val="mk-MK"/>
        </w:rPr>
        <w:t>ој и од неодамна на Европската У</w:t>
      </w:r>
      <w:r w:rsidRPr="007C4A46">
        <w:rPr>
          <w:rStyle w:val="fontstyle01"/>
          <w:lang w:val="mk-MK"/>
        </w:rPr>
        <w:t xml:space="preserve">нија со Зелениот договор создаваат силна референтна рамка за глобална зелена транзиција. </w:t>
      </w:r>
    </w:p>
    <w:p w14:paraId="4227BE56" w14:textId="62761387" w:rsidR="00097F95" w:rsidRPr="007C4A46" w:rsidRDefault="00097F95" w:rsidP="00C718FD">
      <w:pPr>
        <w:spacing w:before="120" w:after="0" w:line="280" w:lineRule="auto"/>
        <w:jc w:val="both"/>
        <w:rPr>
          <w:rStyle w:val="fontstyle01"/>
          <w:lang w:val="mk-MK"/>
        </w:rPr>
      </w:pPr>
      <w:r w:rsidRPr="007C4A46">
        <w:rPr>
          <w:rStyle w:val="fontstyle01"/>
          <w:b/>
          <w:bCs/>
          <w:lang w:val="mk-MK"/>
        </w:rPr>
        <w:t>Домашните земјоделски задруги с</w:t>
      </w:r>
      <w:r w:rsidRPr="007C4A46">
        <w:rPr>
          <w:rStyle w:val="fontstyle01"/>
          <w:rFonts w:ascii="Times New Roman" w:hAnsi="Times New Roman" w:cs="Times New Roman"/>
          <w:b/>
          <w:bCs/>
          <w:lang w:val="mk-MK"/>
        </w:rPr>
        <w:t>è</w:t>
      </w:r>
      <w:r w:rsidRPr="007C4A46">
        <w:rPr>
          <w:rStyle w:val="fontstyle01"/>
          <w:b/>
          <w:bCs/>
          <w:lang w:val="mk-MK"/>
        </w:rPr>
        <w:t xml:space="preserve"> уште не се во зелена транзиција.</w:t>
      </w:r>
      <w:r w:rsidRPr="007C4A46">
        <w:rPr>
          <w:rStyle w:val="fontstyle01"/>
          <w:lang w:val="mk-MK"/>
        </w:rPr>
        <w:t xml:space="preserve"> Зелената транзиција во Северна Македонија сè уште не е започна</w:t>
      </w:r>
      <w:r w:rsidR="00C718FD" w:rsidRPr="007C4A46">
        <w:rPr>
          <w:rStyle w:val="fontstyle01"/>
          <w:lang w:val="mk-MK"/>
        </w:rPr>
        <w:t>та</w:t>
      </w:r>
      <w:r w:rsidRPr="007C4A46">
        <w:rPr>
          <w:rStyle w:val="fontstyle01"/>
          <w:lang w:val="mk-MK"/>
        </w:rPr>
        <w:t xml:space="preserve"> меѓу земјоделските задруги; перспективата на Зелениот договор на ЕУ се разгледува </w:t>
      </w:r>
      <w:r w:rsidR="00C718FD" w:rsidRPr="007C4A46">
        <w:rPr>
          <w:rStyle w:val="fontstyle01"/>
          <w:lang w:val="mk-MK"/>
        </w:rPr>
        <w:t xml:space="preserve">и инкорпорира во моментов </w:t>
      </w:r>
      <w:r w:rsidRPr="007C4A46">
        <w:rPr>
          <w:rStyle w:val="fontstyle01"/>
          <w:lang w:val="mk-MK"/>
        </w:rPr>
        <w:t xml:space="preserve">и најчесто се идентификува преку концептот на органско производство.  Принципите </w:t>
      </w:r>
      <w:r w:rsidR="00C718FD" w:rsidRPr="007C4A46">
        <w:rPr>
          <w:rStyle w:val="fontstyle01"/>
          <w:lang w:val="mk-MK"/>
        </w:rPr>
        <w:t>„</w:t>
      </w:r>
      <w:r w:rsidRPr="007C4A46">
        <w:rPr>
          <w:rStyle w:val="fontstyle01"/>
          <w:iCs/>
          <w:lang w:val="mk-MK"/>
        </w:rPr>
        <w:t xml:space="preserve">фарма до </w:t>
      </w:r>
      <w:r w:rsidR="007C4A46" w:rsidRPr="007C4A46">
        <w:rPr>
          <w:rStyle w:val="fontstyle01"/>
          <w:iCs/>
          <w:lang w:val="mk-MK"/>
        </w:rPr>
        <w:t>виљушка</w:t>
      </w:r>
      <w:r w:rsidR="00C718FD" w:rsidRPr="007C4A46">
        <w:rPr>
          <w:rStyle w:val="fontstyle01"/>
          <w:iCs/>
          <w:lang w:val="mk-MK"/>
        </w:rPr>
        <w:t>“</w:t>
      </w:r>
      <w:r w:rsidRPr="007C4A46">
        <w:rPr>
          <w:rStyle w:val="fontstyle01"/>
          <w:lang w:val="mk-MK"/>
        </w:rPr>
        <w:t>, кои претставуваат добра перспектива за земјоделските задруги да ја подобрат својата позиција во синџирите на вредност преку имплементација на стандарди со еколошки вредности (органска, одржлива употреба на пестициди), не се спроведуваат, освен неколку позитивни примери во ограничен број на задруги чии членови го усвојуваат органското земјоделство и органското пчеларство.</w:t>
      </w:r>
    </w:p>
    <w:p w14:paraId="09BDB4B3" w14:textId="77777777" w:rsidR="00097F95" w:rsidRPr="007C4A46" w:rsidRDefault="00097F95" w:rsidP="00C718FD">
      <w:pPr>
        <w:spacing w:before="120" w:after="0" w:line="280" w:lineRule="auto"/>
        <w:jc w:val="both"/>
        <w:rPr>
          <w:rStyle w:val="fontstyle01"/>
          <w:lang w:val="mk-MK"/>
        </w:rPr>
      </w:pPr>
      <w:r w:rsidRPr="007C4A46">
        <w:rPr>
          <w:rStyle w:val="fontstyle01"/>
          <w:rFonts w:ascii="Times New Roman" w:hAnsi="Times New Roman" w:cs="Times New Roman"/>
          <w:b/>
          <w:bCs/>
          <w:lang w:val="mk-MK"/>
        </w:rPr>
        <w:t>Недостасуваат државни мерки за поддршка на зелената транзиција на земјоделските задруги.</w:t>
      </w:r>
      <w:r w:rsidRPr="007C4A46">
        <w:rPr>
          <w:rStyle w:val="fontstyle01"/>
          <w:lang w:val="mk-MK"/>
        </w:rPr>
        <w:t xml:space="preserve"> Ниту на макро ниво го нема потребното внимание кон зелената транзиција на земјоделските задруги, што може да се види во отсуството на конкретни мерки за поддршка на еколошките иницијативи на земјоделските задруги. Агро</w:t>
      </w:r>
      <w:r w:rsidR="00C718FD" w:rsidRPr="007C4A46">
        <w:rPr>
          <w:rStyle w:val="fontstyle01"/>
          <w:lang w:val="mk-MK"/>
        </w:rPr>
        <w:t>-</w:t>
      </w:r>
      <w:r w:rsidRPr="007C4A46">
        <w:rPr>
          <w:rStyle w:val="fontstyle01"/>
          <w:lang w:val="mk-MK"/>
        </w:rPr>
        <w:t xml:space="preserve">еколошките мерки од претстојната Програма за рурален развој можат да обезбедат поддршка и поттик за поголемо внимание кон животната средина од страна на земјоделците и земјоделските задруги. </w:t>
      </w:r>
    </w:p>
    <w:p w14:paraId="4DC9E721" w14:textId="77777777" w:rsidR="00097F95" w:rsidRPr="007C4A46" w:rsidRDefault="00097F95" w:rsidP="00C718FD">
      <w:pPr>
        <w:spacing w:before="120" w:after="0" w:line="280" w:lineRule="auto"/>
        <w:jc w:val="both"/>
        <w:rPr>
          <w:rStyle w:val="fontstyle01"/>
          <w:lang w:val="mk-MK"/>
        </w:rPr>
      </w:pPr>
      <w:r w:rsidRPr="007C4A46">
        <w:rPr>
          <w:rStyle w:val="fontstyle01"/>
          <w:b/>
          <w:bCs/>
          <w:lang w:val="mk-MK"/>
        </w:rPr>
        <w:t xml:space="preserve">Зелената транзиција на земјоделските задруги не го наоѓа вистинскиот капацитет. </w:t>
      </w:r>
      <w:r w:rsidR="00EA2AA8" w:rsidRPr="007C4A46">
        <w:rPr>
          <w:rStyle w:val="fontstyle01"/>
          <w:lang w:val="mk-MK"/>
        </w:rPr>
        <w:t>Асоцијациите</w:t>
      </w:r>
      <w:r w:rsidRPr="007C4A46">
        <w:rPr>
          <w:rStyle w:val="fontstyle01"/>
          <w:lang w:val="mk-MK"/>
        </w:rPr>
        <w:t xml:space="preserve"> на задругите ги земаат предвид активностите за заштита на животната средина, но нивниот капацитет во оваа област е с</w:t>
      </w:r>
      <w:r w:rsidRPr="007C4A46">
        <w:rPr>
          <w:rStyle w:val="fontstyle01"/>
          <w:rFonts w:ascii="Times New Roman" w:hAnsi="Times New Roman" w:cs="Times New Roman"/>
          <w:lang w:val="mk-MK"/>
        </w:rPr>
        <w:t>è</w:t>
      </w:r>
      <w:r w:rsidRPr="007C4A46">
        <w:rPr>
          <w:rStyle w:val="fontstyle01"/>
          <w:lang w:val="mk-MK"/>
        </w:rPr>
        <w:t xml:space="preserve"> уште низок и услугите за поддршка на зелената транзиција на националното земјоделство, вклучително и земјоделските задруги, не се лесно достапни.</w:t>
      </w:r>
    </w:p>
    <w:p w14:paraId="55B4CE5B" w14:textId="77777777" w:rsidR="00097F95" w:rsidRPr="007C4A46" w:rsidRDefault="00097F95" w:rsidP="00097F95">
      <w:pPr>
        <w:spacing w:before="120" w:after="0"/>
        <w:jc w:val="both"/>
        <w:rPr>
          <w:rStyle w:val="fontstyle01"/>
          <w:lang w:val="mk-MK"/>
        </w:rPr>
      </w:pPr>
    </w:p>
    <w:p w14:paraId="145D4C15" w14:textId="77777777" w:rsidR="00097F95" w:rsidRPr="007C4A46" w:rsidRDefault="00097F95" w:rsidP="00C718FD">
      <w:pPr>
        <w:spacing w:before="120" w:after="0" w:line="280" w:lineRule="auto"/>
        <w:jc w:val="both"/>
        <w:rPr>
          <w:rStyle w:val="fontstyle01"/>
          <w:b/>
          <w:bCs/>
          <w:u w:val="single"/>
          <w:lang w:val="mk-MK"/>
        </w:rPr>
      </w:pPr>
      <w:r w:rsidRPr="007C4A46">
        <w:rPr>
          <w:rStyle w:val="fontstyle01"/>
          <w:rFonts w:ascii="Times New Roman" w:hAnsi="Times New Roman" w:cs="Times New Roman"/>
          <w:b/>
          <w:bCs/>
          <w:u w:val="single"/>
          <w:lang w:val="mk-MK"/>
        </w:rPr>
        <w:t xml:space="preserve">Идентификување на потребите поврзани со </w:t>
      </w:r>
      <w:r w:rsidR="00C718FD" w:rsidRPr="007C4A46">
        <w:rPr>
          <w:rStyle w:val="fontstyle01"/>
          <w:rFonts w:ascii="Times New Roman" w:hAnsi="Times New Roman" w:cs="Times New Roman"/>
          <w:b/>
          <w:bCs/>
          <w:u w:val="single"/>
          <w:lang w:val="mk-MK"/>
        </w:rPr>
        <w:t xml:space="preserve">еколошките </w:t>
      </w:r>
      <w:r w:rsidRPr="007C4A46">
        <w:rPr>
          <w:rStyle w:val="fontstyle01"/>
          <w:b/>
          <w:bCs/>
          <w:u w:val="single"/>
          <w:lang w:val="mk-MK"/>
        </w:rPr>
        <w:t xml:space="preserve">резултати на земјоделските задруги </w:t>
      </w:r>
      <w:r w:rsidRPr="007C4A46">
        <w:rPr>
          <w:rStyle w:val="fontstyle01"/>
          <w:rFonts w:ascii="Times New Roman" w:hAnsi="Times New Roman" w:cs="Times New Roman"/>
          <w:b/>
          <w:bCs/>
          <w:u w:val="single"/>
          <w:lang w:val="mk-MK"/>
        </w:rPr>
        <w:t xml:space="preserve"> </w:t>
      </w:r>
    </w:p>
    <w:p w14:paraId="5A3C7EFE" w14:textId="77777777" w:rsidR="00097F95" w:rsidRPr="007C4A46" w:rsidRDefault="00097F95" w:rsidP="00C718FD">
      <w:pPr>
        <w:spacing w:before="120" w:after="0" w:line="280" w:lineRule="auto"/>
        <w:jc w:val="both"/>
        <w:rPr>
          <w:rStyle w:val="fontstyle01"/>
          <w:lang w:val="mk-MK"/>
        </w:rPr>
      </w:pPr>
      <w:r w:rsidRPr="007C4A46">
        <w:rPr>
          <w:rStyle w:val="fontstyle01"/>
          <w:rFonts w:ascii="Times New Roman" w:hAnsi="Times New Roman" w:cs="Times New Roman"/>
          <w:lang w:val="mk-MK"/>
        </w:rPr>
        <w:t xml:space="preserve">Врз основа на горенаведените заклучоци, идентификувани се следните потреби во сферата на заштита на животната средина од страна на домашните земјоделски задруги.  </w:t>
      </w:r>
    </w:p>
    <w:p w14:paraId="5DE0CD68" w14:textId="77777777" w:rsidR="00097F95" w:rsidRPr="007C4A46" w:rsidRDefault="00097F95" w:rsidP="00C718FD">
      <w:pPr>
        <w:pStyle w:val="ListParagraph"/>
        <w:numPr>
          <w:ilvl w:val="0"/>
          <w:numId w:val="26"/>
        </w:numPr>
        <w:spacing w:after="0"/>
        <w:rPr>
          <w:rStyle w:val="fontstyle01"/>
          <w:rFonts w:cs="Arial"/>
          <w:lang w:val="mk-MK"/>
        </w:rPr>
      </w:pPr>
      <w:r w:rsidRPr="007C4A46">
        <w:rPr>
          <w:rStyle w:val="fontstyle01"/>
          <w:lang w:val="mk-MK"/>
        </w:rPr>
        <w:t>Конзистентност на државните мерки со посилен фокус на заштитата на животната средина од страна на земјоделските задруги и со агро</w:t>
      </w:r>
      <w:r w:rsidR="00C718FD" w:rsidRPr="007C4A46">
        <w:rPr>
          <w:rStyle w:val="fontstyle01"/>
          <w:lang w:val="mk-MK"/>
        </w:rPr>
        <w:t>-</w:t>
      </w:r>
      <w:r w:rsidRPr="007C4A46">
        <w:rPr>
          <w:rStyle w:val="fontstyle01"/>
          <w:lang w:val="mk-MK"/>
        </w:rPr>
        <w:t>еколошките мерки од Програмата за рурален развој и ИПАРД.</w:t>
      </w:r>
    </w:p>
    <w:p w14:paraId="143507A5" w14:textId="0A539755" w:rsidR="00097F95" w:rsidRPr="007C4A46" w:rsidRDefault="00097F95" w:rsidP="00C718FD">
      <w:pPr>
        <w:pStyle w:val="ListParagraph"/>
        <w:numPr>
          <w:ilvl w:val="0"/>
          <w:numId w:val="26"/>
        </w:numPr>
        <w:spacing w:after="0"/>
        <w:rPr>
          <w:rStyle w:val="fontstyle01"/>
          <w:rFonts w:cs="Arial"/>
          <w:lang w:val="mk-MK"/>
        </w:rPr>
      </w:pPr>
      <w:r w:rsidRPr="007C4A46">
        <w:rPr>
          <w:rStyle w:val="fontstyle01"/>
          <w:lang w:val="mk-MK"/>
        </w:rPr>
        <w:t xml:space="preserve">Подобрен капацитет на земјоделските задруги за да го прифатат Зелениот договор на ЕУ и да влезат во транзиција кон принципите </w:t>
      </w:r>
      <w:r w:rsidR="00C718FD" w:rsidRPr="007C4A46">
        <w:rPr>
          <w:rStyle w:val="fontstyle01"/>
          <w:lang w:val="mk-MK"/>
        </w:rPr>
        <w:t>„</w:t>
      </w:r>
      <w:r w:rsidRPr="007C4A46">
        <w:rPr>
          <w:rStyle w:val="fontstyle01"/>
          <w:iCs/>
          <w:lang w:val="mk-MK"/>
        </w:rPr>
        <w:t xml:space="preserve">фарма до </w:t>
      </w:r>
      <w:r w:rsidR="007C4A46" w:rsidRPr="007C4A46">
        <w:rPr>
          <w:rStyle w:val="fontstyle01"/>
          <w:iCs/>
          <w:lang w:val="mk-MK"/>
        </w:rPr>
        <w:t>виљушка</w:t>
      </w:r>
      <w:r w:rsidR="00C718FD" w:rsidRPr="007C4A46">
        <w:rPr>
          <w:rStyle w:val="fontstyle01"/>
          <w:iCs/>
          <w:lang w:val="mk-MK"/>
        </w:rPr>
        <w:t>“</w:t>
      </w:r>
      <w:r w:rsidRPr="007C4A46">
        <w:rPr>
          <w:rStyle w:val="fontstyle01"/>
          <w:lang w:val="mk-MK"/>
        </w:rPr>
        <w:t>.</w:t>
      </w:r>
    </w:p>
    <w:p w14:paraId="5172F7E4" w14:textId="77777777" w:rsidR="00097F95" w:rsidRPr="007C4A46" w:rsidRDefault="00097F95" w:rsidP="00C718FD">
      <w:pPr>
        <w:pStyle w:val="ListParagraph"/>
        <w:numPr>
          <w:ilvl w:val="0"/>
          <w:numId w:val="26"/>
        </w:numPr>
        <w:spacing w:after="0"/>
        <w:rPr>
          <w:rStyle w:val="fontstyle01"/>
          <w:rFonts w:cs="Arial"/>
          <w:lang w:val="mk-MK"/>
        </w:rPr>
      </w:pPr>
      <w:r w:rsidRPr="007C4A46">
        <w:rPr>
          <w:rStyle w:val="fontstyle01"/>
          <w:lang w:val="mk-MK"/>
        </w:rPr>
        <w:t xml:space="preserve">Подобрен капацитет на </w:t>
      </w:r>
      <w:r w:rsidR="00EA2AA8" w:rsidRPr="007C4A46">
        <w:rPr>
          <w:rStyle w:val="fontstyle01"/>
          <w:lang w:val="mk-MK"/>
        </w:rPr>
        <w:t>асоцијациите</w:t>
      </w:r>
      <w:r w:rsidRPr="007C4A46">
        <w:rPr>
          <w:rStyle w:val="fontstyle01"/>
          <w:lang w:val="mk-MK"/>
        </w:rPr>
        <w:t xml:space="preserve"> на земјоделски задруги во </w:t>
      </w:r>
      <w:r w:rsidR="00C718FD" w:rsidRPr="007C4A46">
        <w:rPr>
          <w:rStyle w:val="fontstyle01"/>
          <w:lang w:val="mk-MK"/>
        </w:rPr>
        <w:t xml:space="preserve">однос на еколошки </w:t>
      </w:r>
      <w:r w:rsidRPr="007C4A46">
        <w:rPr>
          <w:rStyle w:val="fontstyle01"/>
          <w:lang w:val="mk-MK"/>
        </w:rPr>
        <w:t xml:space="preserve">услуги. </w:t>
      </w:r>
    </w:p>
    <w:p w14:paraId="429CD373" w14:textId="77777777" w:rsidR="00097F95" w:rsidRPr="007C4A46" w:rsidRDefault="00097F95" w:rsidP="00097F95">
      <w:pPr>
        <w:spacing w:before="120" w:after="0"/>
        <w:jc w:val="both"/>
        <w:rPr>
          <w:rStyle w:val="fontstyle01"/>
          <w:lang w:val="mk-MK"/>
        </w:rPr>
      </w:pPr>
    </w:p>
    <w:p w14:paraId="1568B2A7" w14:textId="77777777" w:rsidR="00097F95" w:rsidRPr="007C4A46" w:rsidRDefault="00097F95" w:rsidP="00C718FD">
      <w:pPr>
        <w:spacing w:before="120" w:after="0" w:line="280" w:lineRule="auto"/>
        <w:jc w:val="center"/>
        <w:rPr>
          <w:rStyle w:val="fontstyle01"/>
          <w:b/>
          <w:bCs/>
          <w:u w:val="single"/>
          <w:lang w:val="mk-MK"/>
        </w:rPr>
      </w:pPr>
      <w:r w:rsidRPr="007C4A46">
        <w:rPr>
          <w:rStyle w:val="fontstyle01"/>
          <w:rFonts w:ascii="Times New Roman" w:hAnsi="Times New Roman" w:cs="Times New Roman"/>
          <w:b/>
          <w:bCs/>
          <w:u w:val="single"/>
          <w:lang w:val="mk-MK"/>
        </w:rPr>
        <w:t>СТРАТЕГИЈА</w:t>
      </w:r>
    </w:p>
    <w:p w14:paraId="6C9A7C45" w14:textId="77777777" w:rsidR="00097F95" w:rsidRPr="007C4A46" w:rsidRDefault="00C718FD" w:rsidP="007676FE">
      <w:pPr>
        <w:spacing w:before="120" w:after="0" w:line="280" w:lineRule="auto"/>
        <w:jc w:val="both"/>
        <w:rPr>
          <w:rStyle w:val="fontstyle01"/>
          <w:b/>
          <w:bCs/>
          <w:lang w:val="mk-MK"/>
        </w:rPr>
      </w:pPr>
      <w:r w:rsidRPr="007C4A46">
        <w:rPr>
          <w:rStyle w:val="fontstyle01"/>
          <w:rFonts w:ascii="Times New Roman" w:hAnsi="Times New Roman" w:cs="Times New Roman"/>
          <w:b/>
          <w:bCs/>
          <w:lang w:val="mk-MK"/>
        </w:rPr>
        <w:t>Цел 4.1. Во екосистемот на земјоделските задруги се вградени мерки за заштита на животната средина и спречување на климатските промени.</w:t>
      </w:r>
    </w:p>
    <w:p w14:paraId="7D9E4778" w14:textId="365F44DC" w:rsidR="00097F95" w:rsidRPr="007C4A46" w:rsidRDefault="00097F95" w:rsidP="007676FE">
      <w:pPr>
        <w:spacing w:before="120" w:after="0" w:line="280" w:lineRule="auto"/>
        <w:jc w:val="both"/>
        <w:rPr>
          <w:rStyle w:val="fontstyle01"/>
          <w:lang w:val="mk-MK"/>
        </w:rPr>
      </w:pPr>
      <w:r w:rsidRPr="007C4A46">
        <w:rPr>
          <w:rStyle w:val="fontstyle01"/>
          <w:lang w:val="mk-MK"/>
        </w:rPr>
        <w:t xml:space="preserve">Животната средина предизвикува сериозна глобална загриженост, а климатските промени ја наметнуваат потребата ова прашање што поитно да се земе предвид. Силната позиција што ја заземаат Обединетите нации со Целите за одржлив развој (ЦОР 15 Живот на копно: Заштита, обнова и промовирање одржливо користење на копнениот екосистем) и Европската Унија со Зелениот договор и, во рамките на него, принципите </w:t>
      </w:r>
      <w:r w:rsidR="007676FE" w:rsidRPr="007C4A46">
        <w:rPr>
          <w:rStyle w:val="fontstyle01"/>
          <w:lang w:val="mk-MK"/>
        </w:rPr>
        <w:t>„</w:t>
      </w:r>
      <w:r w:rsidRPr="007C4A46">
        <w:rPr>
          <w:rStyle w:val="fontstyle01"/>
          <w:iCs/>
          <w:lang w:val="mk-MK"/>
        </w:rPr>
        <w:t xml:space="preserve">фарма до </w:t>
      </w:r>
      <w:r w:rsidR="007C4A46" w:rsidRPr="007C4A46">
        <w:rPr>
          <w:rStyle w:val="fontstyle01"/>
          <w:iCs/>
          <w:lang w:val="mk-MK"/>
        </w:rPr>
        <w:t>виљушка</w:t>
      </w:r>
      <w:r w:rsidR="007676FE" w:rsidRPr="007C4A46">
        <w:rPr>
          <w:rStyle w:val="fontstyle01"/>
          <w:iCs/>
          <w:lang w:val="mk-MK"/>
        </w:rPr>
        <w:t>“</w:t>
      </w:r>
      <w:r w:rsidRPr="007C4A46">
        <w:rPr>
          <w:rStyle w:val="fontstyle01"/>
          <w:lang w:val="mk-MK"/>
        </w:rPr>
        <w:t xml:space="preserve">, го привлече вниманието на сите засегнати страни кон важноста </w:t>
      </w:r>
      <w:r w:rsidR="007676FE" w:rsidRPr="007C4A46">
        <w:rPr>
          <w:rStyle w:val="fontstyle01"/>
          <w:lang w:val="mk-MK"/>
        </w:rPr>
        <w:t>на</w:t>
      </w:r>
      <w:r w:rsidRPr="007C4A46">
        <w:rPr>
          <w:rStyle w:val="fontstyle01"/>
          <w:lang w:val="mk-MK"/>
        </w:rPr>
        <w:t xml:space="preserve"> донесување</w:t>
      </w:r>
      <w:r w:rsidR="007676FE" w:rsidRPr="007C4A46">
        <w:rPr>
          <w:rStyle w:val="fontstyle01"/>
          <w:lang w:val="mk-MK"/>
        </w:rPr>
        <w:t>то</w:t>
      </w:r>
      <w:r w:rsidRPr="007C4A46">
        <w:rPr>
          <w:rStyle w:val="fontstyle01"/>
          <w:lang w:val="mk-MK"/>
        </w:rPr>
        <w:t xml:space="preserve"> мерки за заштита на животната средина. </w:t>
      </w:r>
    </w:p>
    <w:p w14:paraId="3C28AFB8" w14:textId="77777777" w:rsidR="00097F95" w:rsidRPr="007C4A46" w:rsidRDefault="00097F95" w:rsidP="007676FE">
      <w:pPr>
        <w:spacing w:before="120" w:after="0" w:line="280" w:lineRule="auto"/>
        <w:jc w:val="both"/>
        <w:rPr>
          <w:rStyle w:val="fontstyle01"/>
          <w:lang w:val="mk-MK"/>
        </w:rPr>
      </w:pPr>
      <w:r w:rsidRPr="007C4A46">
        <w:rPr>
          <w:rStyle w:val="fontstyle01"/>
          <w:lang w:val="mk-MK"/>
        </w:rPr>
        <w:t xml:space="preserve">И во оваа област, екосистемот на домашните земјоделски задруги е слаб, а стратегијата има за цел да го зајакне големиот потенцијал што постои бидејќи дел од принципите на земјоделските задруги е грижата за заедниците, како што веќе беше споменато.  </w:t>
      </w:r>
    </w:p>
    <w:p w14:paraId="7FE9F9AF" w14:textId="77777777" w:rsidR="00097F95" w:rsidRPr="007C4A46" w:rsidRDefault="00097F95" w:rsidP="007676FE">
      <w:pPr>
        <w:pStyle w:val="IntenseQuote"/>
        <w:spacing w:line="280" w:lineRule="auto"/>
        <w:rPr>
          <w:rStyle w:val="fontstyle01"/>
          <w:b/>
          <w:bCs/>
          <w:lang w:val="mk-MK"/>
        </w:rPr>
      </w:pPr>
      <w:r w:rsidRPr="007C4A46">
        <w:rPr>
          <w:rStyle w:val="fontstyle01"/>
          <w:rFonts w:ascii="Times New Roman" w:hAnsi="Times New Roman" w:cs="Times New Roman"/>
          <w:b/>
          <w:bCs/>
          <w:lang w:val="mk-MK"/>
        </w:rPr>
        <w:t>Грижа за заедницата</w:t>
      </w:r>
    </w:p>
    <w:p w14:paraId="4E1CB897" w14:textId="77777777" w:rsidR="00097F95" w:rsidRPr="007C4A46" w:rsidRDefault="00097F95" w:rsidP="007676FE">
      <w:pPr>
        <w:pStyle w:val="IntenseQuote"/>
        <w:spacing w:line="280" w:lineRule="auto"/>
        <w:rPr>
          <w:rStyle w:val="fontstyle01"/>
          <w:lang w:val="mk-MK"/>
        </w:rPr>
      </w:pPr>
      <w:r w:rsidRPr="007C4A46">
        <w:rPr>
          <w:rStyle w:val="fontstyle01"/>
          <w:rFonts w:ascii="Times New Roman" w:hAnsi="Times New Roman" w:cs="Times New Roman"/>
          <w:lang w:val="mk-MK"/>
        </w:rPr>
        <w:t>Задругите работат за одржлив развој на нивните заедници преку политики поддржани од членството.</w:t>
      </w:r>
    </w:p>
    <w:p w14:paraId="3EE2692C" w14:textId="77777777" w:rsidR="00097F95" w:rsidRPr="007C4A46" w:rsidRDefault="00097F95" w:rsidP="007676FE">
      <w:pPr>
        <w:spacing w:before="120" w:after="0" w:line="280" w:lineRule="auto"/>
        <w:jc w:val="both"/>
        <w:rPr>
          <w:rStyle w:val="fontstyle01"/>
          <w:lang w:val="mk-MK"/>
        </w:rPr>
      </w:pPr>
      <w:r w:rsidRPr="007C4A46">
        <w:rPr>
          <w:rStyle w:val="fontstyle01"/>
          <w:lang w:val="mk-MK"/>
        </w:rPr>
        <w:t>Која е улогата на земјоделските задруги во заштитата на екосистемите? Како претпријатија засновани на вредности и принципи, задругите на различни начини придонесуваат за одржливо управување со природните ресурси. Тие нудат форум за членовите на заедницата да најдат решенија за промените во животната средина, како на пример</w:t>
      </w:r>
      <w:r w:rsidR="007676FE" w:rsidRPr="007C4A46">
        <w:rPr>
          <w:rStyle w:val="fontstyle01"/>
          <w:lang w:val="mk-MK"/>
        </w:rPr>
        <w:t>,</w:t>
      </w:r>
      <w:r w:rsidRPr="007C4A46">
        <w:rPr>
          <w:rStyle w:val="fontstyle01"/>
          <w:lang w:val="mk-MK"/>
        </w:rPr>
        <w:t xml:space="preserve"> да им помогнат на нивните членови одговорно да ги користат своите земјишни ресурси или да направат диверзификација на своите економски дејности за да ги вклучат „зелените“ економски иницијативи.  Ова е она што стратегијата сака да го постигне и поддржи со цел да ги придружува земјоделските задруги во нивната зелена транзиција и да ги натера домашните земјоделски задруги да станат </w:t>
      </w:r>
      <w:r w:rsidRPr="007C4A46">
        <w:rPr>
          <w:rStyle w:val="fontstyle01"/>
          <w:b/>
          <w:bCs/>
          <w:lang w:val="mk-MK"/>
        </w:rPr>
        <w:t>зелени земјоделски задруги</w:t>
      </w:r>
      <w:r w:rsidRPr="007C4A46">
        <w:rPr>
          <w:rStyle w:val="fontstyle01"/>
          <w:lang w:val="mk-MK"/>
        </w:rPr>
        <w:t xml:space="preserve">. </w:t>
      </w:r>
    </w:p>
    <w:p w14:paraId="0EE9A18B" w14:textId="07BBD3B3" w:rsidR="00097F95" w:rsidRPr="007C4A46" w:rsidRDefault="00097F95" w:rsidP="007676FE">
      <w:pPr>
        <w:spacing w:before="120" w:after="0" w:line="280" w:lineRule="auto"/>
        <w:jc w:val="both"/>
        <w:rPr>
          <w:rStyle w:val="fontstyle01"/>
          <w:lang w:val="mk-MK"/>
        </w:rPr>
      </w:pPr>
      <w:r w:rsidRPr="007C4A46">
        <w:rPr>
          <w:rStyle w:val="fontstyle01"/>
          <w:lang w:val="mk-MK"/>
        </w:rPr>
        <w:t xml:space="preserve">За таа цел, првата референца е стратегијата </w:t>
      </w:r>
      <w:r w:rsidR="007676FE" w:rsidRPr="007C4A46">
        <w:rPr>
          <w:rStyle w:val="fontstyle01"/>
          <w:lang w:val="mk-MK"/>
        </w:rPr>
        <w:t>„</w:t>
      </w:r>
      <w:r w:rsidRPr="007C4A46">
        <w:rPr>
          <w:rStyle w:val="fontstyle01"/>
          <w:b/>
          <w:bCs/>
          <w:iCs/>
          <w:lang w:val="mk-MK"/>
        </w:rPr>
        <w:t xml:space="preserve">фарма до </w:t>
      </w:r>
      <w:r w:rsidR="007C4A46" w:rsidRPr="007C4A46">
        <w:rPr>
          <w:rStyle w:val="fontstyle01"/>
          <w:b/>
          <w:bCs/>
          <w:iCs/>
          <w:lang w:val="mk-MK"/>
        </w:rPr>
        <w:t>виљушка</w:t>
      </w:r>
      <w:r w:rsidR="007676FE" w:rsidRPr="007C4A46">
        <w:rPr>
          <w:rStyle w:val="fontstyle01"/>
          <w:b/>
          <w:bCs/>
          <w:iCs/>
          <w:lang w:val="mk-MK"/>
        </w:rPr>
        <w:t>“</w:t>
      </w:r>
      <w:r w:rsidRPr="007C4A46">
        <w:rPr>
          <w:rStyle w:val="fontstyle01"/>
          <w:lang w:val="mk-MK"/>
        </w:rPr>
        <w:t>, преку која земјоделските задруги и нивните членови спроведуваат иницијативи за одржлива употреба на ресурси, усвојување органско земјоделство, управување со земјоделски отпад, заштита на биодиверзитетот, зачувување на здравјето на почвата, ефикасно користење на водата, намалување на отпечатокот на стакленички гасови од одгледување култури, заштита на земјоделското земјиште, имплементација на стандардите за хигиена на храната</w:t>
      </w:r>
      <w:r w:rsidRPr="007C4A46">
        <w:rPr>
          <w:rStyle w:val="FootnoteReference"/>
          <w:rFonts w:ascii="TimesNewRomanPSMT" w:hAnsi="TimesNewRomanPSMT"/>
          <w:color w:val="000000"/>
          <w:lang w:val="mk-MK"/>
        </w:rPr>
        <w:footnoteReference w:id="19"/>
      </w:r>
      <w:r w:rsidRPr="007C4A46">
        <w:rPr>
          <w:rStyle w:val="fontstyle01"/>
          <w:lang w:val="mk-MK"/>
        </w:rPr>
        <w:t xml:space="preserve">.  </w:t>
      </w:r>
    </w:p>
    <w:p w14:paraId="33E6FBD5" w14:textId="77777777" w:rsidR="00097F95" w:rsidRPr="007C4A46" w:rsidRDefault="00097F95" w:rsidP="007676FE">
      <w:pPr>
        <w:spacing w:before="120" w:after="0" w:line="280" w:lineRule="auto"/>
        <w:jc w:val="both"/>
        <w:rPr>
          <w:rStyle w:val="fontstyle01"/>
          <w:lang w:val="mk-MK"/>
        </w:rPr>
      </w:pPr>
      <w:r w:rsidRPr="007C4A46">
        <w:rPr>
          <w:rStyle w:val="fontstyle01"/>
          <w:lang w:val="mk-MK"/>
        </w:rPr>
        <w:t xml:space="preserve">Поширокиот опсег на </w:t>
      </w:r>
      <w:r w:rsidRPr="007C4A46">
        <w:rPr>
          <w:rStyle w:val="fontstyle01"/>
          <w:b/>
          <w:bCs/>
          <w:lang w:val="mk-MK"/>
        </w:rPr>
        <w:t>Зелениот договор на ЕУ</w:t>
      </w:r>
      <w:r w:rsidRPr="007C4A46">
        <w:rPr>
          <w:rStyle w:val="fontstyle01"/>
          <w:lang w:val="mk-MK"/>
        </w:rPr>
        <w:t xml:space="preserve">, кој има за цел постигнување на нула нето-емисии на стакленички гасови до 2050 година и економски раст одвоен од користење ресурси, вклучува понатамошни еколошки иницијативи поврзани со промоција и интеграција на обновливи извори на енергија, декарбонизација на енергетски интензивни индустрии; поголема поддршка за циркуларната економија; фокус на реновирање на постојните згради за подобрување на енергетската ефикасност; мерки за поддршка на почисти, позелени и алтернативни начини на транспорт; отпочнување нов план за нула загадување што опфаќа воздух, вода и почва со цел подобро следење, известување, спречување и отстранување на загадувањето. </w:t>
      </w:r>
    </w:p>
    <w:p w14:paraId="3F57E5E8" w14:textId="77777777" w:rsidR="00097F95" w:rsidRPr="007C4A46" w:rsidRDefault="00097F95" w:rsidP="007676FE">
      <w:pPr>
        <w:spacing w:before="120" w:after="0" w:line="280" w:lineRule="auto"/>
        <w:jc w:val="both"/>
        <w:rPr>
          <w:rStyle w:val="fontstyle01"/>
          <w:lang w:val="mk-MK"/>
        </w:rPr>
      </w:pPr>
      <w:r w:rsidRPr="007C4A46">
        <w:rPr>
          <w:rStyle w:val="fontstyle01"/>
          <w:lang w:val="mk-MK"/>
        </w:rPr>
        <w:t>Постепеното вклучување на овие еколошки концепти во практиките на земјоделските задруги изискува силна поддршка и помош, бидејќи тие се нови и с</w:t>
      </w:r>
      <w:r w:rsidRPr="007C4A46">
        <w:rPr>
          <w:rStyle w:val="fontstyle01"/>
          <w:rFonts w:ascii="Times New Roman" w:hAnsi="Times New Roman" w:cs="Times New Roman"/>
          <w:lang w:val="mk-MK"/>
        </w:rPr>
        <w:t>è</w:t>
      </w:r>
      <w:r w:rsidRPr="007C4A46">
        <w:rPr>
          <w:rStyle w:val="fontstyle01"/>
          <w:lang w:val="mk-MK"/>
        </w:rPr>
        <w:t xml:space="preserve"> уште не се целосно препознаени на сите нивоа.</w:t>
      </w:r>
    </w:p>
    <w:p w14:paraId="2A1BD2B8" w14:textId="77777777" w:rsidR="00097F95" w:rsidRPr="007C4A46" w:rsidRDefault="00097F95" w:rsidP="007676FE">
      <w:pPr>
        <w:spacing w:before="120" w:after="0" w:line="280" w:lineRule="auto"/>
        <w:jc w:val="both"/>
        <w:rPr>
          <w:rStyle w:val="fontstyle01"/>
          <w:lang w:val="mk-MK"/>
        </w:rPr>
      </w:pPr>
      <w:r w:rsidRPr="007C4A46">
        <w:rPr>
          <w:rStyle w:val="fontstyle01"/>
          <w:lang w:val="mk-MK"/>
        </w:rPr>
        <w:t xml:space="preserve">На </w:t>
      </w:r>
      <w:r w:rsidRPr="007C4A46">
        <w:rPr>
          <w:rStyle w:val="fontstyle01"/>
          <w:u w:val="single"/>
          <w:lang w:val="mk-MK"/>
        </w:rPr>
        <w:t>мезо ниво</w:t>
      </w:r>
      <w:r w:rsidRPr="007C4A46">
        <w:rPr>
          <w:rStyle w:val="fontstyle01"/>
          <w:lang w:val="mk-MK"/>
        </w:rPr>
        <w:t xml:space="preserve">, стратегијата ја нагласува </w:t>
      </w:r>
      <w:r w:rsidRPr="007C4A46">
        <w:rPr>
          <w:rStyle w:val="fontstyle01"/>
          <w:b/>
          <w:bCs/>
          <w:lang w:val="mk-MK"/>
        </w:rPr>
        <w:t xml:space="preserve">улогата на </w:t>
      </w:r>
      <w:r w:rsidR="00EA2AA8" w:rsidRPr="007C4A46">
        <w:rPr>
          <w:rStyle w:val="fontstyle01"/>
          <w:b/>
          <w:bCs/>
          <w:lang w:val="mk-MK"/>
        </w:rPr>
        <w:t>асоцијациите</w:t>
      </w:r>
      <w:r w:rsidRPr="007C4A46">
        <w:rPr>
          <w:rStyle w:val="fontstyle01"/>
          <w:b/>
          <w:bCs/>
          <w:lang w:val="mk-MK"/>
        </w:rPr>
        <w:t xml:space="preserve"> на земјоделски задруги да им обезбедат помош на земјоделските задруги во нивната зелена транзиција</w:t>
      </w:r>
      <w:r w:rsidRPr="007C4A46">
        <w:rPr>
          <w:rStyle w:val="fontstyle01"/>
          <w:lang w:val="mk-MK"/>
        </w:rPr>
        <w:t xml:space="preserve">. Моменталната компетентност на </w:t>
      </w:r>
      <w:r w:rsidR="00EA2AA8" w:rsidRPr="007C4A46">
        <w:rPr>
          <w:rStyle w:val="fontstyle01"/>
          <w:lang w:val="mk-MK"/>
        </w:rPr>
        <w:t>асоцијациите</w:t>
      </w:r>
      <w:r w:rsidRPr="007C4A46">
        <w:rPr>
          <w:rStyle w:val="fontstyle01"/>
          <w:lang w:val="mk-MK"/>
        </w:rPr>
        <w:t xml:space="preserve"> за еколошки практики е ниска и затоа е неопходна одредена програма за градење на капацитетите на вработените во </w:t>
      </w:r>
      <w:r w:rsidR="00EA2AA8" w:rsidRPr="007C4A46">
        <w:rPr>
          <w:rStyle w:val="fontstyle01"/>
          <w:lang w:val="mk-MK"/>
        </w:rPr>
        <w:t>асоцијациите</w:t>
      </w:r>
      <w:r w:rsidRPr="007C4A46">
        <w:rPr>
          <w:rStyle w:val="fontstyle01"/>
          <w:lang w:val="mk-MK"/>
        </w:rPr>
        <w:t xml:space="preserve"> за да им се обезбеди соодветно знаење </w:t>
      </w:r>
      <w:r w:rsidR="007676FE" w:rsidRPr="007C4A46">
        <w:rPr>
          <w:rStyle w:val="fontstyle01"/>
          <w:lang w:val="mk-MK"/>
        </w:rPr>
        <w:t>со цел тие</w:t>
      </w:r>
      <w:r w:rsidRPr="007C4A46">
        <w:rPr>
          <w:rStyle w:val="fontstyle01"/>
          <w:lang w:val="mk-MK"/>
        </w:rPr>
        <w:t xml:space="preserve"> да можат да им помогнат на земјоделските задруги</w:t>
      </w:r>
      <w:r w:rsidRPr="007C4A46">
        <w:rPr>
          <w:rStyle w:val="FootnoteReference"/>
          <w:rFonts w:ascii="TimesNewRomanPSMT" w:hAnsi="TimesNewRomanPSMT"/>
          <w:color w:val="000000"/>
          <w:lang w:val="mk-MK"/>
        </w:rPr>
        <w:footnoteReference w:id="20"/>
      </w:r>
      <w:r w:rsidRPr="007C4A46">
        <w:rPr>
          <w:rStyle w:val="fontstyle01"/>
          <w:lang w:val="mk-MK"/>
        </w:rPr>
        <w:t xml:space="preserve">. </w:t>
      </w:r>
    </w:p>
    <w:p w14:paraId="086FA3BB" w14:textId="77777777" w:rsidR="00097F95" w:rsidRPr="007C4A46" w:rsidRDefault="00097F95" w:rsidP="007676FE">
      <w:pPr>
        <w:spacing w:before="120" w:after="0" w:line="280" w:lineRule="auto"/>
        <w:jc w:val="both"/>
        <w:rPr>
          <w:rStyle w:val="fontstyle01"/>
          <w:lang w:val="mk-MK"/>
        </w:rPr>
      </w:pPr>
      <w:r w:rsidRPr="007C4A46">
        <w:rPr>
          <w:rStyle w:val="fontstyle01"/>
          <w:lang w:val="mk-MK"/>
        </w:rPr>
        <w:t xml:space="preserve">Последниве, на </w:t>
      </w:r>
      <w:r w:rsidRPr="007C4A46">
        <w:rPr>
          <w:rStyle w:val="fontstyle01"/>
          <w:u w:val="single"/>
          <w:lang w:val="mk-MK"/>
        </w:rPr>
        <w:t>микро ниво</w:t>
      </w:r>
      <w:r w:rsidRPr="007C4A46">
        <w:rPr>
          <w:rStyle w:val="fontstyle01"/>
          <w:lang w:val="mk-MK"/>
        </w:rPr>
        <w:t xml:space="preserve">, поседуваат различно знаење за животната средина. Иако во некои случаи постои добра информираност, која се претвора во органско земјоделство - особено во пчеларството - генерално нивото на знаење е ниско и изискува </w:t>
      </w:r>
      <w:r w:rsidRPr="007C4A46">
        <w:rPr>
          <w:rStyle w:val="fontstyle01"/>
          <w:b/>
          <w:bCs/>
          <w:lang w:val="mk-MK"/>
        </w:rPr>
        <w:t>широки напори за да се изградат капацитетите на земјоделците членови</w:t>
      </w:r>
      <w:r w:rsidRPr="007C4A46">
        <w:rPr>
          <w:rStyle w:val="fontstyle01"/>
          <w:lang w:val="mk-MK"/>
        </w:rPr>
        <w:t xml:space="preserve">. На земјоделските задруги мора да им се обезбеди обука и техничка помош од страна на нивните </w:t>
      </w:r>
      <w:r w:rsidR="00EA2AA8" w:rsidRPr="007C4A46">
        <w:rPr>
          <w:rStyle w:val="fontstyle01"/>
          <w:lang w:val="mk-MK"/>
        </w:rPr>
        <w:t>асоцијации</w:t>
      </w:r>
      <w:r w:rsidRPr="007C4A46">
        <w:rPr>
          <w:rStyle w:val="fontstyle01"/>
          <w:lang w:val="mk-MK"/>
        </w:rPr>
        <w:t xml:space="preserve"> за да го изградат својот капацитет за еколошки практики.</w:t>
      </w:r>
      <w:r w:rsidRPr="007C4A46">
        <w:rPr>
          <w:lang w:val="mk-MK"/>
        </w:rPr>
        <w:t xml:space="preserve"> </w:t>
      </w:r>
    </w:p>
    <w:p w14:paraId="3DE8E9F7" w14:textId="01127A5E" w:rsidR="0084440E" w:rsidRPr="007C4A46" w:rsidRDefault="00097F95" w:rsidP="00AB119E">
      <w:pPr>
        <w:spacing w:before="120" w:after="0" w:line="280" w:lineRule="auto"/>
        <w:jc w:val="both"/>
        <w:rPr>
          <w:rStyle w:val="fontstyle01"/>
          <w:lang w:val="mk-MK"/>
        </w:rPr>
      </w:pPr>
      <w:r w:rsidRPr="007C4A46">
        <w:rPr>
          <w:rStyle w:val="fontstyle01"/>
          <w:lang w:val="mk-MK"/>
        </w:rPr>
        <w:t xml:space="preserve">Конкретните теми што треба да се земат предвид за </w:t>
      </w:r>
      <w:r w:rsidRPr="007C4A46">
        <w:rPr>
          <w:rStyle w:val="fontstyle01"/>
          <w:b/>
          <w:bCs/>
          <w:lang w:val="mk-MK"/>
        </w:rPr>
        <w:t>градење на капацитетите</w:t>
      </w:r>
      <w:r w:rsidRPr="007C4A46">
        <w:rPr>
          <w:rStyle w:val="fontstyle01"/>
          <w:lang w:val="mk-MK"/>
        </w:rPr>
        <w:t xml:space="preserve"> за еколошки практики во рамките на стратегијата </w:t>
      </w:r>
      <w:r w:rsidR="007676FE" w:rsidRPr="007C4A46">
        <w:rPr>
          <w:rStyle w:val="fontstyle01"/>
          <w:lang w:val="mk-MK"/>
        </w:rPr>
        <w:t>„</w:t>
      </w:r>
      <w:r w:rsidRPr="007C4A46">
        <w:rPr>
          <w:rStyle w:val="fontstyle01"/>
          <w:iCs/>
          <w:lang w:val="mk-MK"/>
        </w:rPr>
        <w:t xml:space="preserve">фарма до </w:t>
      </w:r>
      <w:r w:rsidR="007C4A46" w:rsidRPr="007C4A46">
        <w:rPr>
          <w:rStyle w:val="fontstyle01"/>
          <w:iCs/>
          <w:lang w:val="mk-MK"/>
        </w:rPr>
        <w:t>виљушка</w:t>
      </w:r>
      <w:r w:rsidR="007676FE" w:rsidRPr="007C4A46">
        <w:rPr>
          <w:rStyle w:val="fontstyle01"/>
          <w:iCs/>
          <w:lang w:val="mk-MK"/>
        </w:rPr>
        <w:t>“</w:t>
      </w:r>
      <w:r w:rsidRPr="007C4A46">
        <w:rPr>
          <w:rStyle w:val="fontstyle01"/>
          <w:lang w:val="mk-MK"/>
        </w:rPr>
        <w:t xml:space="preserve"> и Зелениот договор на ЕУ се однесуваат на управување со почвата, агрохемикалии, биодиверзитет, енергија, отпад, вода, земјоделско земјиште, циркуларна економија. </w:t>
      </w:r>
      <w:r w:rsidRPr="007C4A46">
        <w:rPr>
          <w:rFonts w:ascii="Times New Roman" w:hAnsi="Times New Roman" w:cs="Times New Roman"/>
          <w:color w:val="000000"/>
          <w:shd w:val="clear" w:color="auto" w:fill="F5F5F5"/>
          <w:lang w:val="mk-MK"/>
        </w:rPr>
        <w:t>Се предлага да се промовираат Добри земјоделски практики</w:t>
      </w:r>
      <w:r w:rsidRPr="007C4A46">
        <w:rPr>
          <w:rStyle w:val="FootnoteReference"/>
          <w:rFonts w:ascii="TimesNewRomanPSMT" w:hAnsi="TimesNewRomanPSMT"/>
          <w:color w:val="000000"/>
          <w:lang w:val="mk-MK"/>
        </w:rPr>
        <w:footnoteReference w:id="21"/>
      </w:r>
      <w:r w:rsidRPr="007C4A46">
        <w:rPr>
          <w:rFonts w:ascii="Times New Roman" w:hAnsi="Times New Roman" w:cs="Times New Roman"/>
          <w:color w:val="000000"/>
          <w:shd w:val="clear" w:color="auto" w:fill="F5F5F5"/>
          <w:lang w:val="mk-MK"/>
        </w:rPr>
        <w:t>, што ги вклучува агроеколошките мерки од Програмата за рурален развој.</w:t>
      </w:r>
      <w:r w:rsidRPr="007C4A46">
        <w:rPr>
          <w:rStyle w:val="fontstyle01"/>
          <w:lang w:val="mk-MK"/>
        </w:rPr>
        <w:t xml:space="preserve"> Градењето на капацитетите на </w:t>
      </w:r>
      <w:r w:rsidR="00EA2AA8" w:rsidRPr="007C4A46">
        <w:rPr>
          <w:rStyle w:val="fontstyle01"/>
          <w:lang w:val="mk-MK"/>
        </w:rPr>
        <w:t>асоцијациите</w:t>
      </w:r>
      <w:r w:rsidRPr="007C4A46">
        <w:rPr>
          <w:rStyle w:val="fontstyle01"/>
          <w:lang w:val="mk-MK"/>
        </w:rPr>
        <w:t xml:space="preserve"> (обука на обучувачи) и на земјоделските задруги има </w:t>
      </w:r>
      <w:r w:rsidRPr="007C4A46">
        <w:rPr>
          <w:rStyle w:val="fontstyle01"/>
          <w:b/>
          <w:bCs/>
          <w:lang w:val="mk-MK"/>
        </w:rPr>
        <w:t>врвен приоритет</w:t>
      </w:r>
      <w:r w:rsidRPr="007C4A46">
        <w:rPr>
          <w:rStyle w:val="fontstyle01"/>
          <w:lang w:val="mk-MK"/>
        </w:rPr>
        <w:t xml:space="preserve"> во согласност со спроведувањето на државните мерки.</w:t>
      </w:r>
    </w:p>
    <w:p w14:paraId="2B6488F1" w14:textId="77777777" w:rsidR="007E37D4" w:rsidRPr="007C4A46" w:rsidRDefault="007E37D4" w:rsidP="00136A34">
      <w:pPr>
        <w:spacing w:before="120" w:after="0" w:line="280" w:lineRule="auto"/>
        <w:jc w:val="both"/>
        <w:rPr>
          <w:rStyle w:val="fontstyle01"/>
          <w:lang w:val="mk-MK"/>
        </w:rPr>
      </w:pPr>
      <w:r w:rsidRPr="007C4A46">
        <w:rPr>
          <w:rFonts w:ascii="TimesNewRomanPSMT" w:hAnsi="TimesNewRomanPSMT"/>
          <w:color w:val="000000"/>
          <w:lang w:val="mk-MK"/>
        </w:rPr>
        <w:t xml:space="preserve">На </w:t>
      </w:r>
      <w:r w:rsidRPr="007C4A46">
        <w:rPr>
          <w:rFonts w:ascii="TimesNewRomanPSMT" w:hAnsi="TimesNewRomanPSMT"/>
          <w:color w:val="000000"/>
          <w:u w:val="single"/>
          <w:lang w:val="mk-MK"/>
        </w:rPr>
        <w:t>макро ниво,</w:t>
      </w:r>
      <w:r w:rsidRPr="007C4A46">
        <w:rPr>
          <w:rFonts w:ascii="TimesNewRomanPSMT" w:hAnsi="TimesNewRomanPSMT"/>
          <w:color w:val="000000"/>
          <w:lang w:val="mk-MK"/>
        </w:rPr>
        <w:t xml:space="preserve"> МЗШВ и Министерството за животна средина и просторно планирање (МЖСПП) треба да ги усогласат еколошките иницијативи и да ги синхронизираат интервенциите. Врз основа на тоа, МЗШВ треба да подготви </w:t>
      </w:r>
      <w:r w:rsidRPr="007C4A46">
        <w:rPr>
          <w:rFonts w:ascii="TimesNewRomanPSMT" w:hAnsi="TimesNewRomanPSMT"/>
          <w:b/>
          <w:bCs/>
          <w:color w:val="000000"/>
          <w:lang w:val="mk-MK"/>
        </w:rPr>
        <w:t xml:space="preserve">посебна државна мерка за поддршка на еколошките иницијативи на земјоделските задруги. </w:t>
      </w:r>
      <w:r w:rsidRPr="007C4A46">
        <w:rPr>
          <w:rFonts w:ascii="TimesNewRomanPSMT" w:hAnsi="TimesNewRomanPSMT"/>
          <w:color w:val="000000"/>
          <w:lang w:val="mk-MK"/>
        </w:rPr>
        <w:t xml:space="preserve">Овие иницијативи може да вклучуваат </w:t>
      </w:r>
      <w:bookmarkStart w:id="10" w:name="_Hlk83203251"/>
      <w:r w:rsidRPr="007C4A46">
        <w:rPr>
          <w:rFonts w:ascii="TimesNewRomanPSMT" w:hAnsi="TimesNewRomanPSMT"/>
          <w:color w:val="000000"/>
          <w:lang w:val="mk-MK"/>
        </w:rPr>
        <w:t xml:space="preserve">управување со отпад, инвестиции во извори на енергија, заштита на биодиверзитетот, управување со водите, управување со почвата, користење </w:t>
      </w:r>
      <w:r w:rsidR="00136A34" w:rsidRPr="007C4A46">
        <w:rPr>
          <w:rFonts w:ascii="TimesNewRomanPSMT" w:hAnsi="TimesNewRomanPSMT"/>
          <w:color w:val="000000"/>
          <w:lang w:val="mk-MK"/>
        </w:rPr>
        <w:t>влезни ресурси</w:t>
      </w:r>
      <w:r w:rsidRPr="007C4A46">
        <w:rPr>
          <w:rFonts w:ascii="TimesNewRomanPSMT" w:hAnsi="TimesNewRomanPSMT"/>
          <w:color w:val="000000"/>
          <w:lang w:val="mk-MK"/>
        </w:rPr>
        <w:t>, чијашто цел е подобрување на одржливоста</w:t>
      </w:r>
      <w:bookmarkEnd w:id="10"/>
      <w:r w:rsidRPr="007C4A46">
        <w:rPr>
          <w:rFonts w:ascii="TimesNewRomanPSMT" w:hAnsi="TimesNewRomanPSMT"/>
          <w:color w:val="000000"/>
          <w:lang w:val="mk-MK"/>
        </w:rPr>
        <w:t>.</w:t>
      </w:r>
      <w:r w:rsidRPr="007C4A46">
        <w:rPr>
          <w:rStyle w:val="fontstyle01"/>
          <w:lang w:val="mk-MK"/>
        </w:rPr>
        <w:t xml:space="preserve"> </w:t>
      </w:r>
      <w:r w:rsidRPr="007C4A46">
        <w:rPr>
          <w:rFonts w:ascii="TimesNewRomanPSMT" w:hAnsi="TimesNewRomanPSMT"/>
          <w:color w:val="000000"/>
          <w:lang w:val="mk-MK"/>
        </w:rPr>
        <w:t xml:space="preserve">Со приоритетна поддршка за здружени иницијативи, државната мерка треба да биде стимул за </w:t>
      </w:r>
      <w:r w:rsidR="00136A34" w:rsidRPr="007C4A46">
        <w:rPr>
          <w:rFonts w:ascii="TimesNewRomanPSMT" w:hAnsi="TimesNewRomanPSMT"/>
          <w:color w:val="000000"/>
          <w:lang w:val="mk-MK"/>
        </w:rPr>
        <w:t>асоцијациите</w:t>
      </w:r>
      <w:r w:rsidRPr="007C4A46">
        <w:rPr>
          <w:rFonts w:ascii="TimesNewRomanPSMT" w:hAnsi="TimesNewRomanPSMT"/>
          <w:color w:val="000000"/>
          <w:lang w:val="mk-MK"/>
        </w:rPr>
        <w:t xml:space="preserve"> на земјоделски задруги да ги координираат </w:t>
      </w:r>
      <w:bookmarkStart w:id="11" w:name="_Hlk83203217"/>
      <w:r w:rsidRPr="007C4A46">
        <w:rPr>
          <w:rFonts w:ascii="TimesNewRomanPSMT" w:hAnsi="TimesNewRomanPSMT"/>
          <w:color w:val="000000"/>
          <w:lang w:val="mk-MK"/>
        </w:rPr>
        <w:t xml:space="preserve">плановите за заштита на животната средина </w:t>
      </w:r>
      <w:bookmarkEnd w:id="11"/>
      <w:r w:rsidRPr="007C4A46">
        <w:rPr>
          <w:rFonts w:ascii="TimesNewRomanPSMT" w:hAnsi="TimesNewRomanPSMT"/>
          <w:color w:val="000000"/>
          <w:lang w:val="mk-MK"/>
        </w:rPr>
        <w:t>на земјоделските задруги</w:t>
      </w:r>
      <w:r w:rsidRPr="007C4A46">
        <w:rPr>
          <w:rStyle w:val="FootnoteReference"/>
          <w:rFonts w:ascii="TimesNewRomanPSMT" w:hAnsi="TimesNewRomanPSMT"/>
          <w:color w:val="000000"/>
          <w:lang w:val="mk-MK"/>
        </w:rPr>
        <w:footnoteReference w:id="22"/>
      </w:r>
      <w:r w:rsidRPr="007C4A46">
        <w:rPr>
          <w:rFonts w:ascii="TimesNewRomanPSMT" w:hAnsi="TimesNewRomanPSMT"/>
          <w:color w:val="000000"/>
          <w:lang w:val="mk-MK"/>
        </w:rPr>
        <w:t xml:space="preserve">. </w:t>
      </w:r>
    </w:p>
    <w:p w14:paraId="4AE641B8" w14:textId="77777777" w:rsidR="007E37D4" w:rsidRPr="007C4A46" w:rsidRDefault="007E37D4" w:rsidP="00136A34">
      <w:pPr>
        <w:spacing w:before="120" w:after="0" w:line="280" w:lineRule="auto"/>
        <w:jc w:val="both"/>
        <w:rPr>
          <w:rStyle w:val="fontstyle01"/>
          <w:lang w:val="mk-MK"/>
        </w:rPr>
      </w:pPr>
      <w:r w:rsidRPr="007C4A46">
        <w:rPr>
          <w:rFonts w:ascii="TimesNewRomanPSMT" w:hAnsi="TimesNewRomanPSMT"/>
          <w:color w:val="000000"/>
          <w:lang w:val="mk-MK"/>
        </w:rPr>
        <w:t xml:space="preserve">Треба да се креира посебна </w:t>
      </w:r>
      <w:r w:rsidR="00245389" w:rsidRPr="007C4A46">
        <w:rPr>
          <w:rFonts w:ascii="TimesNewRomanPSMT" w:hAnsi="TimesNewRomanPSMT"/>
          <w:color w:val="000000"/>
          <w:lang w:val="mk-MK"/>
        </w:rPr>
        <w:t>мерна единица</w:t>
      </w:r>
      <w:r w:rsidRPr="007C4A46">
        <w:rPr>
          <w:rFonts w:ascii="TimesNewRomanPSMT" w:hAnsi="TimesNewRomanPSMT"/>
          <w:color w:val="000000"/>
          <w:lang w:val="mk-MK"/>
        </w:rPr>
        <w:t xml:space="preserve"> за мерење на подобрувањето на заштитата на животната средина добиено со оваа мерка</w:t>
      </w:r>
      <w:r w:rsidRPr="007C4A46">
        <w:rPr>
          <w:rStyle w:val="FootnoteReference"/>
          <w:rFonts w:ascii="TimesNewRomanPSMT" w:hAnsi="TimesNewRomanPSMT"/>
          <w:color w:val="000000"/>
          <w:lang w:val="mk-MK"/>
        </w:rPr>
        <w:footnoteReference w:id="23"/>
      </w:r>
      <w:r w:rsidRPr="007C4A46">
        <w:rPr>
          <w:rFonts w:ascii="TimesNewRomanPSMT" w:hAnsi="TimesNewRomanPSMT"/>
          <w:color w:val="000000"/>
          <w:lang w:val="mk-MK"/>
        </w:rPr>
        <w:t>.</w:t>
      </w:r>
      <w:r w:rsidRPr="007C4A46">
        <w:rPr>
          <w:rStyle w:val="fontstyle01"/>
          <w:lang w:val="mk-MK"/>
        </w:rPr>
        <w:t xml:space="preserve"> </w:t>
      </w:r>
      <w:r w:rsidRPr="007C4A46">
        <w:rPr>
          <w:rFonts w:ascii="TimesNewRomanPSMT" w:hAnsi="TimesNewRomanPSMT"/>
          <w:color w:val="000000"/>
          <w:lang w:val="mk-MK"/>
        </w:rPr>
        <w:t xml:space="preserve">Истовремено, треба да се осигури целосна усогласеност на државната мерка за заштита на животната средина со мерките поврзани со земјоделството и заштитата на животната средина на ИПАРД и Програмата за рурален развој. </w:t>
      </w:r>
    </w:p>
    <w:p w14:paraId="7E740436" w14:textId="77777777" w:rsidR="007E37D4" w:rsidRPr="007C4A46" w:rsidRDefault="007E37D4" w:rsidP="00136A34">
      <w:pPr>
        <w:spacing w:before="120" w:after="0" w:line="280" w:lineRule="auto"/>
        <w:jc w:val="both"/>
        <w:rPr>
          <w:rStyle w:val="fontstyle01"/>
          <w:lang w:val="mk-MK"/>
        </w:rPr>
      </w:pPr>
      <w:r w:rsidRPr="007C4A46">
        <w:rPr>
          <w:rFonts w:ascii="TimesNewRomanPSMT" w:hAnsi="TimesNewRomanPSMT"/>
          <w:color w:val="000000"/>
          <w:lang w:val="mk-MK"/>
        </w:rPr>
        <w:t xml:space="preserve">Со оглед на важноста на животната средина и ефектите од климатските промени, </w:t>
      </w:r>
      <w:r w:rsidRPr="007C4A46">
        <w:rPr>
          <w:rFonts w:ascii="TimesNewRomanPSMT" w:hAnsi="TimesNewRomanPSMT"/>
          <w:b/>
          <w:bCs/>
          <w:color w:val="000000"/>
          <w:lang w:val="mk-MK"/>
        </w:rPr>
        <w:t>државната мерка за заштита на животната средина има приоритет</w:t>
      </w:r>
      <w:r w:rsidRPr="007C4A46">
        <w:rPr>
          <w:rFonts w:ascii="TimesNewRomanPSMT" w:hAnsi="TimesNewRomanPSMT"/>
          <w:color w:val="000000"/>
          <w:lang w:val="mk-MK"/>
        </w:rPr>
        <w:t xml:space="preserve"> и треба брзо да се подготви и спроведе за да се создаде потребната свесност и интерес кај земјоделските задруги.</w:t>
      </w:r>
    </w:p>
    <w:p w14:paraId="43D279B0" w14:textId="77777777" w:rsidR="007E37D4" w:rsidRPr="007C4A46" w:rsidRDefault="007E37D4" w:rsidP="007E37D4">
      <w:pPr>
        <w:spacing w:before="120" w:after="0"/>
        <w:jc w:val="both"/>
        <w:rPr>
          <w:rStyle w:val="fontstyle01"/>
          <w:lang w:val="mk-MK"/>
        </w:rPr>
      </w:pPr>
    </w:p>
    <w:p w14:paraId="7C932854" w14:textId="77777777" w:rsidR="007E37D4" w:rsidRPr="007C4A46" w:rsidRDefault="007E37D4" w:rsidP="00136A34">
      <w:pPr>
        <w:shd w:val="clear" w:color="auto" w:fill="DEEAF6" w:themeFill="accent1" w:themeFillTint="33"/>
        <w:spacing w:line="280" w:lineRule="auto"/>
        <w:jc w:val="both"/>
        <w:rPr>
          <w:rFonts w:ascii="Times New Roman" w:hAnsi="Times New Roman" w:cs="Times New Roman"/>
          <w:lang w:val="mk-MK"/>
        </w:rPr>
      </w:pPr>
      <w:r w:rsidRPr="007C4A46">
        <w:rPr>
          <w:rFonts w:ascii="Times New Roman" w:hAnsi="Times New Roman" w:cs="Times New Roman"/>
          <w:lang w:val="mk-MK"/>
        </w:rPr>
        <w:t xml:space="preserve">Област 5: Пристап до комуникации, медиуми и дигитализација: </w:t>
      </w:r>
      <w:r w:rsidRPr="007C4A46">
        <w:rPr>
          <w:rFonts w:ascii="Times New Roman" w:hAnsi="Times New Roman" w:cs="Times New Roman"/>
          <w:i/>
          <w:iCs/>
          <w:lang w:val="mk-MK"/>
        </w:rPr>
        <w:t>медиумските аспекти</w:t>
      </w:r>
      <w:r w:rsidRPr="007C4A46">
        <w:rPr>
          <w:rFonts w:ascii="Times New Roman" w:hAnsi="Times New Roman" w:cs="Times New Roman"/>
          <w:lang w:val="mk-MK"/>
        </w:rPr>
        <w:t xml:space="preserve"> на земјоделските задруги.</w:t>
      </w:r>
    </w:p>
    <w:p w14:paraId="347F2516" w14:textId="77777777" w:rsidR="007E37D4" w:rsidRPr="007C4A46" w:rsidRDefault="007E37D4" w:rsidP="00136A34">
      <w:pPr>
        <w:spacing w:before="120" w:after="0" w:line="280" w:lineRule="auto"/>
        <w:jc w:val="both"/>
        <w:rPr>
          <w:rStyle w:val="fontstyle01"/>
          <w:b/>
          <w:bCs/>
          <w:u w:val="single"/>
          <w:lang w:val="mk-MK"/>
        </w:rPr>
      </w:pPr>
      <w:r w:rsidRPr="007C4A46">
        <w:rPr>
          <w:rStyle w:val="fontstyle01"/>
          <w:b/>
          <w:bCs/>
          <w:u w:val="single"/>
          <w:lang w:val="mk-MK"/>
        </w:rPr>
        <w:t>Заклучок за дигитализацијата и комуникацијата на земјоделските задруги</w:t>
      </w:r>
    </w:p>
    <w:p w14:paraId="0CBE9F87" w14:textId="77777777" w:rsidR="007E37D4" w:rsidRPr="007C4A46" w:rsidRDefault="007E37D4" w:rsidP="00136A34">
      <w:pPr>
        <w:spacing w:before="120" w:after="0" w:line="280" w:lineRule="auto"/>
        <w:jc w:val="both"/>
        <w:rPr>
          <w:rStyle w:val="fontstyle01"/>
          <w:lang w:val="mk-MK"/>
        </w:rPr>
      </w:pPr>
      <w:r w:rsidRPr="007C4A46">
        <w:rPr>
          <w:rFonts w:ascii="TimesNewRomanPSMT" w:hAnsi="TimesNewRomanPSMT"/>
          <w:b/>
          <w:bCs/>
          <w:color w:val="000000"/>
          <w:lang w:val="mk-MK"/>
        </w:rPr>
        <w:t>Северна Македонија има добра дигитална инфраструктура.</w:t>
      </w:r>
      <w:r w:rsidRPr="007C4A46">
        <w:rPr>
          <w:rStyle w:val="fontstyle01"/>
          <w:lang w:val="mk-MK"/>
        </w:rPr>
        <w:t xml:space="preserve"> </w:t>
      </w:r>
      <w:r w:rsidRPr="007C4A46">
        <w:rPr>
          <w:rFonts w:ascii="TimesNewRomanPSMT" w:hAnsi="TimesNewRomanPSMT"/>
          <w:color w:val="000000"/>
          <w:lang w:val="mk-MK"/>
        </w:rPr>
        <w:t>Дигиталната инфраструктура на Северна Македонија е технолошки добра, со висока покриеност на интернет, што им овозможува на земјоделските задруги да бидат дел од глобалн</w:t>
      </w:r>
      <w:r w:rsidR="00136A34" w:rsidRPr="007C4A46">
        <w:rPr>
          <w:rFonts w:ascii="TimesNewRomanPSMT" w:hAnsi="TimesNewRomanPSMT"/>
          <w:color w:val="000000"/>
          <w:lang w:val="mk-MK"/>
        </w:rPr>
        <w:t>ата</w:t>
      </w:r>
      <w:r w:rsidRPr="007C4A46">
        <w:rPr>
          <w:rFonts w:ascii="TimesNewRomanPSMT" w:hAnsi="TimesNewRomanPSMT"/>
          <w:color w:val="000000"/>
          <w:lang w:val="mk-MK"/>
        </w:rPr>
        <w:t xml:space="preserve"> медиумск</w:t>
      </w:r>
      <w:r w:rsidR="00136A34" w:rsidRPr="007C4A46">
        <w:rPr>
          <w:rFonts w:ascii="TimesNewRomanPSMT" w:hAnsi="TimesNewRomanPSMT"/>
          <w:color w:val="000000"/>
          <w:lang w:val="mk-MK"/>
        </w:rPr>
        <w:t>а сфера</w:t>
      </w:r>
      <w:r w:rsidRPr="007C4A46">
        <w:rPr>
          <w:rFonts w:ascii="TimesNewRomanPSMT" w:hAnsi="TimesNewRomanPSMT"/>
          <w:color w:val="000000"/>
          <w:lang w:val="mk-MK"/>
        </w:rPr>
        <w:t xml:space="preserve"> и да имаат пристап до информации и комуникации низ целиот свет.</w:t>
      </w:r>
    </w:p>
    <w:p w14:paraId="07FAAC0D" w14:textId="77777777" w:rsidR="007E37D4" w:rsidRPr="007C4A46" w:rsidRDefault="007E37D4" w:rsidP="00136A34">
      <w:pPr>
        <w:spacing w:before="120" w:after="0" w:line="280" w:lineRule="auto"/>
        <w:jc w:val="both"/>
        <w:rPr>
          <w:rStyle w:val="fontstyle01"/>
          <w:lang w:val="mk-MK"/>
        </w:rPr>
      </w:pPr>
      <w:r w:rsidRPr="007C4A46">
        <w:rPr>
          <w:rFonts w:ascii="TimesNewRomanPSMT" w:hAnsi="TimesNewRomanPSMT"/>
          <w:b/>
          <w:bCs/>
          <w:color w:val="000000"/>
          <w:lang w:val="mk-MK"/>
        </w:rPr>
        <w:t>Онлајн присуството на земјоделските задруги е с</w:t>
      </w:r>
      <w:r w:rsidRPr="007C4A46">
        <w:rPr>
          <w:rFonts w:ascii="Times New Roman" w:hAnsi="Times New Roman" w:cs="Times New Roman"/>
          <w:b/>
          <w:bCs/>
          <w:color w:val="000000"/>
          <w:lang w:val="mk-MK"/>
        </w:rPr>
        <w:t>ѐ</w:t>
      </w:r>
      <w:r w:rsidRPr="007C4A46">
        <w:rPr>
          <w:rFonts w:ascii="TimesNewRomanPSMT" w:hAnsi="TimesNewRomanPSMT"/>
          <w:b/>
          <w:bCs/>
          <w:color w:val="000000"/>
          <w:lang w:val="mk-MK"/>
        </w:rPr>
        <w:t xml:space="preserve"> уште ограничено.</w:t>
      </w:r>
      <w:r w:rsidRPr="007C4A46">
        <w:rPr>
          <w:rStyle w:val="fontstyle01"/>
          <w:lang w:val="mk-MK"/>
        </w:rPr>
        <w:t xml:space="preserve"> </w:t>
      </w:r>
      <w:r w:rsidRPr="007C4A46">
        <w:rPr>
          <w:rFonts w:ascii="TimesNewRomanPSMT" w:hAnsi="TimesNewRomanPSMT"/>
          <w:color w:val="000000"/>
          <w:lang w:val="mk-MK"/>
        </w:rPr>
        <w:t>И покрај добрата инфраструктура, земјоделските задруги с</w:t>
      </w:r>
      <w:r w:rsidRPr="007C4A46">
        <w:rPr>
          <w:rFonts w:ascii="Times New Roman" w:hAnsi="Times New Roman" w:cs="Times New Roman"/>
          <w:color w:val="000000"/>
          <w:lang w:val="mk-MK"/>
        </w:rPr>
        <w:t>ѐ</w:t>
      </w:r>
      <w:r w:rsidRPr="007C4A46">
        <w:rPr>
          <w:rFonts w:ascii="TimesNewRomanPSMT" w:hAnsi="TimesNewRomanPSMT"/>
          <w:color w:val="000000"/>
          <w:lang w:val="mk-MK"/>
        </w:rPr>
        <w:t xml:space="preserve"> уште немаат развиено онлајн продажба, ниту интегрирани алатки за комуникација со другите учесници во синџирот.</w:t>
      </w:r>
      <w:r w:rsidRPr="007C4A46">
        <w:rPr>
          <w:rStyle w:val="fontstyle01"/>
          <w:lang w:val="mk-MK"/>
        </w:rPr>
        <w:t xml:space="preserve"> </w:t>
      </w:r>
      <w:r w:rsidRPr="007C4A46">
        <w:rPr>
          <w:rFonts w:ascii="TimesNewRomanPSMT" w:hAnsi="TimesNewRomanPSMT"/>
          <w:color w:val="000000"/>
          <w:lang w:val="mk-MK"/>
        </w:rPr>
        <w:t>Ова би ја поддржало нивната конкурентност и би ја намалило улогата на посредниците, би го скратило синџирот на вредности и би ги подобрило преговорите за цените.</w:t>
      </w:r>
    </w:p>
    <w:p w14:paraId="36A7366E" w14:textId="77777777" w:rsidR="007E37D4" w:rsidRPr="007C4A46" w:rsidRDefault="007E37D4" w:rsidP="00136A34">
      <w:pPr>
        <w:spacing w:before="120" w:after="0" w:line="280" w:lineRule="auto"/>
        <w:jc w:val="both"/>
        <w:rPr>
          <w:rStyle w:val="fontstyle01"/>
          <w:lang w:val="mk-MK"/>
        </w:rPr>
      </w:pPr>
      <w:r w:rsidRPr="007C4A46">
        <w:rPr>
          <w:rFonts w:ascii="TimesNewRomanPSMT" w:hAnsi="TimesNewRomanPSMT"/>
          <w:b/>
          <w:bCs/>
          <w:color w:val="000000"/>
          <w:lang w:val="mk-MK"/>
        </w:rPr>
        <w:t>Комуникацијата и информациите не се на задоволително ниво.</w:t>
      </w:r>
      <w:r w:rsidRPr="007C4A46">
        <w:rPr>
          <w:rStyle w:val="fontstyle01"/>
          <w:lang w:val="mk-MK"/>
        </w:rPr>
        <w:t xml:space="preserve"> </w:t>
      </w:r>
      <w:r w:rsidRPr="007C4A46">
        <w:rPr>
          <w:rFonts w:ascii="TimesNewRomanPSMT" w:hAnsi="TimesNewRomanPSMT"/>
          <w:color w:val="000000"/>
          <w:lang w:val="mk-MK"/>
        </w:rPr>
        <w:t>И покрај добрата технологија, специфичната комуникација и пристапот до информации не се на задоволително ниво.</w:t>
      </w:r>
      <w:r w:rsidRPr="007C4A46">
        <w:rPr>
          <w:rStyle w:val="fontstyle01"/>
          <w:lang w:val="mk-MK"/>
        </w:rPr>
        <w:t xml:space="preserve"> </w:t>
      </w:r>
      <w:r w:rsidRPr="007C4A46">
        <w:rPr>
          <w:rFonts w:ascii="TimesNewRomanPSMT" w:hAnsi="TimesNewRomanPSMT"/>
          <w:color w:val="000000"/>
          <w:lang w:val="mk-MK"/>
        </w:rPr>
        <w:t xml:space="preserve">Информациите постојат, иако со </w:t>
      </w:r>
      <w:r w:rsidR="00136A34" w:rsidRPr="007C4A46">
        <w:rPr>
          <w:rFonts w:ascii="TimesNewRomanPSMT" w:hAnsi="TimesNewRomanPSMT"/>
          <w:color w:val="000000"/>
          <w:lang w:val="mk-MK"/>
        </w:rPr>
        <w:t>одредени</w:t>
      </w:r>
      <w:r w:rsidRPr="007C4A46">
        <w:rPr>
          <w:rFonts w:ascii="TimesNewRomanPSMT" w:hAnsi="TimesNewRomanPSMT"/>
          <w:color w:val="000000"/>
          <w:lang w:val="mk-MK"/>
        </w:rPr>
        <w:t xml:space="preserve"> ограничувања поврзани со квалитетот на податоците и со механизмот.</w:t>
      </w:r>
      <w:r w:rsidRPr="007C4A46">
        <w:rPr>
          <w:rStyle w:val="fontstyle01"/>
          <w:lang w:val="mk-MK"/>
        </w:rPr>
        <w:t xml:space="preserve"> </w:t>
      </w:r>
      <w:r w:rsidRPr="007C4A46">
        <w:rPr>
          <w:rFonts w:ascii="TimesNewRomanPSMT" w:hAnsi="TimesNewRomanPSMT"/>
          <w:color w:val="000000"/>
          <w:lang w:val="mk-MK"/>
        </w:rPr>
        <w:t>За достапните податоци за задругите и земјоделството е пријавено дека не се целосно веродостојни, додека регистарот на задруги е неодамна креиран и предаден на МЗШВ за употреба, односно допрва треба да се утврди и пополни со детални податоци за да биде целосно функционален.</w:t>
      </w:r>
      <w:r w:rsidRPr="007C4A46">
        <w:rPr>
          <w:rStyle w:val="fontstyle01"/>
          <w:lang w:val="mk-MK"/>
        </w:rPr>
        <w:t xml:space="preserve"> </w:t>
      </w:r>
      <w:r w:rsidRPr="007C4A46">
        <w:rPr>
          <w:rFonts w:ascii="TimesNewRomanPSMT" w:hAnsi="TimesNewRomanPSMT"/>
          <w:color w:val="000000"/>
          <w:lang w:val="mk-MK"/>
        </w:rPr>
        <w:t>Генерално, националниот систем за комуникација нема интеграција помеѓу различните компоненти и не обезбедува задоволителна видливост за домашните земјоделски задруги.</w:t>
      </w:r>
      <w:r w:rsidRPr="007C4A46">
        <w:rPr>
          <w:rStyle w:val="fontstyle01"/>
          <w:lang w:val="mk-MK"/>
        </w:rPr>
        <w:t xml:space="preserve"> </w:t>
      </w:r>
      <w:r w:rsidRPr="007C4A46">
        <w:rPr>
          <w:rFonts w:ascii="TimesNewRomanPSMT" w:hAnsi="TimesNewRomanPSMT"/>
          <w:color w:val="000000"/>
          <w:lang w:val="mk-MK"/>
        </w:rPr>
        <w:t>Ова исто така се должи и на незаинтересираноста на националните медиуми за задругите</w:t>
      </w:r>
      <w:r w:rsidRPr="007C4A46">
        <w:rPr>
          <w:rStyle w:val="FootnoteReference"/>
          <w:rFonts w:ascii="TimesNewRomanPSMT" w:hAnsi="TimesNewRomanPSMT"/>
          <w:color w:val="000000"/>
          <w:lang w:val="mk-MK"/>
        </w:rPr>
        <w:footnoteReference w:id="24"/>
      </w:r>
      <w:r w:rsidRPr="007C4A46">
        <w:rPr>
          <w:rFonts w:ascii="TimesNewRomanPSMT" w:hAnsi="TimesNewRomanPSMT"/>
          <w:color w:val="000000"/>
          <w:lang w:val="mk-MK"/>
        </w:rPr>
        <w:t>.</w:t>
      </w:r>
    </w:p>
    <w:p w14:paraId="47DFED48" w14:textId="77777777" w:rsidR="007E37D4" w:rsidRPr="007C4A46" w:rsidRDefault="007E37D4" w:rsidP="00136A34">
      <w:pPr>
        <w:spacing w:before="120" w:after="0" w:line="280" w:lineRule="auto"/>
        <w:jc w:val="both"/>
        <w:rPr>
          <w:rStyle w:val="fontstyle01"/>
          <w:lang w:val="mk-MK"/>
        </w:rPr>
      </w:pPr>
      <w:r w:rsidRPr="007C4A46">
        <w:rPr>
          <w:rFonts w:ascii="TimesNewRomanPSMT" w:hAnsi="TimesNewRomanPSMT"/>
          <w:b/>
          <w:bCs/>
          <w:color w:val="000000"/>
          <w:lang w:val="mk-MK"/>
        </w:rPr>
        <w:t xml:space="preserve">Свесноста за земјоделските задруги се подобрува </w:t>
      </w:r>
      <w:r w:rsidR="00136A34" w:rsidRPr="007C4A46">
        <w:rPr>
          <w:rFonts w:ascii="TimesNewRomanPSMT" w:hAnsi="TimesNewRomanPSMT"/>
          <w:b/>
          <w:bCs/>
          <w:color w:val="000000"/>
          <w:lang w:val="mk-MK"/>
        </w:rPr>
        <w:t>со поддршка од</w:t>
      </w:r>
      <w:r w:rsidRPr="007C4A46">
        <w:rPr>
          <w:rFonts w:ascii="TimesNewRomanPSMT" w:hAnsi="TimesNewRomanPSMT"/>
          <w:b/>
          <w:bCs/>
          <w:color w:val="000000"/>
          <w:lang w:val="mk-MK"/>
        </w:rPr>
        <w:t xml:space="preserve"> проектот.</w:t>
      </w:r>
      <w:r w:rsidRPr="007C4A46">
        <w:rPr>
          <w:rStyle w:val="fontstyle01"/>
          <w:lang w:val="mk-MK"/>
        </w:rPr>
        <w:t xml:space="preserve"> </w:t>
      </w:r>
      <w:r w:rsidRPr="007C4A46">
        <w:rPr>
          <w:rFonts w:ascii="TimesNewRomanPSMT" w:hAnsi="TimesNewRomanPSMT"/>
          <w:color w:val="000000"/>
          <w:lang w:val="mk-MK"/>
        </w:rPr>
        <w:t>Во однос на јавната свесност за земјоделските задруги и нивната застапеност, активностите за комуникација, промоција и односи со јавноста коишто ги спроведе проектот, успеаја да го привлечат вниманието на засегнатите страни и јавноста за важноста на земјоделските задруги во национален контекст.</w:t>
      </w:r>
      <w:r w:rsidRPr="007C4A46">
        <w:rPr>
          <w:rStyle w:val="fontstyle01"/>
          <w:lang w:val="mk-MK"/>
        </w:rPr>
        <w:t xml:space="preserve"> </w:t>
      </w:r>
      <w:r w:rsidRPr="007C4A46">
        <w:rPr>
          <w:rFonts w:ascii="TimesNewRomanPSMT" w:hAnsi="TimesNewRomanPSMT"/>
          <w:color w:val="000000"/>
          <w:lang w:val="mk-MK"/>
        </w:rPr>
        <w:t>Сепак, не може да се заклучи дека довербата во задругите го достигнала задоволителното ниво.</w:t>
      </w:r>
      <w:r w:rsidRPr="007C4A46">
        <w:rPr>
          <w:rStyle w:val="fontstyle01"/>
          <w:lang w:val="mk-MK"/>
        </w:rPr>
        <w:t xml:space="preserve"> </w:t>
      </w:r>
      <w:r w:rsidRPr="007C4A46">
        <w:rPr>
          <w:rFonts w:ascii="TimesNewRomanPSMT" w:hAnsi="TimesNewRomanPSMT"/>
          <w:color w:val="000000"/>
          <w:lang w:val="mk-MK"/>
        </w:rPr>
        <w:t>Одржливоста на напорите коишто се прават во рамките на проектот е загрижувачка за идната комуникација за земјоделските задруги.</w:t>
      </w:r>
    </w:p>
    <w:p w14:paraId="749EBC65" w14:textId="77777777" w:rsidR="007E37D4" w:rsidRPr="007C4A46" w:rsidRDefault="007E37D4" w:rsidP="00136A34">
      <w:pPr>
        <w:spacing w:before="120" w:after="0" w:line="280" w:lineRule="auto"/>
        <w:jc w:val="both"/>
        <w:rPr>
          <w:rStyle w:val="fontstyle01"/>
          <w:lang w:val="mk-MK"/>
        </w:rPr>
      </w:pPr>
      <w:r w:rsidRPr="007C4A46">
        <w:rPr>
          <w:rFonts w:ascii="TimesNewRomanPSMT" w:hAnsi="TimesNewRomanPSMT"/>
          <w:b/>
          <w:bCs/>
          <w:color w:val="000000"/>
          <w:lang w:val="mk-MK"/>
        </w:rPr>
        <w:t>Следењето на трендовите на земјоделските задруги не е на задоволително ниво.</w:t>
      </w:r>
      <w:r w:rsidRPr="007C4A46">
        <w:rPr>
          <w:rStyle w:val="fontstyle01"/>
          <w:lang w:val="mk-MK"/>
        </w:rPr>
        <w:t xml:space="preserve"> </w:t>
      </w:r>
      <w:r w:rsidRPr="007C4A46">
        <w:rPr>
          <w:rFonts w:ascii="TimesNewRomanPSMT" w:hAnsi="TimesNewRomanPSMT"/>
          <w:color w:val="000000"/>
          <w:lang w:val="mk-MK"/>
        </w:rPr>
        <w:t>Недостасува целосен, сеопфатен систем за следење на еволуцијата на екосистемот на земјоделските задруги.</w:t>
      </w:r>
      <w:r w:rsidRPr="007C4A46">
        <w:rPr>
          <w:rStyle w:val="fontstyle01"/>
          <w:lang w:val="mk-MK"/>
        </w:rPr>
        <w:t xml:space="preserve"> </w:t>
      </w:r>
      <w:r w:rsidRPr="007C4A46">
        <w:rPr>
          <w:rFonts w:ascii="TimesNewRomanPSMT" w:hAnsi="TimesNewRomanPSMT"/>
          <w:color w:val="000000"/>
          <w:lang w:val="mk-MK"/>
        </w:rPr>
        <w:t xml:space="preserve">Базата на податоци на земјоделски задруги управувана од страна на МЗШВ сега е во функција и претставува почетна точка за подобрување на механизмот за следење. </w:t>
      </w:r>
    </w:p>
    <w:p w14:paraId="08AE5559" w14:textId="77777777" w:rsidR="007E37D4" w:rsidRPr="007C4A46" w:rsidRDefault="007E37D4" w:rsidP="00136A34">
      <w:pPr>
        <w:spacing w:before="120" w:after="0" w:line="280" w:lineRule="auto"/>
        <w:jc w:val="both"/>
        <w:rPr>
          <w:rStyle w:val="fontstyle01"/>
          <w:b/>
          <w:bCs/>
          <w:u w:val="single"/>
          <w:lang w:val="mk-MK"/>
        </w:rPr>
      </w:pPr>
      <w:r w:rsidRPr="007C4A46">
        <w:rPr>
          <w:rFonts w:ascii="TimesNewRomanPSMT" w:hAnsi="TimesNewRomanPSMT"/>
          <w:b/>
          <w:bCs/>
          <w:color w:val="000000"/>
          <w:u w:val="single"/>
          <w:lang w:val="mk-MK"/>
        </w:rPr>
        <w:t>Идентификување на потребите поврзани со медиумските аспекти на земјоделските задруги</w:t>
      </w:r>
    </w:p>
    <w:p w14:paraId="230CE51E" w14:textId="77777777" w:rsidR="007E37D4" w:rsidRPr="007C4A46" w:rsidRDefault="007E37D4" w:rsidP="00136A34">
      <w:pPr>
        <w:spacing w:before="120" w:after="0" w:line="280" w:lineRule="auto"/>
        <w:jc w:val="both"/>
        <w:rPr>
          <w:rStyle w:val="fontstyle01"/>
          <w:lang w:val="mk-MK"/>
        </w:rPr>
      </w:pPr>
      <w:r w:rsidRPr="007C4A46">
        <w:rPr>
          <w:rFonts w:ascii="TimesNewRomanPSMT" w:hAnsi="TimesNewRomanPSMT"/>
          <w:color w:val="000000"/>
          <w:lang w:val="mk-MK"/>
        </w:rPr>
        <w:t>Врз основа на горенаведените заклучоци, идентификувани се следниве потреби во врска со дигитализацијата, медиумите и комуникацијата на домашните земјоделски задруги.</w:t>
      </w:r>
    </w:p>
    <w:p w14:paraId="40BE62B3" w14:textId="77777777" w:rsidR="007E37D4" w:rsidRPr="007C4A46" w:rsidRDefault="007E37D4" w:rsidP="00136A34">
      <w:pPr>
        <w:pStyle w:val="ListParagraph"/>
        <w:numPr>
          <w:ilvl w:val="0"/>
          <w:numId w:val="27"/>
        </w:numPr>
        <w:spacing w:after="0"/>
        <w:rPr>
          <w:rStyle w:val="fontstyle01"/>
          <w:lang w:val="mk-MK"/>
        </w:rPr>
      </w:pPr>
      <w:r w:rsidRPr="007C4A46">
        <w:rPr>
          <w:rFonts w:ascii="TimesNewRomanPSMT" w:hAnsi="TimesNewRomanPSMT"/>
          <w:color w:val="000000"/>
          <w:lang w:val="mk-MK"/>
        </w:rPr>
        <w:t>Интеграција и координација на податоците и информациите поврзани со земјоделските задруги.</w:t>
      </w:r>
    </w:p>
    <w:p w14:paraId="62DD4CB5" w14:textId="77777777" w:rsidR="007E37D4" w:rsidRPr="007C4A46" w:rsidRDefault="007E37D4" w:rsidP="00136A34">
      <w:pPr>
        <w:pStyle w:val="ListParagraph"/>
        <w:numPr>
          <w:ilvl w:val="0"/>
          <w:numId w:val="27"/>
        </w:numPr>
        <w:spacing w:after="0"/>
        <w:rPr>
          <w:rStyle w:val="fontstyle01"/>
          <w:rFonts w:cs="Arial"/>
          <w:lang w:val="mk-MK"/>
        </w:rPr>
      </w:pPr>
      <w:r w:rsidRPr="007C4A46">
        <w:rPr>
          <w:rFonts w:ascii="TimesNewRomanPSMT" w:hAnsi="TimesNewRomanPSMT"/>
          <w:color w:val="000000"/>
          <w:lang w:val="mk-MK"/>
        </w:rPr>
        <w:t>Целосно функционирање на базата на податоци на МЗШВ за земјоделските задруги.</w:t>
      </w:r>
    </w:p>
    <w:p w14:paraId="5ED4BA3B" w14:textId="77777777" w:rsidR="007E37D4" w:rsidRPr="007C4A46" w:rsidRDefault="007E37D4" w:rsidP="00136A34">
      <w:pPr>
        <w:pStyle w:val="ListParagraph"/>
        <w:numPr>
          <w:ilvl w:val="0"/>
          <w:numId w:val="27"/>
        </w:numPr>
        <w:rPr>
          <w:rStyle w:val="fontstyle01"/>
          <w:lang w:val="mk-MK"/>
        </w:rPr>
      </w:pPr>
      <w:r w:rsidRPr="007C4A46">
        <w:rPr>
          <w:rFonts w:ascii="TimesNewRomanPSMT" w:hAnsi="TimesNewRomanPSMT"/>
          <w:color w:val="000000"/>
          <w:lang w:val="mk-MK"/>
        </w:rPr>
        <w:t>Подобрен систем за следење на земјоделските задруги и повисок квалитет на податоците.</w:t>
      </w:r>
    </w:p>
    <w:p w14:paraId="21F95AA7" w14:textId="77777777" w:rsidR="007E37D4" w:rsidRPr="007C4A46" w:rsidRDefault="007E37D4" w:rsidP="00136A34">
      <w:pPr>
        <w:pStyle w:val="ListParagraph"/>
        <w:numPr>
          <w:ilvl w:val="0"/>
          <w:numId w:val="27"/>
        </w:numPr>
        <w:spacing w:after="0"/>
        <w:rPr>
          <w:rStyle w:val="fontstyle01"/>
          <w:rFonts w:cs="Arial"/>
          <w:lang w:val="mk-MK"/>
        </w:rPr>
      </w:pPr>
      <w:r w:rsidRPr="007C4A46">
        <w:rPr>
          <w:rFonts w:ascii="TimesNewRomanPSMT" w:hAnsi="TimesNewRomanPSMT"/>
          <w:color w:val="000000"/>
          <w:lang w:val="mk-MK"/>
        </w:rPr>
        <w:t>Онлајн присуство на земјоделските задруги.</w:t>
      </w:r>
    </w:p>
    <w:p w14:paraId="76177DC0" w14:textId="77777777" w:rsidR="007E37D4" w:rsidRPr="007C4A46" w:rsidRDefault="007E37D4" w:rsidP="00136A34">
      <w:pPr>
        <w:pStyle w:val="ListParagraph"/>
        <w:numPr>
          <w:ilvl w:val="0"/>
          <w:numId w:val="27"/>
        </w:numPr>
        <w:spacing w:after="0"/>
        <w:rPr>
          <w:rStyle w:val="fontstyle01"/>
          <w:rFonts w:cs="Arial"/>
          <w:lang w:val="mk-MK"/>
        </w:rPr>
      </w:pPr>
      <w:r w:rsidRPr="007C4A46">
        <w:rPr>
          <w:rFonts w:ascii="TimesNewRomanPSMT" w:hAnsi="TimesNewRomanPSMT"/>
          <w:color w:val="000000"/>
          <w:lang w:val="mk-MK"/>
        </w:rPr>
        <w:t>Подобрена комуникација и промоција на земјоделските задруги и зголемен интерес на националните медиуми за земјоделските задруги.</w:t>
      </w:r>
    </w:p>
    <w:p w14:paraId="7E401AB8" w14:textId="77777777" w:rsidR="007E37D4" w:rsidRPr="007C4A46" w:rsidRDefault="007E37D4" w:rsidP="00136A34">
      <w:pPr>
        <w:pStyle w:val="ListParagraph"/>
        <w:numPr>
          <w:ilvl w:val="0"/>
          <w:numId w:val="27"/>
        </w:numPr>
        <w:spacing w:after="0"/>
        <w:rPr>
          <w:rStyle w:val="fontstyle01"/>
          <w:rFonts w:cs="Arial"/>
          <w:lang w:val="mk-MK"/>
        </w:rPr>
      </w:pPr>
      <w:r w:rsidRPr="007C4A46">
        <w:rPr>
          <w:rFonts w:ascii="TimesNewRomanPSMT" w:hAnsi="TimesNewRomanPSMT"/>
          <w:color w:val="000000"/>
          <w:lang w:val="mk-MK"/>
        </w:rPr>
        <w:t>Зголемено ниво на доверба во задругите.</w:t>
      </w:r>
    </w:p>
    <w:p w14:paraId="7C4DFB4D" w14:textId="77777777" w:rsidR="007E37D4" w:rsidRPr="007C4A46" w:rsidRDefault="007E37D4" w:rsidP="007E37D4">
      <w:pPr>
        <w:spacing w:after="0"/>
        <w:rPr>
          <w:rStyle w:val="fontstyle01"/>
          <w:lang w:val="mk-MK"/>
        </w:rPr>
      </w:pPr>
    </w:p>
    <w:p w14:paraId="56AEBFEB" w14:textId="77777777" w:rsidR="007E37D4" w:rsidRPr="007C4A46" w:rsidRDefault="007E37D4" w:rsidP="00136A34">
      <w:pPr>
        <w:spacing w:before="120" w:after="0" w:line="280" w:lineRule="auto"/>
        <w:jc w:val="both"/>
        <w:rPr>
          <w:rStyle w:val="fontstyle01"/>
          <w:b/>
          <w:bCs/>
          <w:lang w:val="mk-MK"/>
        </w:rPr>
      </w:pPr>
      <w:r w:rsidRPr="007C4A46">
        <w:rPr>
          <w:rFonts w:ascii="TimesNewRomanPSMT" w:hAnsi="TimesNewRomanPSMT"/>
          <w:b/>
          <w:bCs/>
          <w:color w:val="000000"/>
          <w:lang w:val="mk-MK"/>
        </w:rPr>
        <w:t>Цел 5.1:</w:t>
      </w:r>
      <w:r w:rsidRPr="007C4A46">
        <w:rPr>
          <w:rStyle w:val="fontstyle01"/>
          <w:b/>
          <w:bCs/>
          <w:lang w:val="mk-MK"/>
        </w:rPr>
        <w:t xml:space="preserve"> </w:t>
      </w:r>
      <w:r w:rsidR="00136A34" w:rsidRPr="007C4A46">
        <w:rPr>
          <w:rStyle w:val="fontstyle01"/>
          <w:rFonts w:ascii="Times New Roman" w:hAnsi="Times New Roman" w:cs="Times New Roman"/>
          <w:b/>
          <w:bCs/>
          <w:lang w:val="mk-MK"/>
        </w:rPr>
        <w:t>Земјоделските задруги имаат лесен пристап до интегрирана платформа во која се комбинирани современи медиумски и комуникациски системи и релевантни информации.</w:t>
      </w:r>
    </w:p>
    <w:p w14:paraId="09057975" w14:textId="77777777" w:rsidR="007E37D4" w:rsidRPr="007C4A46" w:rsidRDefault="007E37D4" w:rsidP="00136A34">
      <w:pPr>
        <w:spacing w:before="120" w:after="0" w:line="280" w:lineRule="auto"/>
        <w:jc w:val="both"/>
        <w:rPr>
          <w:rStyle w:val="fontstyle01"/>
          <w:lang w:val="mk-MK"/>
        </w:rPr>
      </w:pPr>
      <w:r w:rsidRPr="007C4A46">
        <w:rPr>
          <w:rFonts w:ascii="TimesNewRomanPSMT" w:hAnsi="TimesNewRomanPSMT"/>
          <w:color w:val="000000"/>
          <w:lang w:val="mk-MK"/>
        </w:rPr>
        <w:t xml:space="preserve">Стратегијата има за цел подобрување на односот помеѓу земјоделските задруги и </w:t>
      </w:r>
      <w:r w:rsidRPr="007C4A46">
        <w:rPr>
          <w:rFonts w:ascii="Times New Roman" w:hAnsi="Times New Roman" w:cs="Times New Roman"/>
          <w:i/>
          <w:iCs/>
          <w:lang w:val="mk-MK"/>
        </w:rPr>
        <w:t>медиумск</w:t>
      </w:r>
      <w:r w:rsidR="00136A34" w:rsidRPr="007C4A46">
        <w:rPr>
          <w:rFonts w:ascii="Times New Roman" w:hAnsi="Times New Roman" w:cs="Times New Roman"/>
          <w:i/>
          <w:iCs/>
          <w:lang w:val="mk-MK"/>
        </w:rPr>
        <w:t>ата сфера</w:t>
      </w:r>
      <w:r w:rsidRPr="007C4A46">
        <w:rPr>
          <w:rFonts w:ascii="TimesNewRomanPSMT" w:hAnsi="TimesNewRomanPSMT"/>
          <w:color w:val="000000"/>
          <w:lang w:val="mk-MK"/>
        </w:rPr>
        <w:t>.</w:t>
      </w:r>
    </w:p>
    <w:p w14:paraId="3211443D" w14:textId="77777777" w:rsidR="007E37D4" w:rsidRPr="007C4A46" w:rsidRDefault="007E37D4" w:rsidP="00136A34">
      <w:pPr>
        <w:spacing w:before="120" w:after="0" w:line="280" w:lineRule="auto"/>
        <w:jc w:val="both"/>
        <w:rPr>
          <w:rStyle w:val="fontstyle01"/>
          <w:lang w:val="mk-MK"/>
        </w:rPr>
      </w:pPr>
      <w:r w:rsidRPr="007C4A46">
        <w:rPr>
          <w:rFonts w:ascii="TimesNewRomanPSMT" w:hAnsi="TimesNewRomanPSMT"/>
          <w:color w:val="000000"/>
          <w:lang w:val="mk-MK"/>
        </w:rPr>
        <w:t xml:space="preserve">За таа цел, стратегијата предлага формирање </w:t>
      </w:r>
      <w:r w:rsidRPr="007C4A46">
        <w:rPr>
          <w:rFonts w:ascii="TimesNewRomanPSMT" w:hAnsi="TimesNewRomanPSMT"/>
          <w:b/>
          <w:bCs/>
          <w:color w:val="000000"/>
          <w:lang w:val="mk-MK"/>
        </w:rPr>
        <w:t>информативен центар</w:t>
      </w:r>
      <w:r w:rsidRPr="007C4A46">
        <w:rPr>
          <w:rFonts w:ascii="TimesNewRomanPSMT" w:hAnsi="TimesNewRomanPSMT"/>
          <w:color w:val="000000"/>
          <w:lang w:val="mk-MK"/>
        </w:rPr>
        <w:t xml:space="preserve"> којшто ги собира сите достапни податоци и информации за земјоделските задруги и ги доставува до релевантните корисници.</w:t>
      </w:r>
    </w:p>
    <w:p w14:paraId="5B739D9E" w14:textId="77777777" w:rsidR="007E37D4" w:rsidRPr="007C4A46" w:rsidRDefault="007E37D4" w:rsidP="00136A34">
      <w:pPr>
        <w:spacing w:before="120" w:after="0" w:line="280" w:lineRule="auto"/>
        <w:jc w:val="both"/>
        <w:rPr>
          <w:rStyle w:val="fontstyle01"/>
          <w:lang w:val="mk-MK"/>
        </w:rPr>
      </w:pPr>
      <w:r w:rsidRPr="007C4A46">
        <w:rPr>
          <w:rFonts w:ascii="TimesNewRomanPSMT" w:hAnsi="TimesNewRomanPSMT"/>
          <w:color w:val="000000"/>
          <w:lang w:val="mk-MK"/>
        </w:rPr>
        <w:t xml:space="preserve">Првиот чекор е </w:t>
      </w:r>
      <w:r w:rsidRPr="007C4A46">
        <w:rPr>
          <w:rFonts w:ascii="TimesNewRomanPSMT" w:hAnsi="TimesNewRomanPSMT"/>
          <w:b/>
          <w:bCs/>
          <w:color w:val="000000"/>
          <w:lang w:val="mk-MK"/>
        </w:rPr>
        <w:t>целосно функционирање на базата на податоци на МЗШВ за земјоделските задруги</w:t>
      </w:r>
      <w:r w:rsidRPr="007C4A46">
        <w:rPr>
          <w:rFonts w:ascii="TimesNewRomanPSMT" w:hAnsi="TimesNewRomanPSMT"/>
          <w:color w:val="000000"/>
          <w:lang w:val="mk-MK"/>
        </w:rPr>
        <w:t>, којашто треба да го претставува јадрото на центарот за комуникации.</w:t>
      </w:r>
      <w:r w:rsidRPr="007C4A46">
        <w:rPr>
          <w:rStyle w:val="fontstyle01"/>
          <w:lang w:val="mk-MK"/>
        </w:rPr>
        <w:t xml:space="preserve"> </w:t>
      </w:r>
    </w:p>
    <w:p w14:paraId="7D729ED8" w14:textId="77777777" w:rsidR="007E37D4" w:rsidRPr="007C4A46" w:rsidRDefault="007E37D4" w:rsidP="00BB65AE">
      <w:pPr>
        <w:spacing w:before="120" w:after="0" w:line="280" w:lineRule="auto"/>
        <w:jc w:val="both"/>
        <w:rPr>
          <w:rStyle w:val="fontstyle01"/>
          <w:lang w:val="mk-MK"/>
        </w:rPr>
      </w:pPr>
      <w:r w:rsidRPr="007C4A46">
        <w:rPr>
          <w:rFonts w:ascii="TimesNewRomanPSMT" w:hAnsi="TimesNewRomanPSMT"/>
          <w:color w:val="000000"/>
          <w:lang w:val="mk-MK"/>
        </w:rPr>
        <w:t>Центарот треба последователно да се прошири за да ги собира податоците и информациите поврзани со земјоделските задруги, преземени од различни национални и меѓународни извори</w:t>
      </w:r>
      <w:r w:rsidRPr="007C4A46">
        <w:rPr>
          <w:rStyle w:val="FootnoteReference"/>
          <w:rFonts w:ascii="TimesNewRomanPSMT" w:hAnsi="TimesNewRomanPSMT"/>
          <w:color w:val="000000"/>
          <w:lang w:val="mk-MK"/>
        </w:rPr>
        <w:footnoteReference w:id="25"/>
      </w:r>
      <w:r w:rsidRPr="007C4A46">
        <w:rPr>
          <w:rFonts w:ascii="TimesNewRomanPSMT" w:hAnsi="TimesNewRomanPSMT"/>
          <w:color w:val="000000"/>
          <w:lang w:val="mk-MK"/>
        </w:rPr>
        <w:t>.</w:t>
      </w:r>
      <w:r w:rsidRPr="007C4A46">
        <w:rPr>
          <w:rStyle w:val="fontstyle01"/>
          <w:lang w:val="mk-MK"/>
        </w:rPr>
        <w:t xml:space="preserve"> </w:t>
      </w:r>
      <w:r w:rsidRPr="007C4A46">
        <w:rPr>
          <w:rFonts w:ascii="TimesNewRomanPSMT" w:hAnsi="TimesNewRomanPSMT"/>
          <w:color w:val="000000"/>
          <w:lang w:val="mk-MK"/>
        </w:rPr>
        <w:t xml:space="preserve">Тука е очигледна потребата од соработка и координација со центарот за знаење со цел да се добие </w:t>
      </w:r>
      <w:r w:rsidRPr="007C4A46">
        <w:rPr>
          <w:rFonts w:ascii="TimesNewRomanPSMT" w:hAnsi="TimesNewRomanPSMT"/>
          <w:b/>
          <w:bCs/>
          <w:color w:val="000000"/>
          <w:lang w:val="mk-MK"/>
        </w:rPr>
        <w:t xml:space="preserve">единствена платформа на којашто се интегрираат сите достапни податоци и информации </w:t>
      </w:r>
      <w:r w:rsidRPr="007C4A46">
        <w:rPr>
          <w:rFonts w:ascii="TimesNewRomanPSMT" w:hAnsi="TimesNewRomanPSMT"/>
          <w:color w:val="000000"/>
          <w:lang w:val="mk-MK"/>
        </w:rPr>
        <w:t>и неопходната соработка со ПСРБ, во врска со земјоделските задруги, поврзани со анализата на пазарот и извештаите коишто се очекува да ги подготват.</w:t>
      </w:r>
      <w:r w:rsidRPr="007C4A46">
        <w:rPr>
          <w:rStyle w:val="fontstyle01"/>
          <w:lang w:val="mk-MK"/>
        </w:rPr>
        <w:t xml:space="preserve"> </w:t>
      </w:r>
      <w:r w:rsidRPr="007C4A46">
        <w:rPr>
          <w:rFonts w:ascii="TimesNewRomanPSMT" w:hAnsi="TimesNewRomanPSMT"/>
          <w:color w:val="000000"/>
          <w:lang w:val="mk-MK"/>
        </w:rPr>
        <w:t>Податоците за следењето на земјоделските задруги исто така ќе бидат интегрирани во информативниот центар за да се обезбеди целосна покриеност на податоците поврзани со земјоделските задруги</w:t>
      </w:r>
      <w:r w:rsidRPr="007C4A46">
        <w:rPr>
          <w:rStyle w:val="FootnoteReference"/>
          <w:rFonts w:ascii="TimesNewRomanPSMT" w:hAnsi="TimesNewRomanPSMT"/>
          <w:color w:val="000000"/>
          <w:lang w:val="mk-MK"/>
        </w:rPr>
        <w:footnoteReference w:id="26"/>
      </w:r>
      <w:r w:rsidRPr="007C4A46">
        <w:rPr>
          <w:rFonts w:ascii="TimesNewRomanPSMT" w:hAnsi="TimesNewRomanPSMT"/>
          <w:color w:val="000000"/>
          <w:lang w:val="mk-MK"/>
        </w:rPr>
        <w:t>.</w:t>
      </w:r>
      <w:r w:rsidRPr="007C4A46">
        <w:rPr>
          <w:rStyle w:val="fontstyle01"/>
          <w:lang w:val="mk-MK"/>
        </w:rPr>
        <w:t xml:space="preserve"> </w:t>
      </w:r>
      <w:r w:rsidRPr="007C4A46">
        <w:rPr>
          <w:rFonts w:ascii="TimesNewRomanPSMT" w:hAnsi="TimesNewRomanPSMT"/>
          <w:color w:val="000000"/>
          <w:lang w:val="mk-MK"/>
        </w:rPr>
        <w:t xml:space="preserve">Излезните информации од информативниот центар, треба, исто така, да </w:t>
      </w:r>
      <w:r w:rsidR="00BB65AE" w:rsidRPr="007C4A46">
        <w:rPr>
          <w:rFonts w:ascii="TimesNewRomanPSMT" w:hAnsi="TimesNewRomanPSMT"/>
          <w:color w:val="000000"/>
          <w:lang w:val="mk-MK"/>
        </w:rPr>
        <w:t>придонесуваат кон</w:t>
      </w:r>
      <w:r w:rsidRPr="007C4A46">
        <w:rPr>
          <w:rFonts w:ascii="TimesNewRomanPSMT" w:hAnsi="TimesNewRomanPSMT"/>
          <w:color w:val="000000"/>
          <w:lang w:val="mk-MK"/>
        </w:rPr>
        <w:t xml:space="preserve"> научните истражувања, што дополнително ќе придонесе во развојот на земјоделските задруги и во зголемување на научното ниво на системот</w:t>
      </w:r>
      <w:r w:rsidRPr="007C4A46">
        <w:rPr>
          <w:rStyle w:val="FootnoteReference"/>
          <w:rFonts w:ascii="TimesNewRomanPSMT" w:hAnsi="TimesNewRomanPSMT"/>
          <w:color w:val="000000"/>
          <w:lang w:val="mk-MK"/>
        </w:rPr>
        <w:footnoteReference w:id="27"/>
      </w:r>
      <w:r w:rsidRPr="007C4A46">
        <w:rPr>
          <w:rFonts w:ascii="TimesNewRomanPSMT" w:hAnsi="TimesNewRomanPSMT"/>
          <w:color w:val="000000"/>
          <w:lang w:val="mk-MK"/>
        </w:rPr>
        <w:t>.</w:t>
      </w:r>
    </w:p>
    <w:p w14:paraId="3144CC9D" w14:textId="77777777" w:rsidR="007E37D4" w:rsidRPr="007C4A46" w:rsidRDefault="007E37D4" w:rsidP="00BB65AE">
      <w:pPr>
        <w:spacing w:before="120" w:after="0" w:line="280" w:lineRule="auto"/>
        <w:jc w:val="both"/>
        <w:rPr>
          <w:rStyle w:val="fontstyle01"/>
          <w:lang w:val="mk-MK"/>
        </w:rPr>
      </w:pPr>
      <w:r w:rsidRPr="007C4A46">
        <w:rPr>
          <w:rFonts w:ascii="TimesNewRomanPSMT" w:hAnsi="TimesNewRomanPSMT"/>
          <w:color w:val="000000"/>
          <w:lang w:val="mk-MK"/>
        </w:rPr>
        <w:t>На</w:t>
      </w:r>
      <w:r w:rsidRPr="007C4A46">
        <w:rPr>
          <w:rFonts w:ascii="TimesNewRomanPSMT" w:hAnsi="TimesNewRomanPSMT"/>
          <w:color w:val="000000"/>
          <w:u w:val="single"/>
          <w:lang w:val="mk-MK"/>
        </w:rPr>
        <w:t xml:space="preserve"> микро ниво</w:t>
      </w:r>
      <w:r w:rsidRPr="007C4A46">
        <w:rPr>
          <w:rFonts w:ascii="TimesNewRomanPSMT" w:hAnsi="TimesNewRomanPSMT"/>
          <w:color w:val="000000"/>
          <w:lang w:val="mk-MK"/>
        </w:rPr>
        <w:t xml:space="preserve"> на земјоделските задруги, вторите треба да добијат поддршка за развој на својот капацитет за пристап до дигиталните мрежи, да воспостават онлајн комуникациски и продажни системи и да го подобрат својот капацитет за постојана комуникација и со членовите.</w:t>
      </w:r>
      <w:r w:rsidRPr="007C4A46">
        <w:rPr>
          <w:rStyle w:val="fontstyle01"/>
          <w:lang w:val="mk-MK"/>
        </w:rPr>
        <w:t xml:space="preserve"> </w:t>
      </w:r>
      <w:r w:rsidRPr="007C4A46">
        <w:rPr>
          <w:rFonts w:ascii="TimesNewRomanPSMT" w:hAnsi="TimesNewRomanPSMT"/>
          <w:color w:val="000000"/>
          <w:lang w:val="mk-MK"/>
        </w:rPr>
        <w:t xml:space="preserve">Во овој опсег, МЗШВ треба да подготви </w:t>
      </w:r>
      <w:r w:rsidRPr="007C4A46">
        <w:rPr>
          <w:rFonts w:ascii="TimesNewRomanPSMT" w:hAnsi="TimesNewRomanPSMT"/>
          <w:b/>
          <w:bCs/>
          <w:color w:val="000000"/>
          <w:lang w:val="mk-MK"/>
        </w:rPr>
        <w:t>посебна мерка за поддршка на дигитализацијата на земјоделските задруги.</w:t>
      </w:r>
      <w:r w:rsidRPr="007C4A46">
        <w:rPr>
          <w:rStyle w:val="fontstyle01"/>
          <w:lang w:val="mk-MK"/>
        </w:rPr>
        <w:t xml:space="preserve"> </w:t>
      </w:r>
      <w:r w:rsidRPr="007C4A46">
        <w:rPr>
          <w:rFonts w:ascii="TimesNewRomanPSMT" w:hAnsi="TimesNewRomanPSMT"/>
          <w:color w:val="000000"/>
          <w:lang w:val="mk-MK"/>
        </w:rPr>
        <w:t>Прифатливите активности треба да вклучуваат компјутеризација на земјоделските задруги и нивните членови, воспоставување и пристап до дигитални мрежи, дизајн на веб-страници и страници на социјалните медиуми, поставување дигитални алатки за онлајн продажба.</w:t>
      </w:r>
      <w:r w:rsidRPr="007C4A46">
        <w:rPr>
          <w:rStyle w:val="fontstyle01"/>
          <w:lang w:val="mk-MK"/>
        </w:rPr>
        <w:t xml:space="preserve"> </w:t>
      </w:r>
      <w:r w:rsidRPr="007C4A46">
        <w:rPr>
          <w:rFonts w:ascii="TimesNewRomanPSMT" w:hAnsi="TimesNewRomanPSMT"/>
          <w:color w:val="000000"/>
          <w:lang w:val="mk-MK"/>
        </w:rPr>
        <w:t xml:space="preserve">Сите овие активности коишто имаат </w:t>
      </w:r>
      <w:r w:rsidRPr="007C4A46">
        <w:rPr>
          <w:rFonts w:ascii="TimesNewRomanPSMT" w:hAnsi="TimesNewRomanPSMT"/>
          <w:b/>
          <w:bCs/>
          <w:color w:val="000000"/>
          <w:lang w:val="mk-MK"/>
        </w:rPr>
        <w:t>приоритет</w:t>
      </w:r>
      <w:r w:rsidRPr="007C4A46">
        <w:rPr>
          <w:rFonts w:ascii="TimesNewRomanPSMT" w:hAnsi="TimesNewRomanPSMT"/>
          <w:color w:val="000000"/>
          <w:lang w:val="mk-MK"/>
        </w:rPr>
        <w:t>, треба да се промовираат и да им се даде приоритет на колективно ниво (односно, иницијативи споделени меѓу повеќе задруги).</w:t>
      </w:r>
    </w:p>
    <w:p w14:paraId="376A7E86" w14:textId="77777777" w:rsidR="007E37D4" w:rsidRPr="007C4A46" w:rsidRDefault="007E37D4" w:rsidP="00BB65AE">
      <w:pPr>
        <w:spacing w:before="120" w:after="0" w:line="280" w:lineRule="auto"/>
        <w:jc w:val="both"/>
        <w:rPr>
          <w:rStyle w:val="fontstyle01"/>
          <w:lang w:val="mk-MK"/>
        </w:rPr>
      </w:pPr>
      <w:r w:rsidRPr="007C4A46">
        <w:rPr>
          <w:rFonts w:ascii="TimesNewRomanPSMT" w:hAnsi="TimesNewRomanPSMT"/>
          <w:color w:val="000000"/>
          <w:lang w:val="mk-MK"/>
        </w:rPr>
        <w:t xml:space="preserve">Истовремено, информативниот центар треба да функционира како </w:t>
      </w:r>
      <w:r w:rsidRPr="007C4A46">
        <w:rPr>
          <w:rFonts w:ascii="TimesNewRomanPSMT" w:hAnsi="TimesNewRomanPSMT"/>
          <w:b/>
          <w:bCs/>
          <w:color w:val="000000"/>
          <w:lang w:val="mk-MK"/>
        </w:rPr>
        <w:t xml:space="preserve">центар за комуникации </w:t>
      </w:r>
      <w:r w:rsidRPr="007C4A46">
        <w:rPr>
          <w:rFonts w:ascii="TimesNewRomanPSMT" w:hAnsi="TimesNewRomanPSMT"/>
          <w:color w:val="000000"/>
          <w:lang w:val="mk-MK"/>
        </w:rPr>
        <w:t>за земјоделските задруги.</w:t>
      </w:r>
      <w:r w:rsidRPr="007C4A46">
        <w:rPr>
          <w:rStyle w:val="fontstyle01"/>
          <w:lang w:val="mk-MK"/>
        </w:rPr>
        <w:t xml:space="preserve"> </w:t>
      </w:r>
      <w:r w:rsidRPr="007C4A46">
        <w:rPr>
          <w:rFonts w:ascii="TimesNewRomanPSMT" w:hAnsi="TimesNewRomanPSMT"/>
          <w:color w:val="000000"/>
          <w:lang w:val="mk-MK"/>
        </w:rPr>
        <w:t>Комуникацијата за земјоделските задруги останува клучна, бидејќи с</w:t>
      </w:r>
      <w:r w:rsidRPr="007C4A46">
        <w:rPr>
          <w:rFonts w:ascii="Times New Roman" w:hAnsi="Times New Roman" w:cs="Times New Roman"/>
          <w:color w:val="000000"/>
          <w:lang w:val="mk-MK"/>
        </w:rPr>
        <w:t>ѐ</w:t>
      </w:r>
      <w:r w:rsidRPr="007C4A46">
        <w:rPr>
          <w:rFonts w:ascii="TimesNewRomanPSMT" w:hAnsi="TimesNewRomanPSMT"/>
          <w:color w:val="000000"/>
          <w:lang w:val="mk-MK"/>
        </w:rPr>
        <w:t xml:space="preserve"> уште е на ниско ниво, социјалната застапеност на задругите и земјоделските задруги во земјата с</w:t>
      </w:r>
      <w:r w:rsidRPr="007C4A46">
        <w:rPr>
          <w:rFonts w:ascii="Times New Roman" w:hAnsi="Times New Roman" w:cs="Times New Roman"/>
          <w:color w:val="000000"/>
          <w:lang w:val="mk-MK"/>
        </w:rPr>
        <w:t>ѐ</w:t>
      </w:r>
      <w:r w:rsidRPr="007C4A46">
        <w:rPr>
          <w:rFonts w:ascii="TimesNewRomanPSMT" w:hAnsi="TimesNewRomanPSMT"/>
          <w:color w:val="000000"/>
          <w:lang w:val="mk-MK"/>
        </w:rPr>
        <w:t xml:space="preserve"> уште е во фаза на формирање и треба да се подобри свесноста за земјоделските задруги.</w:t>
      </w:r>
      <w:r w:rsidRPr="007C4A46">
        <w:rPr>
          <w:rStyle w:val="fontstyle01"/>
          <w:lang w:val="mk-MK"/>
        </w:rPr>
        <w:t xml:space="preserve"> </w:t>
      </w:r>
    </w:p>
    <w:p w14:paraId="0B84AC35" w14:textId="77777777" w:rsidR="007E37D4" w:rsidRPr="007C4A46" w:rsidRDefault="007E37D4" w:rsidP="00BB65AE">
      <w:pPr>
        <w:pStyle w:val="IntenseQuote"/>
        <w:spacing w:line="280" w:lineRule="auto"/>
        <w:rPr>
          <w:rStyle w:val="fontstyle01"/>
          <w:b/>
          <w:bCs/>
          <w:lang w:val="mk-MK"/>
        </w:rPr>
      </w:pPr>
      <w:r w:rsidRPr="007C4A46">
        <w:rPr>
          <w:rFonts w:ascii="TimesNewRomanPSMT" w:hAnsi="TimesNewRomanPSMT"/>
          <w:b/>
          <w:bCs/>
          <w:color w:val="000000"/>
          <w:lang w:val="mk-MK"/>
        </w:rPr>
        <w:t>Информациите се дел од седумте меѓународни принципи на задругите.</w:t>
      </w:r>
    </w:p>
    <w:p w14:paraId="7BCF1257" w14:textId="77777777" w:rsidR="007E37D4" w:rsidRPr="007C4A46" w:rsidRDefault="007E37D4" w:rsidP="00BB65AE">
      <w:pPr>
        <w:pStyle w:val="IntenseQuote"/>
        <w:spacing w:line="280" w:lineRule="auto"/>
        <w:rPr>
          <w:rStyle w:val="fontstyle01"/>
          <w:lang w:val="mk-MK"/>
        </w:rPr>
      </w:pPr>
      <w:r w:rsidRPr="007C4A46">
        <w:rPr>
          <w:rFonts w:ascii="TimesNewRomanPSMT" w:hAnsi="TimesNewRomanPSMT"/>
          <w:color w:val="000000"/>
          <w:lang w:val="mk-MK"/>
        </w:rPr>
        <w:t>Комуникациите поврзани со природата и придобивките од задругите, особено со пошироката јавност и лидерите на јавното мислење, помагаат да се подобри разбирањето на задругите.</w:t>
      </w:r>
    </w:p>
    <w:p w14:paraId="51FF906F" w14:textId="77777777" w:rsidR="007E37D4" w:rsidRPr="007C4A46" w:rsidRDefault="007E37D4" w:rsidP="00BB65AE">
      <w:pPr>
        <w:spacing w:before="120" w:after="0" w:line="280" w:lineRule="auto"/>
        <w:jc w:val="both"/>
        <w:rPr>
          <w:rStyle w:val="fontstyle01"/>
          <w:lang w:val="mk-MK"/>
        </w:rPr>
      </w:pPr>
      <w:r w:rsidRPr="007C4A46">
        <w:rPr>
          <w:rFonts w:ascii="TimesNewRomanPSMT" w:hAnsi="TimesNewRomanPSMT"/>
          <w:color w:val="000000"/>
          <w:lang w:val="mk-MK"/>
        </w:rPr>
        <w:t>Важни излезни информации од информативниот центар се креирањето ажурирани информации за редовна и стручна комуникација во врска со домашните земјоделски задруги.</w:t>
      </w:r>
    </w:p>
    <w:p w14:paraId="5454E3D7" w14:textId="77777777" w:rsidR="007E37D4" w:rsidRPr="007C4A46" w:rsidRDefault="007E37D4" w:rsidP="00BB65AE">
      <w:pPr>
        <w:spacing w:before="120" w:after="0" w:line="280" w:lineRule="auto"/>
        <w:jc w:val="both"/>
        <w:rPr>
          <w:rStyle w:val="fontstyle01"/>
          <w:lang w:val="mk-MK"/>
        </w:rPr>
      </w:pPr>
      <w:r w:rsidRPr="007C4A46">
        <w:rPr>
          <w:rFonts w:ascii="TimesNewRomanPSMT" w:hAnsi="TimesNewRomanPSMT"/>
          <w:color w:val="000000"/>
          <w:lang w:val="mk-MK"/>
        </w:rPr>
        <w:t>Препораката е аутсорсирање на комуникациските активности на агенција за комуникации којашто ќе работи во интерес на земјоделските задруги за трансформирање на информациите добиени од информативниот центар во комуникациски пораки поврзани со земјоделските задруги коишто ќе се доставуваат до јавноста и масовните медиуми.</w:t>
      </w:r>
      <w:r w:rsidRPr="007C4A46">
        <w:rPr>
          <w:rStyle w:val="fontstyle01"/>
          <w:lang w:val="mk-MK"/>
        </w:rPr>
        <w:t xml:space="preserve"> </w:t>
      </w:r>
      <w:r w:rsidRPr="007C4A46">
        <w:rPr>
          <w:rFonts w:ascii="TimesNewRomanPSMT" w:hAnsi="TimesNewRomanPSMT"/>
          <w:color w:val="000000"/>
          <w:lang w:val="mk-MK"/>
        </w:rPr>
        <w:t>Тука спаѓаат соопштенија за јавноста, написи во списанија, интервјуа за медиуми, управување со онлајн медиуми, организирање јавни настани, вклучувајќи го и денот на задругите, иницијативи за односи со јавноста, учество на саеми и изложби.</w:t>
      </w:r>
      <w:r w:rsidRPr="007C4A46">
        <w:rPr>
          <w:rStyle w:val="fontstyle01"/>
          <w:lang w:val="mk-MK"/>
        </w:rPr>
        <w:t xml:space="preserve"> </w:t>
      </w:r>
      <w:r w:rsidRPr="007C4A46">
        <w:rPr>
          <w:rFonts w:ascii="TimesNewRomanPSMT" w:hAnsi="TimesNewRomanPSMT"/>
          <w:color w:val="000000"/>
          <w:lang w:val="mk-MK"/>
        </w:rPr>
        <w:t xml:space="preserve">Агенцијата за комуникации работи во постојана соработка со земјоделските задруги и нивните </w:t>
      </w:r>
      <w:r w:rsidR="00136A34" w:rsidRPr="007C4A46">
        <w:rPr>
          <w:rFonts w:ascii="TimesNewRomanPSMT" w:hAnsi="TimesNewRomanPSMT"/>
          <w:color w:val="000000"/>
          <w:lang w:val="mk-MK"/>
        </w:rPr>
        <w:t>асоцијации</w:t>
      </w:r>
      <w:r w:rsidRPr="007C4A46">
        <w:rPr>
          <w:rFonts w:ascii="TimesNewRomanPSMT" w:hAnsi="TimesNewRomanPSMT"/>
          <w:color w:val="000000"/>
          <w:lang w:val="mk-MK"/>
        </w:rPr>
        <w:t>.</w:t>
      </w:r>
    </w:p>
    <w:p w14:paraId="57B59010" w14:textId="77777777" w:rsidR="007E37D4" w:rsidRPr="007C4A46" w:rsidRDefault="007E37D4" w:rsidP="00BB65AE">
      <w:pPr>
        <w:spacing w:before="120" w:after="0" w:line="280" w:lineRule="auto"/>
        <w:jc w:val="both"/>
        <w:rPr>
          <w:rStyle w:val="fontstyle01"/>
          <w:lang w:val="mk-MK"/>
        </w:rPr>
      </w:pPr>
      <w:r w:rsidRPr="007C4A46">
        <w:rPr>
          <w:rFonts w:ascii="TimesNewRomanPSMT" w:hAnsi="TimesNewRomanPSMT"/>
          <w:color w:val="000000"/>
          <w:lang w:val="mk-MK"/>
        </w:rPr>
        <w:t>Активностите на центарот за комуникации треба да придонесат за зголемување на нивото на свесност и доверба на секторот и јавноста во земјоделските задруги.</w:t>
      </w:r>
    </w:p>
    <w:p w14:paraId="6B64914C" w14:textId="77777777" w:rsidR="007E37D4" w:rsidRPr="007C4A46" w:rsidRDefault="007E37D4" w:rsidP="00BB65AE">
      <w:pPr>
        <w:spacing w:before="120" w:after="0" w:line="280" w:lineRule="auto"/>
        <w:jc w:val="both"/>
        <w:rPr>
          <w:rStyle w:val="fontstyle01"/>
          <w:lang w:val="mk-MK"/>
        </w:rPr>
      </w:pPr>
      <w:r w:rsidRPr="007C4A46">
        <w:rPr>
          <w:rFonts w:ascii="TimesNewRomanPSMT" w:hAnsi="TimesNewRomanPSMT"/>
          <w:b/>
          <w:bCs/>
          <w:color w:val="000000"/>
          <w:lang w:val="mk-MK"/>
        </w:rPr>
        <w:t xml:space="preserve">Базата на податоци за МЗШВ, информативниот центар и центарот за комуникации се приоритетни активности </w:t>
      </w:r>
      <w:r w:rsidRPr="007C4A46">
        <w:rPr>
          <w:rFonts w:ascii="TimesNewRomanPSMT" w:hAnsi="TimesNewRomanPSMT"/>
          <w:color w:val="000000"/>
          <w:lang w:val="mk-MK"/>
        </w:rPr>
        <w:t>и треба да се спроведат во првите две години од стратегијата.</w:t>
      </w:r>
    </w:p>
    <w:p w14:paraId="0C270880" w14:textId="77777777" w:rsidR="007E37D4" w:rsidRPr="007C4A46" w:rsidRDefault="007E37D4" w:rsidP="00BB65AE">
      <w:pPr>
        <w:pStyle w:val="Heading2"/>
        <w:rPr>
          <w:lang w:val="mk-MK"/>
        </w:rPr>
      </w:pPr>
      <w:bookmarkStart w:id="12" w:name="_Toc83920407"/>
      <w:r w:rsidRPr="007C4A46">
        <w:rPr>
          <w:lang w:val="mk-MK"/>
        </w:rPr>
        <w:t>Приоритизација на активностите предложени во стратегијата</w:t>
      </w:r>
      <w:bookmarkEnd w:id="12"/>
    </w:p>
    <w:p w14:paraId="507DBB97" w14:textId="77777777" w:rsidR="007E37D4" w:rsidRPr="007C4A46" w:rsidRDefault="007E37D4" w:rsidP="00BB65AE">
      <w:pPr>
        <w:spacing w:before="120" w:after="0" w:line="280" w:lineRule="auto"/>
        <w:jc w:val="both"/>
        <w:rPr>
          <w:rStyle w:val="fontstyle01"/>
          <w:lang w:val="mk-MK"/>
        </w:rPr>
      </w:pPr>
      <w:r w:rsidRPr="007C4A46">
        <w:rPr>
          <w:rFonts w:ascii="TimesNewRomanPSMT" w:hAnsi="TimesNewRomanPSMT"/>
          <w:color w:val="000000"/>
          <w:lang w:val="mk-MK"/>
        </w:rPr>
        <w:t>Во следната табела се дадени приоритети</w:t>
      </w:r>
      <w:r w:rsidR="00BB65AE" w:rsidRPr="007C4A46">
        <w:rPr>
          <w:rFonts w:ascii="TimesNewRomanPSMT" w:hAnsi="TimesNewRomanPSMT"/>
          <w:color w:val="000000"/>
          <w:lang w:val="mk-MK"/>
        </w:rPr>
        <w:t>те</w:t>
      </w:r>
      <w:r w:rsidRPr="007C4A46">
        <w:rPr>
          <w:rFonts w:ascii="TimesNewRomanPSMT" w:hAnsi="TimesNewRomanPSMT"/>
          <w:color w:val="000000"/>
          <w:lang w:val="mk-MK"/>
        </w:rPr>
        <w:t xml:space="preserve"> </w:t>
      </w:r>
      <w:r w:rsidR="00BB65AE" w:rsidRPr="007C4A46">
        <w:rPr>
          <w:rFonts w:ascii="TimesNewRomanPSMT" w:hAnsi="TimesNewRomanPSMT"/>
          <w:color w:val="000000"/>
          <w:lang w:val="mk-MK"/>
        </w:rPr>
        <w:t>з</w:t>
      </w:r>
      <w:r w:rsidRPr="007C4A46">
        <w:rPr>
          <w:rFonts w:ascii="TimesNewRomanPSMT" w:hAnsi="TimesNewRomanPSMT"/>
          <w:color w:val="000000"/>
          <w:lang w:val="mk-MK"/>
        </w:rPr>
        <w:t>а активностите предложени во стратегијата во рамките на петте области и релевантните цели, при што истите се категоризирани во три групи: активности со врвен приоритет, приоритетни и важни активности.</w:t>
      </w:r>
      <w:r w:rsidRPr="007C4A46">
        <w:rPr>
          <w:rStyle w:val="fontstyle01"/>
          <w:lang w:val="mk-MK"/>
        </w:rPr>
        <w:t xml:space="preserve"> </w:t>
      </w:r>
      <w:r w:rsidRPr="007C4A46">
        <w:rPr>
          <w:rFonts w:ascii="TimesNewRomanPSMT" w:hAnsi="TimesNewRomanPSMT"/>
          <w:color w:val="000000"/>
          <w:lang w:val="mk-MK"/>
        </w:rPr>
        <w:t>Активностите со врвен приоритет и приоритетни активности треба да се спроведат брзо, идеално во првите две години од стратегијата (2022-2023).</w:t>
      </w:r>
      <w:r w:rsidRPr="007C4A46">
        <w:rPr>
          <w:rStyle w:val="fontstyle01"/>
          <w:lang w:val="mk-MK"/>
        </w:rPr>
        <w:t xml:space="preserve"> </w:t>
      </w:r>
      <w:r w:rsidRPr="007C4A46">
        <w:rPr>
          <w:rFonts w:ascii="TimesNewRomanPSMT" w:hAnsi="TimesNewRomanPSMT"/>
          <w:color w:val="000000"/>
          <w:lang w:val="mk-MK"/>
        </w:rPr>
        <w:t xml:space="preserve">На овој начин се одредува еден вид </w:t>
      </w:r>
      <w:r w:rsidRPr="007C4A46">
        <w:rPr>
          <w:rFonts w:ascii="TimesNewRomanPSMT" w:hAnsi="TimesNewRomanPSMT"/>
          <w:i/>
          <w:iCs/>
          <w:color w:val="000000"/>
          <w:lang w:val="mk-MK"/>
        </w:rPr>
        <w:t>шок-терапија</w:t>
      </w:r>
      <w:r w:rsidRPr="007C4A46">
        <w:rPr>
          <w:rFonts w:ascii="TimesNewRomanPSMT" w:hAnsi="TimesNewRomanPSMT"/>
          <w:color w:val="000000"/>
          <w:lang w:val="mk-MK"/>
        </w:rPr>
        <w:t xml:space="preserve"> базирана на почетокот на спроведувањето на повеќето активности од стратегијата во првите две години (2022-2023), при што неколку преостанати активности започнуваат потоа.</w:t>
      </w:r>
    </w:p>
    <w:p w14:paraId="02926654" w14:textId="77777777" w:rsidR="007E37D4" w:rsidRPr="007C4A46" w:rsidRDefault="007E37D4" w:rsidP="00BB65AE">
      <w:pPr>
        <w:pStyle w:val="Caption"/>
        <w:rPr>
          <w:rStyle w:val="fontstyle01"/>
        </w:rPr>
      </w:pPr>
      <w:r w:rsidRPr="007C4A46">
        <w:t>Табела 2 - Приоритизација на активностите од стратегијата</w:t>
      </w:r>
    </w:p>
    <w:tbl>
      <w:tblPr>
        <w:tblStyle w:val="GridTable4-Accent11"/>
        <w:tblW w:w="0" w:type="auto"/>
        <w:tblLook w:val="04A0" w:firstRow="1" w:lastRow="0" w:firstColumn="1" w:lastColumn="0" w:noHBand="0" w:noVBand="1"/>
      </w:tblPr>
      <w:tblGrid>
        <w:gridCol w:w="5521"/>
        <w:gridCol w:w="1376"/>
        <w:gridCol w:w="1716"/>
      </w:tblGrid>
      <w:tr w:rsidR="007E37D4" w:rsidRPr="007C4A46" w14:paraId="3ACFD3B6" w14:textId="77777777" w:rsidTr="00BB65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456C4928" w14:textId="77777777" w:rsidR="007E37D4" w:rsidRPr="007C4A46" w:rsidRDefault="007E37D4" w:rsidP="00207D71">
            <w:pPr>
              <w:spacing w:after="0" w:line="280" w:lineRule="auto"/>
              <w:jc w:val="center"/>
              <w:rPr>
                <w:rStyle w:val="fontstyle01"/>
                <w:sz w:val="20"/>
                <w:szCs w:val="20"/>
                <w:lang w:val="mk-MK"/>
              </w:rPr>
            </w:pPr>
            <w:r w:rsidRPr="007C4A46">
              <w:rPr>
                <w:rFonts w:ascii="TimesNewRomanPSMT" w:hAnsi="TimesNewRomanPSMT"/>
                <w:color w:val="000000"/>
                <w:sz w:val="20"/>
                <w:szCs w:val="20"/>
                <w:lang w:val="mk-MK"/>
              </w:rPr>
              <w:t xml:space="preserve">Активност </w:t>
            </w:r>
          </w:p>
        </w:tc>
        <w:tc>
          <w:tcPr>
            <w:tcW w:w="1392" w:type="dxa"/>
          </w:tcPr>
          <w:p w14:paraId="663F568D" w14:textId="77777777" w:rsidR="007E37D4" w:rsidRPr="007C4A46" w:rsidRDefault="007E37D4" w:rsidP="00207D71">
            <w:pPr>
              <w:spacing w:after="0" w:line="280" w:lineRule="auto"/>
              <w:jc w:val="center"/>
              <w:cnfStyle w:val="100000000000" w:firstRow="1"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Важност</w:t>
            </w:r>
          </w:p>
        </w:tc>
        <w:tc>
          <w:tcPr>
            <w:tcW w:w="1720" w:type="dxa"/>
          </w:tcPr>
          <w:p w14:paraId="26E859F5" w14:textId="77777777" w:rsidR="007E37D4" w:rsidRPr="007C4A46" w:rsidRDefault="007E37D4" w:rsidP="00207D71">
            <w:pPr>
              <w:spacing w:after="0" w:line="280" w:lineRule="auto"/>
              <w:jc w:val="center"/>
              <w:cnfStyle w:val="100000000000" w:firstRow="1"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Почеток на спроведувањето</w:t>
            </w:r>
          </w:p>
        </w:tc>
      </w:tr>
      <w:tr w:rsidR="007E37D4" w:rsidRPr="007C4A46" w14:paraId="6C7D44E4" w14:textId="77777777" w:rsidTr="00BB6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51F9C070"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Центар за знаење</w:t>
            </w:r>
          </w:p>
        </w:tc>
        <w:tc>
          <w:tcPr>
            <w:tcW w:w="1392" w:type="dxa"/>
          </w:tcPr>
          <w:p w14:paraId="755861ED"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Врвен приоритет</w:t>
            </w:r>
          </w:p>
        </w:tc>
        <w:tc>
          <w:tcPr>
            <w:tcW w:w="1720" w:type="dxa"/>
          </w:tcPr>
          <w:p w14:paraId="5AB1A7C0" w14:textId="77777777" w:rsidR="007E37D4" w:rsidRPr="007C4A46" w:rsidRDefault="007E37D4" w:rsidP="00BB65AE">
            <w:pPr>
              <w:spacing w:after="0"/>
              <w:jc w:val="center"/>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r>
      <w:tr w:rsidR="007E37D4" w:rsidRPr="007C4A46" w14:paraId="46CDD8B6" w14:textId="77777777" w:rsidTr="00BB65AE">
        <w:tc>
          <w:tcPr>
            <w:cnfStyle w:val="001000000000" w:firstRow="0" w:lastRow="0" w:firstColumn="1" w:lastColumn="0" w:oddVBand="0" w:evenVBand="0" w:oddHBand="0" w:evenHBand="0" w:firstRowFirstColumn="0" w:firstRowLastColumn="0" w:lastRowFirstColumn="0" w:lastRowLastColumn="0"/>
            <w:tcW w:w="5949" w:type="dxa"/>
          </w:tcPr>
          <w:p w14:paraId="1CC8DE5C"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Техничка помош за земјоделските задруги како поддршка на консолидацијата на понудата</w:t>
            </w:r>
          </w:p>
        </w:tc>
        <w:tc>
          <w:tcPr>
            <w:tcW w:w="1392" w:type="dxa"/>
          </w:tcPr>
          <w:p w14:paraId="610728E4"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Врвен приоритет</w:t>
            </w:r>
          </w:p>
        </w:tc>
        <w:tc>
          <w:tcPr>
            <w:tcW w:w="1720" w:type="dxa"/>
          </w:tcPr>
          <w:p w14:paraId="6AB898E1" w14:textId="77777777" w:rsidR="007E37D4" w:rsidRPr="007C4A46" w:rsidRDefault="007E37D4" w:rsidP="00BB65AE">
            <w:pPr>
              <w:spacing w:after="0"/>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r>
      <w:tr w:rsidR="007E37D4" w:rsidRPr="007C4A46" w14:paraId="51DA5D10" w14:textId="77777777" w:rsidTr="00BB6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61FFAA50"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 xml:space="preserve">Јакнење на капацитетите на </w:t>
            </w:r>
            <w:r w:rsidR="00136A34" w:rsidRPr="007C4A46">
              <w:rPr>
                <w:rFonts w:ascii="TimesNewRomanPSMT" w:hAnsi="TimesNewRomanPSMT"/>
                <w:color w:val="000000"/>
                <w:sz w:val="20"/>
                <w:szCs w:val="20"/>
                <w:lang w:val="mk-MK"/>
              </w:rPr>
              <w:t>асоцијациите</w:t>
            </w:r>
            <w:r w:rsidRPr="007C4A46">
              <w:rPr>
                <w:rFonts w:ascii="TimesNewRomanPSMT" w:hAnsi="TimesNewRomanPSMT"/>
                <w:color w:val="000000"/>
                <w:sz w:val="20"/>
                <w:szCs w:val="20"/>
                <w:lang w:val="mk-MK"/>
              </w:rPr>
              <w:t xml:space="preserve"> на земјоделски задруги</w:t>
            </w:r>
          </w:p>
        </w:tc>
        <w:tc>
          <w:tcPr>
            <w:tcW w:w="1392" w:type="dxa"/>
          </w:tcPr>
          <w:p w14:paraId="2835A3FE"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Врвен приоритет</w:t>
            </w:r>
          </w:p>
        </w:tc>
        <w:tc>
          <w:tcPr>
            <w:tcW w:w="1720" w:type="dxa"/>
          </w:tcPr>
          <w:p w14:paraId="2CE11473" w14:textId="77777777" w:rsidR="007E37D4" w:rsidRPr="007C4A46" w:rsidRDefault="007E37D4" w:rsidP="00BB65AE">
            <w:pPr>
              <w:spacing w:after="0"/>
              <w:jc w:val="center"/>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r>
      <w:tr w:rsidR="007E37D4" w:rsidRPr="007C4A46" w14:paraId="514CBDAA" w14:textId="77777777" w:rsidTr="00BB65AE">
        <w:tc>
          <w:tcPr>
            <w:cnfStyle w:val="001000000000" w:firstRow="0" w:lastRow="0" w:firstColumn="1" w:lastColumn="0" w:oddVBand="0" w:evenVBand="0" w:oddHBand="0" w:evenHBand="0" w:firstRowFirstColumn="0" w:firstRowLastColumn="0" w:lastRowFirstColumn="0" w:lastRowLastColumn="0"/>
            <w:tcW w:w="5949" w:type="dxa"/>
          </w:tcPr>
          <w:p w14:paraId="41310E1F"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Политики ориентирани кон зголемување на димензиите на земјоделските задруги и усвојување модел на ОП</w:t>
            </w:r>
          </w:p>
        </w:tc>
        <w:tc>
          <w:tcPr>
            <w:tcW w:w="1392" w:type="dxa"/>
          </w:tcPr>
          <w:p w14:paraId="11F796E7"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Врвен приоритет</w:t>
            </w:r>
          </w:p>
        </w:tc>
        <w:tc>
          <w:tcPr>
            <w:tcW w:w="1720" w:type="dxa"/>
          </w:tcPr>
          <w:p w14:paraId="6264D503" w14:textId="77777777" w:rsidR="007E37D4" w:rsidRPr="007C4A46" w:rsidRDefault="007E37D4" w:rsidP="00BB65AE">
            <w:pPr>
              <w:spacing w:after="0"/>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r>
      <w:tr w:rsidR="007E37D4" w:rsidRPr="007C4A46" w14:paraId="4E99BB7E" w14:textId="77777777" w:rsidTr="00BB6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0814F9FA"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Национален гарантен фонд за земјоделските задруги</w:t>
            </w:r>
          </w:p>
        </w:tc>
        <w:tc>
          <w:tcPr>
            <w:tcW w:w="1392" w:type="dxa"/>
          </w:tcPr>
          <w:p w14:paraId="27C6AFC8"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Врвен приоритет</w:t>
            </w:r>
          </w:p>
        </w:tc>
        <w:tc>
          <w:tcPr>
            <w:tcW w:w="1720" w:type="dxa"/>
          </w:tcPr>
          <w:p w14:paraId="0C525BD5" w14:textId="77777777" w:rsidR="007E37D4" w:rsidRPr="007C4A46" w:rsidRDefault="007E37D4" w:rsidP="00BB65AE">
            <w:pPr>
              <w:spacing w:after="0"/>
              <w:jc w:val="center"/>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r>
      <w:tr w:rsidR="007E37D4" w:rsidRPr="007C4A46" w14:paraId="07FA5886" w14:textId="77777777" w:rsidTr="00BB65AE">
        <w:tc>
          <w:tcPr>
            <w:cnfStyle w:val="001000000000" w:firstRow="0" w:lastRow="0" w:firstColumn="1" w:lastColumn="0" w:oddVBand="0" w:evenVBand="0" w:oddHBand="0" w:evenHBand="0" w:firstRowFirstColumn="0" w:firstRowLastColumn="0" w:lastRowFirstColumn="0" w:lastRowLastColumn="0"/>
            <w:tcW w:w="5949" w:type="dxa"/>
          </w:tcPr>
          <w:p w14:paraId="7ABAA4B1"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Зголемување на капацитетот на МЗШВ во однос на земјоделските задруги</w:t>
            </w:r>
          </w:p>
        </w:tc>
        <w:tc>
          <w:tcPr>
            <w:tcW w:w="1392" w:type="dxa"/>
          </w:tcPr>
          <w:p w14:paraId="654D04EC"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Врвен приоритет</w:t>
            </w:r>
          </w:p>
        </w:tc>
        <w:tc>
          <w:tcPr>
            <w:tcW w:w="1720" w:type="dxa"/>
          </w:tcPr>
          <w:p w14:paraId="56C2BDDB" w14:textId="77777777" w:rsidR="007E37D4" w:rsidRPr="007C4A46" w:rsidRDefault="007E37D4" w:rsidP="00BB65AE">
            <w:pPr>
              <w:spacing w:after="0"/>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r>
      <w:tr w:rsidR="007E37D4" w:rsidRPr="007C4A46" w14:paraId="17F68545" w14:textId="77777777" w:rsidTr="00BB6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2A22B79E"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Хомогенизација на законодавството</w:t>
            </w:r>
          </w:p>
        </w:tc>
        <w:tc>
          <w:tcPr>
            <w:tcW w:w="1392" w:type="dxa"/>
          </w:tcPr>
          <w:p w14:paraId="10EADEF3"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lang w:val="mk-MK"/>
              </w:rPr>
              <w:t>Важно</w:t>
            </w:r>
          </w:p>
        </w:tc>
        <w:tc>
          <w:tcPr>
            <w:tcW w:w="1720" w:type="dxa"/>
          </w:tcPr>
          <w:p w14:paraId="1D77CCBF" w14:textId="77777777" w:rsidR="007E37D4" w:rsidRPr="007C4A46" w:rsidRDefault="007E37D4" w:rsidP="00BB65AE">
            <w:pPr>
              <w:spacing w:after="0"/>
              <w:jc w:val="center"/>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r>
      <w:tr w:rsidR="007E37D4" w:rsidRPr="007C4A46" w14:paraId="171B4775" w14:textId="77777777" w:rsidTr="00BB65AE">
        <w:tc>
          <w:tcPr>
            <w:cnfStyle w:val="001000000000" w:firstRow="0" w:lastRow="0" w:firstColumn="1" w:lastColumn="0" w:oddVBand="0" w:evenVBand="0" w:oddHBand="0" w:evenHBand="0" w:firstRowFirstColumn="0" w:firstRowLastColumn="0" w:lastRowFirstColumn="0" w:lastRowLastColumn="0"/>
            <w:tcW w:w="5949" w:type="dxa"/>
          </w:tcPr>
          <w:p w14:paraId="67635F49"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Подобрување на пазарниот надзор и активности за борба против неформалната економија во земјоделството</w:t>
            </w:r>
          </w:p>
        </w:tc>
        <w:tc>
          <w:tcPr>
            <w:tcW w:w="1392" w:type="dxa"/>
          </w:tcPr>
          <w:p w14:paraId="6A4B6EB3"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Врвен приоритет</w:t>
            </w:r>
          </w:p>
        </w:tc>
        <w:tc>
          <w:tcPr>
            <w:tcW w:w="1720" w:type="dxa"/>
          </w:tcPr>
          <w:p w14:paraId="6AE2BA8B" w14:textId="77777777" w:rsidR="007E37D4" w:rsidRPr="007C4A46" w:rsidRDefault="007E37D4" w:rsidP="00BB65AE">
            <w:pPr>
              <w:spacing w:after="0"/>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r>
      <w:tr w:rsidR="007E37D4" w:rsidRPr="007C4A46" w14:paraId="367EFB5F" w14:textId="77777777" w:rsidTr="00BB6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0C9108C8"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Преглед на државните мерки за земјоделски задруги и координација со законодавството и политиката за ЗОП</w:t>
            </w:r>
          </w:p>
        </w:tc>
        <w:tc>
          <w:tcPr>
            <w:tcW w:w="1392" w:type="dxa"/>
          </w:tcPr>
          <w:p w14:paraId="330A99C1"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Врвен приоритет</w:t>
            </w:r>
          </w:p>
        </w:tc>
        <w:tc>
          <w:tcPr>
            <w:tcW w:w="1720" w:type="dxa"/>
          </w:tcPr>
          <w:p w14:paraId="38B94453" w14:textId="77777777" w:rsidR="007E37D4" w:rsidRPr="007C4A46" w:rsidRDefault="007E37D4" w:rsidP="00BB65AE">
            <w:pPr>
              <w:spacing w:after="0"/>
              <w:jc w:val="center"/>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r>
      <w:tr w:rsidR="007E37D4" w:rsidRPr="007C4A46" w14:paraId="5CF56B26" w14:textId="77777777" w:rsidTr="00BB65AE">
        <w:tc>
          <w:tcPr>
            <w:cnfStyle w:val="001000000000" w:firstRow="0" w:lastRow="0" w:firstColumn="1" w:lastColumn="0" w:oddVBand="0" w:evenVBand="0" w:oddHBand="0" w:evenHBand="0" w:firstRowFirstColumn="0" w:firstRowLastColumn="0" w:lastRowFirstColumn="0" w:lastRowLastColumn="0"/>
            <w:tcW w:w="5949" w:type="dxa"/>
          </w:tcPr>
          <w:p w14:paraId="407E2F79"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Политики за кластери и географски ознаки</w:t>
            </w:r>
          </w:p>
        </w:tc>
        <w:tc>
          <w:tcPr>
            <w:tcW w:w="1392" w:type="dxa"/>
          </w:tcPr>
          <w:p w14:paraId="43F00521"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lang w:val="mk-MK"/>
              </w:rPr>
              <w:t>Важно</w:t>
            </w:r>
          </w:p>
        </w:tc>
        <w:tc>
          <w:tcPr>
            <w:tcW w:w="1720" w:type="dxa"/>
          </w:tcPr>
          <w:p w14:paraId="6A01AA76" w14:textId="77777777" w:rsidR="007E37D4" w:rsidRPr="007C4A46" w:rsidRDefault="007E37D4" w:rsidP="00BB65AE">
            <w:pPr>
              <w:spacing w:after="0"/>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sz w:val="20"/>
                <w:szCs w:val="20"/>
                <w:lang w:val="mk-MK"/>
              </w:rPr>
              <w:t>2024-2028</w:t>
            </w:r>
          </w:p>
        </w:tc>
      </w:tr>
      <w:tr w:rsidR="007E37D4" w:rsidRPr="007C4A46" w14:paraId="14D1663F" w14:textId="77777777" w:rsidTr="00BB6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4E1C7B6D"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Координација помеѓу МЗШВ и Министерството за економија</w:t>
            </w:r>
          </w:p>
        </w:tc>
        <w:tc>
          <w:tcPr>
            <w:tcW w:w="1392" w:type="dxa"/>
          </w:tcPr>
          <w:p w14:paraId="35B7F0A5"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lang w:val="mk-MK"/>
              </w:rPr>
              <w:t>Важно</w:t>
            </w:r>
          </w:p>
        </w:tc>
        <w:tc>
          <w:tcPr>
            <w:tcW w:w="1720" w:type="dxa"/>
          </w:tcPr>
          <w:p w14:paraId="6C97C0EE" w14:textId="77777777" w:rsidR="007E37D4" w:rsidRPr="007C4A46" w:rsidRDefault="007E37D4" w:rsidP="00BB65AE">
            <w:pPr>
              <w:spacing w:after="0"/>
              <w:jc w:val="center"/>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r>
      <w:tr w:rsidR="007E37D4" w:rsidRPr="007C4A46" w14:paraId="746526B7" w14:textId="77777777" w:rsidTr="00BB65AE">
        <w:tc>
          <w:tcPr>
            <w:cnfStyle w:val="001000000000" w:firstRow="0" w:lastRow="0" w:firstColumn="1" w:lastColumn="0" w:oddVBand="0" w:evenVBand="0" w:oddHBand="0" w:evenHBand="0" w:firstRowFirstColumn="0" w:firstRowLastColumn="0" w:lastRowFirstColumn="0" w:lastRowLastColumn="0"/>
            <w:tcW w:w="5949" w:type="dxa"/>
          </w:tcPr>
          <w:p w14:paraId="404C350F"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Координативен форум</w:t>
            </w:r>
          </w:p>
        </w:tc>
        <w:tc>
          <w:tcPr>
            <w:tcW w:w="1392" w:type="dxa"/>
          </w:tcPr>
          <w:p w14:paraId="469C66CD"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Врвен приоритет</w:t>
            </w:r>
          </w:p>
        </w:tc>
        <w:tc>
          <w:tcPr>
            <w:tcW w:w="1720" w:type="dxa"/>
          </w:tcPr>
          <w:p w14:paraId="7920A4F4" w14:textId="77777777" w:rsidR="007E37D4" w:rsidRPr="007C4A46" w:rsidRDefault="007E37D4" w:rsidP="00BB65AE">
            <w:pPr>
              <w:spacing w:after="0"/>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r>
      <w:tr w:rsidR="007E37D4" w:rsidRPr="007C4A46" w14:paraId="33B5BD29" w14:textId="77777777" w:rsidTr="00BB6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678B20E8"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Државна мерка за егзистенција</w:t>
            </w:r>
          </w:p>
        </w:tc>
        <w:tc>
          <w:tcPr>
            <w:tcW w:w="1392" w:type="dxa"/>
          </w:tcPr>
          <w:p w14:paraId="5F7A49CF"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lang w:val="mk-MK"/>
              </w:rPr>
              <w:t>Важно</w:t>
            </w:r>
          </w:p>
        </w:tc>
        <w:tc>
          <w:tcPr>
            <w:tcW w:w="1720" w:type="dxa"/>
          </w:tcPr>
          <w:p w14:paraId="716E68C2" w14:textId="77777777" w:rsidR="007E37D4" w:rsidRPr="007C4A46" w:rsidRDefault="007E37D4" w:rsidP="00BB65AE">
            <w:pPr>
              <w:spacing w:after="0"/>
              <w:jc w:val="center"/>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sz w:val="20"/>
                <w:szCs w:val="20"/>
                <w:lang w:val="mk-MK"/>
              </w:rPr>
              <w:t>2024-2026</w:t>
            </w:r>
          </w:p>
        </w:tc>
      </w:tr>
      <w:tr w:rsidR="007E37D4" w:rsidRPr="007C4A46" w14:paraId="4F48B192" w14:textId="77777777" w:rsidTr="00BB65AE">
        <w:tc>
          <w:tcPr>
            <w:cnfStyle w:val="001000000000" w:firstRow="0" w:lastRow="0" w:firstColumn="1" w:lastColumn="0" w:oddVBand="0" w:evenVBand="0" w:oddHBand="0" w:evenHBand="0" w:firstRowFirstColumn="0" w:firstRowLastColumn="0" w:lastRowFirstColumn="0" w:lastRowLastColumn="0"/>
            <w:tcW w:w="5949" w:type="dxa"/>
          </w:tcPr>
          <w:p w14:paraId="5E2689E9"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Подобрување на рамката за политик</w:t>
            </w:r>
            <w:r w:rsidR="00BB65AE" w:rsidRPr="007C4A46">
              <w:rPr>
                <w:rFonts w:ascii="TimesNewRomanPSMT" w:hAnsi="TimesNewRomanPSMT"/>
                <w:color w:val="000000"/>
                <w:sz w:val="20"/>
                <w:szCs w:val="20"/>
                <w:lang w:val="mk-MK"/>
              </w:rPr>
              <w:t>и за</w:t>
            </w:r>
            <w:r w:rsidRPr="007C4A46">
              <w:rPr>
                <w:rFonts w:ascii="TimesNewRomanPSMT" w:hAnsi="TimesNewRomanPSMT"/>
                <w:color w:val="000000"/>
                <w:sz w:val="20"/>
                <w:szCs w:val="20"/>
                <w:lang w:val="mk-MK"/>
              </w:rPr>
              <w:t xml:space="preserve"> </w:t>
            </w:r>
            <w:r w:rsidR="00BB65AE" w:rsidRPr="007C4A46">
              <w:rPr>
                <w:rStyle w:val="fontstyle01"/>
                <w:sz w:val="20"/>
                <w:szCs w:val="20"/>
                <w:lang w:val="mk-MK"/>
              </w:rPr>
              <w:t xml:space="preserve">LEADER </w:t>
            </w:r>
            <w:r w:rsidR="00BB65AE" w:rsidRPr="007C4A46">
              <w:rPr>
                <w:rFonts w:ascii="TimesNewRomanPSMT" w:hAnsi="TimesNewRomanPSMT"/>
                <w:color w:val="000000"/>
                <w:sz w:val="20"/>
                <w:szCs w:val="20"/>
                <w:lang w:val="mk-MK"/>
              </w:rPr>
              <w:t>и ЛАГ</w:t>
            </w:r>
          </w:p>
        </w:tc>
        <w:tc>
          <w:tcPr>
            <w:tcW w:w="1392" w:type="dxa"/>
          </w:tcPr>
          <w:p w14:paraId="07859C72"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Приоритет</w:t>
            </w:r>
          </w:p>
        </w:tc>
        <w:tc>
          <w:tcPr>
            <w:tcW w:w="1720" w:type="dxa"/>
          </w:tcPr>
          <w:p w14:paraId="2BCF6B00" w14:textId="77777777" w:rsidR="007E37D4" w:rsidRPr="007C4A46" w:rsidRDefault="007E37D4" w:rsidP="00BB65AE">
            <w:pPr>
              <w:spacing w:after="0"/>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r>
      <w:tr w:rsidR="007E37D4" w:rsidRPr="007C4A46" w14:paraId="48801C6F" w14:textId="77777777" w:rsidTr="00BB6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32D10E53"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 xml:space="preserve">Зголемување на капацитетот на земјоделските задруги и нивните </w:t>
            </w:r>
            <w:r w:rsidR="00136A34" w:rsidRPr="007C4A46">
              <w:rPr>
                <w:rFonts w:ascii="TimesNewRomanPSMT" w:hAnsi="TimesNewRomanPSMT"/>
                <w:color w:val="000000"/>
                <w:sz w:val="20"/>
                <w:szCs w:val="20"/>
                <w:lang w:val="mk-MK"/>
              </w:rPr>
              <w:t>асоцијации</w:t>
            </w:r>
            <w:r w:rsidRPr="007C4A46">
              <w:rPr>
                <w:rFonts w:ascii="TimesNewRomanPSMT" w:hAnsi="TimesNewRomanPSMT"/>
                <w:color w:val="000000"/>
                <w:sz w:val="20"/>
                <w:szCs w:val="20"/>
                <w:lang w:val="mk-MK"/>
              </w:rPr>
              <w:t xml:space="preserve"> за пристапот </w:t>
            </w:r>
            <w:r w:rsidR="00BB65AE" w:rsidRPr="007C4A46">
              <w:rPr>
                <w:rStyle w:val="fontstyle01"/>
                <w:sz w:val="20"/>
                <w:szCs w:val="20"/>
                <w:lang w:val="mk-MK"/>
              </w:rPr>
              <w:t xml:space="preserve">LEADER </w:t>
            </w:r>
            <w:r w:rsidRPr="007C4A46">
              <w:rPr>
                <w:rFonts w:ascii="TimesNewRomanPSMT" w:hAnsi="TimesNewRomanPSMT"/>
                <w:color w:val="000000"/>
                <w:sz w:val="20"/>
                <w:szCs w:val="20"/>
                <w:lang w:val="mk-MK"/>
              </w:rPr>
              <w:t>и ЛАГ</w:t>
            </w:r>
          </w:p>
        </w:tc>
        <w:tc>
          <w:tcPr>
            <w:tcW w:w="1392" w:type="dxa"/>
          </w:tcPr>
          <w:p w14:paraId="191F494A"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lang w:val="mk-MK"/>
              </w:rPr>
              <w:t>Важно</w:t>
            </w:r>
          </w:p>
        </w:tc>
        <w:tc>
          <w:tcPr>
            <w:tcW w:w="1720" w:type="dxa"/>
          </w:tcPr>
          <w:p w14:paraId="604B6C21" w14:textId="77777777" w:rsidR="007E37D4" w:rsidRPr="007C4A46" w:rsidRDefault="007E37D4" w:rsidP="00BB65AE">
            <w:pPr>
              <w:spacing w:after="0"/>
              <w:jc w:val="center"/>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sz w:val="20"/>
                <w:szCs w:val="20"/>
                <w:lang w:val="mk-MK"/>
              </w:rPr>
              <w:t>2023-2024</w:t>
            </w:r>
          </w:p>
        </w:tc>
      </w:tr>
      <w:tr w:rsidR="007E37D4" w:rsidRPr="007C4A46" w14:paraId="37485940" w14:textId="77777777" w:rsidTr="00BB65AE">
        <w:tc>
          <w:tcPr>
            <w:cnfStyle w:val="001000000000" w:firstRow="0" w:lastRow="0" w:firstColumn="1" w:lastColumn="0" w:oddVBand="0" w:evenVBand="0" w:oddHBand="0" w:evenHBand="0" w:firstRowFirstColumn="0" w:firstRowLastColumn="0" w:lastRowFirstColumn="0" w:lastRowLastColumn="0"/>
            <w:tcW w:w="5949" w:type="dxa"/>
          </w:tcPr>
          <w:p w14:paraId="75CF9E1F"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 xml:space="preserve">Јакнење на капацитетот на земјоделските задруги и нивните </w:t>
            </w:r>
            <w:r w:rsidR="00136A34" w:rsidRPr="007C4A46">
              <w:rPr>
                <w:rFonts w:ascii="TimesNewRomanPSMT" w:hAnsi="TimesNewRomanPSMT"/>
                <w:color w:val="000000"/>
                <w:sz w:val="20"/>
                <w:szCs w:val="20"/>
                <w:lang w:val="mk-MK"/>
              </w:rPr>
              <w:t>асоцијации</w:t>
            </w:r>
            <w:r w:rsidRPr="007C4A46">
              <w:rPr>
                <w:rFonts w:ascii="TimesNewRomanPSMT" w:hAnsi="TimesNewRomanPSMT"/>
                <w:color w:val="000000"/>
                <w:sz w:val="20"/>
                <w:szCs w:val="20"/>
                <w:lang w:val="mk-MK"/>
              </w:rPr>
              <w:t xml:space="preserve"> за практики поврзани со животната средина за вклучување на еколошките принципи</w:t>
            </w:r>
          </w:p>
        </w:tc>
        <w:tc>
          <w:tcPr>
            <w:tcW w:w="1392" w:type="dxa"/>
          </w:tcPr>
          <w:p w14:paraId="38F1F643"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lang w:val="mk-MK"/>
              </w:rPr>
              <w:t>Приоритет</w:t>
            </w:r>
          </w:p>
        </w:tc>
        <w:tc>
          <w:tcPr>
            <w:tcW w:w="1720" w:type="dxa"/>
          </w:tcPr>
          <w:p w14:paraId="35812A81" w14:textId="77777777" w:rsidR="007E37D4" w:rsidRPr="007C4A46" w:rsidRDefault="007E37D4" w:rsidP="00BB65AE">
            <w:pPr>
              <w:spacing w:after="0"/>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r>
      <w:tr w:rsidR="007E37D4" w:rsidRPr="007C4A46" w14:paraId="1DA96B3C" w14:textId="77777777" w:rsidTr="00BB6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6D94C38A"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Државна мерка за заштита на животната средина</w:t>
            </w:r>
          </w:p>
        </w:tc>
        <w:tc>
          <w:tcPr>
            <w:tcW w:w="1392" w:type="dxa"/>
          </w:tcPr>
          <w:p w14:paraId="7F1E766C"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lang w:val="mk-MK"/>
              </w:rPr>
              <w:t xml:space="preserve">Приоритет </w:t>
            </w:r>
          </w:p>
        </w:tc>
        <w:tc>
          <w:tcPr>
            <w:tcW w:w="1720" w:type="dxa"/>
          </w:tcPr>
          <w:p w14:paraId="4EB1FFA6" w14:textId="77777777" w:rsidR="007E37D4" w:rsidRPr="007C4A46" w:rsidRDefault="007E37D4" w:rsidP="00BB65AE">
            <w:pPr>
              <w:spacing w:after="0"/>
              <w:jc w:val="center"/>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r>
      <w:tr w:rsidR="007E37D4" w:rsidRPr="007C4A46" w14:paraId="09516648" w14:textId="77777777" w:rsidTr="00BB65AE">
        <w:tc>
          <w:tcPr>
            <w:cnfStyle w:val="001000000000" w:firstRow="0" w:lastRow="0" w:firstColumn="1" w:lastColumn="0" w:oddVBand="0" w:evenVBand="0" w:oddHBand="0" w:evenHBand="0" w:firstRowFirstColumn="0" w:firstRowLastColumn="0" w:lastRowFirstColumn="0" w:lastRowLastColumn="0"/>
            <w:tcW w:w="5949" w:type="dxa"/>
          </w:tcPr>
          <w:p w14:paraId="07838DCE"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Информативен центар, база на податоци на МЗШВ и центар за комуникации</w:t>
            </w:r>
          </w:p>
        </w:tc>
        <w:tc>
          <w:tcPr>
            <w:tcW w:w="1392" w:type="dxa"/>
          </w:tcPr>
          <w:p w14:paraId="5CE3C35E"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lang w:val="mk-MK"/>
              </w:rPr>
              <w:t>Приоритет</w:t>
            </w:r>
          </w:p>
        </w:tc>
        <w:tc>
          <w:tcPr>
            <w:tcW w:w="1720" w:type="dxa"/>
          </w:tcPr>
          <w:p w14:paraId="28CADB72" w14:textId="77777777" w:rsidR="007E37D4" w:rsidRPr="007C4A46" w:rsidRDefault="007E37D4" w:rsidP="00BB65AE">
            <w:pPr>
              <w:spacing w:after="0"/>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r>
      <w:tr w:rsidR="007E37D4" w:rsidRPr="002C053F" w14:paraId="3D3B52B0" w14:textId="77777777" w:rsidTr="00BB6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12CD7EAC"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Следење на системот за земјоделски задруги</w:t>
            </w:r>
          </w:p>
        </w:tc>
        <w:tc>
          <w:tcPr>
            <w:tcW w:w="1392" w:type="dxa"/>
          </w:tcPr>
          <w:p w14:paraId="70814DE5" w14:textId="77777777" w:rsidR="007E37D4" w:rsidRPr="007C4A46" w:rsidRDefault="007E37D4" w:rsidP="00BB65AE">
            <w:pPr>
              <w:spacing w:after="0"/>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p>
        </w:tc>
        <w:tc>
          <w:tcPr>
            <w:tcW w:w="1720" w:type="dxa"/>
          </w:tcPr>
          <w:p w14:paraId="2B9639FC" w14:textId="77777777" w:rsidR="007E37D4" w:rsidRPr="007C4A46" w:rsidRDefault="007E37D4" w:rsidP="00BB65AE">
            <w:pPr>
              <w:spacing w:after="0"/>
              <w:jc w:val="center"/>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p>
        </w:tc>
      </w:tr>
    </w:tbl>
    <w:p w14:paraId="27DFF11F" w14:textId="77777777" w:rsidR="007E37D4" w:rsidRPr="007C4A46" w:rsidRDefault="007E37D4" w:rsidP="007E37D4">
      <w:pPr>
        <w:spacing w:before="120" w:after="0"/>
        <w:jc w:val="both"/>
        <w:rPr>
          <w:rStyle w:val="fontstyle01"/>
          <w:lang w:val="mk-MK"/>
        </w:rPr>
      </w:pPr>
    </w:p>
    <w:p w14:paraId="5531FB2A" w14:textId="77777777" w:rsidR="007E37D4" w:rsidRPr="007C4A46" w:rsidRDefault="007E37D4" w:rsidP="00BB65AE">
      <w:pPr>
        <w:spacing w:before="120" w:after="0" w:line="280" w:lineRule="auto"/>
        <w:jc w:val="both"/>
        <w:rPr>
          <w:rStyle w:val="fontstyle01"/>
          <w:lang w:val="mk-MK"/>
        </w:rPr>
      </w:pPr>
      <w:r w:rsidRPr="007C4A46">
        <w:rPr>
          <w:rFonts w:ascii="TimesNewRomanPSMT" w:hAnsi="TimesNewRomanPSMT"/>
          <w:color w:val="000000"/>
          <w:lang w:val="mk-MK"/>
        </w:rPr>
        <w:t>Интензитетот на спроведување на стратегијата, особено во првите 2-3 години, предлага дополнување на националниот буџет и капац</w:t>
      </w:r>
      <w:r w:rsidR="00BB65AE" w:rsidRPr="007C4A46">
        <w:rPr>
          <w:rFonts w:ascii="TimesNewRomanPSMT" w:hAnsi="TimesNewRomanPSMT"/>
          <w:color w:val="000000"/>
          <w:lang w:val="mk-MK"/>
        </w:rPr>
        <w:t>итет со поддршка од Европската У</w:t>
      </w:r>
      <w:r w:rsidRPr="007C4A46">
        <w:rPr>
          <w:rFonts w:ascii="TimesNewRomanPSMT" w:hAnsi="TimesNewRomanPSMT"/>
          <w:color w:val="000000"/>
          <w:lang w:val="mk-MK"/>
        </w:rPr>
        <w:t>нија и меѓународни проекти и донатори, чијашто поддршка треба да ја бараат домашните институции врз основа на усвојувањето на оваа стратегија.</w:t>
      </w:r>
    </w:p>
    <w:p w14:paraId="797D7057" w14:textId="77777777" w:rsidR="007E37D4" w:rsidRPr="007C4A46" w:rsidRDefault="007E37D4" w:rsidP="00BB65AE">
      <w:pPr>
        <w:pStyle w:val="Heading2"/>
        <w:rPr>
          <w:lang w:val="mk-MK"/>
        </w:rPr>
      </w:pPr>
      <w:r w:rsidRPr="007C4A46">
        <w:rPr>
          <w:lang w:val="mk-MK"/>
        </w:rPr>
        <w:t xml:space="preserve"> </w:t>
      </w:r>
      <w:bookmarkStart w:id="13" w:name="_Toc83920408"/>
      <w:r w:rsidRPr="007C4A46">
        <w:rPr>
          <w:lang w:val="mk-MK"/>
        </w:rPr>
        <w:t>Првични размислувања за реформата на државните мерки за земјоделските задруги.</w:t>
      </w:r>
      <w:bookmarkEnd w:id="13"/>
    </w:p>
    <w:p w14:paraId="5C4BC3FF" w14:textId="77777777" w:rsidR="007E37D4" w:rsidRPr="007C4A46" w:rsidRDefault="007E37D4" w:rsidP="00BB65AE">
      <w:pPr>
        <w:spacing w:before="120" w:after="0" w:line="280" w:lineRule="auto"/>
        <w:jc w:val="both"/>
        <w:rPr>
          <w:rStyle w:val="fontstyle01"/>
          <w:lang w:val="mk-MK"/>
        </w:rPr>
      </w:pPr>
      <w:r w:rsidRPr="007C4A46">
        <w:rPr>
          <w:rFonts w:ascii="TimesNewRomanPSMT" w:hAnsi="TimesNewRomanPSMT"/>
          <w:color w:val="000000"/>
          <w:lang w:val="mk-MK"/>
        </w:rPr>
        <w:t>Во неколку наврати</w:t>
      </w:r>
      <w:r w:rsidR="00BB65AE" w:rsidRPr="007C4A46">
        <w:rPr>
          <w:rFonts w:ascii="TimesNewRomanPSMT" w:hAnsi="TimesNewRomanPSMT"/>
          <w:color w:val="000000"/>
          <w:lang w:val="mk-MK"/>
        </w:rPr>
        <w:t>,</w:t>
      </w:r>
      <w:r w:rsidRPr="007C4A46">
        <w:rPr>
          <w:rFonts w:ascii="TimesNewRomanPSMT" w:hAnsi="TimesNewRomanPSMT"/>
          <w:color w:val="000000"/>
          <w:lang w:val="mk-MK"/>
        </w:rPr>
        <w:t xml:space="preserve"> стратегијата се однесува на државните мерки за земјоделските задруги.</w:t>
      </w:r>
      <w:r w:rsidRPr="007C4A46">
        <w:rPr>
          <w:rStyle w:val="fontstyle01"/>
          <w:lang w:val="mk-MK"/>
        </w:rPr>
        <w:t xml:space="preserve"> </w:t>
      </w:r>
      <w:r w:rsidRPr="007C4A46">
        <w:rPr>
          <w:rFonts w:ascii="TimesNewRomanPSMT" w:hAnsi="TimesNewRomanPSMT"/>
          <w:color w:val="000000"/>
          <w:lang w:val="mk-MK"/>
        </w:rPr>
        <w:t>Структурата на обновените државни мерки идеално треба да ги вклучува следниве области за поддршка на земјоделските задруги:</w:t>
      </w:r>
    </w:p>
    <w:p w14:paraId="61AAFA5B" w14:textId="293FE0ED" w:rsidR="007E37D4" w:rsidRPr="007C4A46" w:rsidRDefault="007C4A46" w:rsidP="00BB65AE">
      <w:pPr>
        <w:pStyle w:val="ListParagraph"/>
        <w:numPr>
          <w:ilvl w:val="0"/>
          <w:numId w:val="39"/>
        </w:numPr>
        <w:spacing w:after="0"/>
        <w:rPr>
          <w:rStyle w:val="fontstyle01"/>
          <w:lang w:val="mk-MK"/>
        </w:rPr>
      </w:pPr>
      <w:r w:rsidRPr="007C4A46">
        <w:rPr>
          <w:rFonts w:ascii="TimesNewRomanPSMT" w:hAnsi="TimesNewRomanPSMT" w:hint="eastAsia"/>
          <w:color w:val="000000"/>
          <w:lang w:val="mk-MK"/>
        </w:rPr>
        <w:t>ПОДОБРУВАЊЕ</w:t>
      </w:r>
      <w:r w:rsidRPr="007C4A46">
        <w:rPr>
          <w:rFonts w:ascii="TimesNewRomanPSMT" w:hAnsi="TimesNewRomanPSMT"/>
          <w:color w:val="000000"/>
          <w:lang w:val="mk-MK"/>
        </w:rPr>
        <w:t xml:space="preserve"> </w:t>
      </w:r>
      <w:r w:rsidR="007E37D4" w:rsidRPr="007C4A46">
        <w:rPr>
          <w:rFonts w:ascii="TimesNewRomanPSMT" w:hAnsi="TimesNewRomanPSMT"/>
          <w:color w:val="000000"/>
          <w:lang w:val="mk-MK"/>
        </w:rPr>
        <w:t>на маркетингот</w:t>
      </w:r>
    </w:p>
    <w:p w14:paraId="77536466" w14:textId="77777777" w:rsidR="007E37D4" w:rsidRPr="007C4A46" w:rsidRDefault="007E37D4" w:rsidP="00BB65AE">
      <w:pPr>
        <w:pStyle w:val="ListParagraph"/>
        <w:numPr>
          <w:ilvl w:val="0"/>
          <w:numId w:val="39"/>
        </w:numPr>
        <w:spacing w:after="0"/>
        <w:rPr>
          <w:rStyle w:val="fontstyle01"/>
          <w:lang w:val="mk-MK"/>
        </w:rPr>
      </w:pPr>
      <w:r w:rsidRPr="007C4A46">
        <w:rPr>
          <w:rFonts w:ascii="TimesNewRomanPSMT" w:hAnsi="TimesNewRomanPSMT"/>
          <w:color w:val="000000"/>
          <w:lang w:val="mk-MK"/>
        </w:rPr>
        <w:t>Подобрување на набавките</w:t>
      </w:r>
    </w:p>
    <w:p w14:paraId="553F9A1C" w14:textId="77777777" w:rsidR="007E37D4" w:rsidRPr="007C4A46" w:rsidRDefault="007E37D4" w:rsidP="00BB65AE">
      <w:pPr>
        <w:pStyle w:val="ListParagraph"/>
        <w:numPr>
          <w:ilvl w:val="0"/>
          <w:numId w:val="39"/>
        </w:numPr>
        <w:spacing w:after="0"/>
        <w:rPr>
          <w:rStyle w:val="fontstyle01"/>
          <w:lang w:val="mk-MK"/>
        </w:rPr>
      </w:pPr>
      <w:r w:rsidRPr="007C4A46">
        <w:rPr>
          <w:rFonts w:ascii="TimesNewRomanPSMT" w:hAnsi="TimesNewRomanPSMT"/>
          <w:color w:val="000000"/>
          <w:lang w:val="mk-MK"/>
        </w:rPr>
        <w:t>Образование и обука</w:t>
      </w:r>
    </w:p>
    <w:p w14:paraId="04080429" w14:textId="77777777" w:rsidR="007E37D4" w:rsidRPr="007C4A46" w:rsidRDefault="007E37D4" w:rsidP="00BB65AE">
      <w:pPr>
        <w:pStyle w:val="ListParagraph"/>
        <w:numPr>
          <w:ilvl w:val="0"/>
          <w:numId w:val="39"/>
        </w:numPr>
        <w:spacing w:after="0"/>
        <w:rPr>
          <w:rStyle w:val="fontstyle01"/>
          <w:lang w:val="mk-MK"/>
        </w:rPr>
      </w:pPr>
      <w:r w:rsidRPr="007C4A46">
        <w:rPr>
          <w:rFonts w:ascii="TimesNewRomanPSMT" w:hAnsi="TimesNewRomanPSMT"/>
          <w:color w:val="000000"/>
          <w:lang w:val="mk-MK"/>
        </w:rPr>
        <w:t>Истражување и развој за иновации</w:t>
      </w:r>
    </w:p>
    <w:p w14:paraId="45154C02" w14:textId="77777777" w:rsidR="007C4A46" w:rsidRDefault="007E37D4" w:rsidP="00BB65AE">
      <w:pPr>
        <w:pStyle w:val="ListParagraph"/>
        <w:numPr>
          <w:ilvl w:val="0"/>
          <w:numId w:val="39"/>
        </w:numPr>
        <w:spacing w:after="0"/>
        <w:rPr>
          <w:rFonts w:ascii="TimesNewRomanPSMT" w:hAnsi="TimesNewRomanPSMT"/>
          <w:color w:val="000000"/>
          <w:lang w:val="mk-MK"/>
        </w:rPr>
      </w:pPr>
      <w:r w:rsidRPr="007C4A46">
        <w:rPr>
          <w:rFonts w:ascii="TimesNewRomanPSMT" w:hAnsi="TimesNewRomanPSMT"/>
          <w:color w:val="000000"/>
          <w:lang w:val="mk-MK"/>
        </w:rPr>
        <w:t>Социјални иницијативи, вклучување на младите, генерациска транзиција, вклучување на жените</w:t>
      </w:r>
    </w:p>
    <w:p w14:paraId="4C6E1F43" w14:textId="1B7DBE55" w:rsidR="007E37D4" w:rsidRPr="007C4A46" w:rsidRDefault="007C4A46" w:rsidP="007C4A46">
      <w:pPr>
        <w:spacing w:after="0"/>
        <w:ind w:left="360"/>
        <w:rPr>
          <w:rStyle w:val="fontstyle01"/>
          <w:lang w:val="mk-MK"/>
        </w:rPr>
      </w:pPr>
      <w:r>
        <w:rPr>
          <w:rFonts w:ascii="TimesNewRomanPSMT" w:hAnsi="TimesNewRomanPSMT"/>
          <w:color w:val="000000"/>
          <w:lang w:val="mk-MK"/>
        </w:rPr>
        <w:t xml:space="preserve">Ѓ.   </w:t>
      </w:r>
      <w:r w:rsidR="007E37D4" w:rsidRPr="007C4A46">
        <w:rPr>
          <w:rFonts w:ascii="TimesNewRomanPSMT" w:hAnsi="TimesNewRomanPSMT"/>
          <w:color w:val="000000"/>
          <w:lang w:val="mk-MK"/>
        </w:rPr>
        <w:t>Иницијативи за заштита на животната средина</w:t>
      </w:r>
    </w:p>
    <w:p w14:paraId="37B23A49" w14:textId="77777777" w:rsidR="007E37D4" w:rsidRPr="007C4A46" w:rsidRDefault="007E37D4" w:rsidP="00BB65AE">
      <w:pPr>
        <w:pStyle w:val="ListParagraph"/>
        <w:numPr>
          <w:ilvl w:val="0"/>
          <w:numId w:val="39"/>
        </w:numPr>
        <w:spacing w:after="0"/>
        <w:rPr>
          <w:rStyle w:val="fontstyle01"/>
          <w:lang w:val="mk-MK"/>
        </w:rPr>
      </w:pPr>
      <w:r w:rsidRPr="007C4A46">
        <w:rPr>
          <w:rFonts w:ascii="TimesNewRomanPSMT" w:hAnsi="TimesNewRomanPSMT"/>
          <w:color w:val="000000"/>
          <w:lang w:val="mk-MK"/>
        </w:rPr>
        <w:t>Дигитална транзиција</w:t>
      </w:r>
    </w:p>
    <w:p w14:paraId="4B72E068" w14:textId="77777777" w:rsidR="007E37D4" w:rsidRPr="007C4A46" w:rsidRDefault="007E37D4" w:rsidP="00BB65AE">
      <w:pPr>
        <w:pStyle w:val="ListParagraph"/>
        <w:numPr>
          <w:ilvl w:val="0"/>
          <w:numId w:val="39"/>
        </w:numPr>
        <w:spacing w:after="0"/>
        <w:rPr>
          <w:rStyle w:val="fontstyle01"/>
          <w:lang w:val="mk-MK"/>
        </w:rPr>
      </w:pPr>
      <w:r w:rsidRPr="007C4A46">
        <w:rPr>
          <w:rFonts w:ascii="TimesNewRomanPSMT" w:hAnsi="TimesNewRomanPSMT"/>
          <w:color w:val="000000"/>
          <w:lang w:val="mk-MK"/>
        </w:rPr>
        <w:t>Плати на менаџерите</w:t>
      </w:r>
    </w:p>
    <w:p w14:paraId="1117C01D" w14:textId="77777777" w:rsidR="007E37D4" w:rsidRPr="007C4A46" w:rsidRDefault="007E37D4" w:rsidP="00BB65AE">
      <w:pPr>
        <w:pStyle w:val="ListParagraph"/>
        <w:numPr>
          <w:ilvl w:val="0"/>
          <w:numId w:val="39"/>
        </w:numPr>
        <w:spacing w:after="0"/>
        <w:rPr>
          <w:rStyle w:val="fontstyle01"/>
          <w:lang w:val="mk-MK"/>
        </w:rPr>
      </w:pPr>
      <w:r w:rsidRPr="007C4A46">
        <w:rPr>
          <w:rFonts w:ascii="TimesNewRomanPSMT" w:hAnsi="TimesNewRomanPSMT"/>
          <w:color w:val="000000"/>
          <w:lang w:val="mk-MK"/>
        </w:rPr>
        <w:t>Унапредување на членството и усвојување на статусот на ОП од страна на земјоделските задруги</w:t>
      </w:r>
    </w:p>
    <w:p w14:paraId="5731D334" w14:textId="77777777" w:rsidR="007E37D4" w:rsidRPr="007C4A46" w:rsidRDefault="00136A34" w:rsidP="00BB65AE">
      <w:pPr>
        <w:spacing w:before="120" w:after="0" w:line="280" w:lineRule="auto"/>
        <w:jc w:val="both"/>
        <w:rPr>
          <w:rStyle w:val="fontstyle01"/>
          <w:lang w:val="mk-MK"/>
        </w:rPr>
      </w:pPr>
      <w:r w:rsidRPr="007C4A46">
        <w:rPr>
          <w:rFonts w:ascii="TimesNewRomanPSMT" w:hAnsi="TimesNewRomanPSMT"/>
          <w:color w:val="000000"/>
          <w:lang w:val="mk-MK"/>
        </w:rPr>
        <w:t>Асоцијациите</w:t>
      </w:r>
      <w:r w:rsidR="007E37D4" w:rsidRPr="007C4A46">
        <w:rPr>
          <w:rFonts w:ascii="TimesNewRomanPSMT" w:hAnsi="TimesNewRomanPSMT"/>
          <w:color w:val="000000"/>
          <w:lang w:val="mk-MK"/>
        </w:rPr>
        <w:t xml:space="preserve"> на земјоделски задруги треба да бидат вклучени во шемите за поддршка во однос на првите седум области на поддршка.</w:t>
      </w:r>
    </w:p>
    <w:p w14:paraId="2D805459" w14:textId="77777777" w:rsidR="007E37D4" w:rsidRPr="007C4A46" w:rsidRDefault="007E37D4" w:rsidP="007E37D4">
      <w:pPr>
        <w:spacing w:after="0" w:line="240" w:lineRule="auto"/>
        <w:rPr>
          <w:rStyle w:val="fontstyle01"/>
          <w:lang w:val="mk-MK"/>
        </w:rPr>
      </w:pPr>
      <w:r w:rsidRPr="007C4A46">
        <w:rPr>
          <w:rStyle w:val="fontstyle01"/>
          <w:lang w:val="mk-MK"/>
        </w:rPr>
        <w:br w:type="page"/>
      </w:r>
    </w:p>
    <w:p w14:paraId="2F30A7BC" w14:textId="77777777" w:rsidR="007E37D4" w:rsidRPr="007C4A46" w:rsidRDefault="007E37D4" w:rsidP="007E37D4">
      <w:pPr>
        <w:spacing w:before="120" w:after="0"/>
        <w:jc w:val="both"/>
        <w:rPr>
          <w:rStyle w:val="fontstyle01"/>
          <w:lang w:val="mk-MK"/>
        </w:rPr>
      </w:pPr>
    </w:p>
    <w:p w14:paraId="789FA31F" w14:textId="77777777" w:rsidR="007E37D4" w:rsidRPr="007C4A46" w:rsidRDefault="007E37D4" w:rsidP="00BB65AE">
      <w:pPr>
        <w:pStyle w:val="Heading1"/>
        <w:rPr>
          <w:rStyle w:val="fontstyle01"/>
          <w:rFonts w:ascii="Times New Roman" w:hAnsi="Times New Roman"/>
          <w:color w:val="auto"/>
          <w:sz w:val="24"/>
          <w:lang w:val="mk-MK"/>
        </w:rPr>
      </w:pPr>
      <w:bookmarkStart w:id="14" w:name="_Toc83920409"/>
      <w:r w:rsidRPr="007C4A46">
        <w:rPr>
          <w:lang w:val="mk-MK"/>
        </w:rPr>
        <w:t>ПРЕДЛОЖЕНИ ПОКАЗАТЕЛИ ЗА СЛЕДЕЊЕ И ПРОЦЕНКА НА СТРАТЕГИЈАТА ЗА ЗЕМЈОДЕЛСКИ ЗАДРУГИ ВО СЕВЕРНА МАКЕДОНИЈА</w:t>
      </w:r>
      <w:bookmarkEnd w:id="14"/>
    </w:p>
    <w:p w14:paraId="1F41D593" w14:textId="77777777" w:rsidR="007E37D4" w:rsidRPr="007C4A46" w:rsidRDefault="007E37D4" w:rsidP="007E37D4">
      <w:pPr>
        <w:spacing w:before="120" w:after="0"/>
        <w:jc w:val="both"/>
        <w:rPr>
          <w:rStyle w:val="fontstyle01"/>
          <w:lang w:val="mk-MK"/>
        </w:rPr>
      </w:pPr>
    </w:p>
    <w:p w14:paraId="3BAB1EE0" w14:textId="77777777" w:rsidR="007E37D4" w:rsidRPr="007C4A46" w:rsidRDefault="007E37D4" w:rsidP="00BB65AE">
      <w:pPr>
        <w:spacing w:before="120" w:after="0" w:line="280" w:lineRule="auto"/>
        <w:jc w:val="both"/>
        <w:rPr>
          <w:rStyle w:val="fontstyle01"/>
          <w:lang w:val="mk-MK"/>
        </w:rPr>
      </w:pPr>
      <w:r w:rsidRPr="007C4A46">
        <w:rPr>
          <w:rFonts w:ascii="TimesNewRomanPSMT" w:hAnsi="TimesNewRomanPSMT"/>
          <w:color w:val="000000"/>
          <w:lang w:val="mk-MK"/>
        </w:rPr>
        <w:t>Спроведувањето на националната стратегија за земјоделски задруги бара постојано следење и проценка за да се оценат постигнатите резултати.</w:t>
      </w:r>
      <w:r w:rsidRPr="007C4A46">
        <w:rPr>
          <w:rStyle w:val="fontstyle01"/>
          <w:lang w:val="mk-MK"/>
        </w:rPr>
        <w:t xml:space="preserve"> </w:t>
      </w:r>
      <w:r w:rsidRPr="007C4A46">
        <w:rPr>
          <w:rFonts w:ascii="TimesNewRomanPSMT" w:hAnsi="TimesNewRomanPSMT"/>
          <w:color w:val="000000"/>
          <w:lang w:val="mk-MK"/>
        </w:rPr>
        <w:t>Се прикажуваат и предлагаат показатели на влијанието поврзани со севкупната цел на стратегијата и показатели за исходот поврзани со специфичната цел на стратегијата.</w:t>
      </w:r>
      <w:r w:rsidRPr="007C4A46">
        <w:rPr>
          <w:rStyle w:val="fontstyle01"/>
          <w:lang w:val="mk-MK"/>
        </w:rPr>
        <w:t xml:space="preserve"> </w:t>
      </w:r>
      <w:r w:rsidRPr="007C4A46">
        <w:rPr>
          <w:rFonts w:ascii="TimesNewRomanPSMT" w:hAnsi="TimesNewRomanPSMT"/>
          <w:color w:val="000000"/>
          <w:u w:val="single"/>
          <w:lang w:val="mk-MK"/>
        </w:rPr>
        <w:t xml:space="preserve">Пред донесувањето, МЗШВ и </w:t>
      </w:r>
      <w:r w:rsidR="00136A34" w:rsidRPr="007C4A46">
        <w:rPr>
          <w:rFonts w:ascii="TimesNewRomanPSMT" w:hAnsi="TimesNewRomanPSMT"/>
          <w:color w:val="000000"/>
          <w:u w:val="single"/>
          <w:lang w:val="mk-MK"/>
        </w:rPr>
        <w:t>асоцијациите</w:t>
      </w:r>
      <w:r w:rsidRPr="007C4A46">
        <w:rPr>
          <w:rFonts w:ascii="TimesNewRomanPSMT" w:hAnsi="TimesNewRomanPSMT"/>
          <w:color w:val="000000"/>
          <w:u w:val="single"/>
          <w:lang w:val="mk-MK"/>
        </w:rPr>
        <w:t xml:space="preserve"> на земјоделски задруги треба да ги дискутираат пакетите показатели.</w:t>
      </w:r>
    </w:p>
    <w:p w14:paraId="2ECC533D" w14:textId="77777777" w:rsidR="007E37D4" w:rsidRPr="007C4A46" w:rsidRDefault="007E37D4" w:rsidP="00BB65AE">
      <w:pPr>
        <w:spacing w:before="120" w:after="0" w:line="280" w:lineRule="auto"/>
        <w:jc w:val="both"/>
        <w:rPr>
          <w:rStyle w:val="fontstyle01"/>
          <w:lang w:val="mk-MK"/>
        </w:rPr>
      </w:pPr>
      <w:r w:rsidRPr="007C4A46">
        <w:rPr>
          <w:rFonts w:ascii="TimesNewRomanPSMT" w:hAnsi="TimesNewRomanPSMT"/>
          <w:color w:val="000000"/>
          <w:lang w:val="mk-MK"/>
        </w:rPr>
        <w:t xml:space="preserve">Предложените </w:t>
      </w:r>
      <w:r w:rsidRPr="007C4A46">
        <w:rPr>
          <w:rFonts w:ascii="TimesNewRomanPSMT" w:hAnsi="TimesNewRomanPSMT"/>
          <w:b/>
          <w:bCs/>
          <w:color w:val="000000"/>
          <w:lang w:val="mk-MK"/>
        </w:rPr>
        <w:t>показатели на влијанието</w:t>
      </w:r>
      <w:r w:rsidRPr="007C4A46">
        <w:rPr>
          <w:rFonts w:ascii="TimesNewRomanPSMT" w:hAnsi="TimesNewRomanPSMT"/>
          <w:color w:val="000000"/>
          <w:lang w:val="mk-MK"/>
        </w:rPr>
        <w:t xml:space="preserve"> се однесуваат на придонесот на земјоделските задруги во националната економија и земјоделството.</w:t>
      </w:r>
    </w:p>
    <w:p w14:paraId="6FA21928" w14:textId="77777777" w:rsidR="007E37D4" w:rsidRPr="007C4A46" w:rsidRDefault="007E37D4" w:rsidP="00BB65AE">
      <w:pPr>
        <w:pStyle w:val="Caption"/>
        <w:rPr>
          <w:rStyle w:val="fontstyle01"/>
        </w:rPr>
      </w:pPr>
      <w:r w:rsidRPr="007C4A46">
        <w:t>Табела 3-Показатели на влијанието за следење на резултатите од стратегијата за земјоделските задруги</w:t>
      </w:r>
    </w:p>
    <w:tbl>
      <w:tblPr>
        <w:tblStyle w:val="GridTable4-Accent11"/>
        <w:tblW w:w="9067" w:type="dxa"/>
        <w:tblLook w:val="04A0" w:firstRow="1" w:lastRow="0" w:firstColumn="1" w:lastColumn="0" w:noHBand="0" w:noVBand="1"/>
      </w:tblPr>
      <w:tblGrid>
        <w:gridCol w:w="3114"/>
        <w:gridCol w:w="3118"/>
        <w:gridCol w:w="2835"/>
      </w:tblGrid>
      <w:tr w:rsidR="007E37D4" w:rsidRPr="007C4A46" w14:paraId="09529766" w14:textId="77777777" w:rsidTr="00905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AC171B" w14:textId="77777777" w:rsidR="007E37D4" w:rsidRPr="007C4A46" w:rsidRDefault="007E37D4" w:rsidP="00207D71">
            <w:pPr>
              <w:spacing w:after="0" w:line="280" w:lineRule="auto"/>
              <w:jc w:val="center"/>
              <w:rPr>
                <w:rStyle w:val="fontstyle01"/>
                <w:sz w:val="20"/>
                <w:szCs w:val="20"/>
                <w:lang w:val="mk-MK"/>
              </w:rPr>
            </w:pPr>
            <w:r w:rsidRPr="007C4A46">
              <w:rPr>
                <w:rFonts w:ascii="TimesNewRomanPSMT" w:hAnsi="TimesNewRomanPSMT"/>
                <w:color w:val="000000"/>
                <w:sz w:val="20"/>
                <w:szCs w:val="20"/>
                <w:lang w:val="mk-MK"/>
              </w:rPr>
              <w:t>Показател</w:t>
            </w:r>
          </w:p>
        </w:tc>
        <w:tc>
          <w:tcPr>
            <w:tcW w:w="3118" w:type="dxa"/>
          </w:tcPr>
          <w:p w14:paraId="3CFF3F26" w14:textId="77777777" w:rsidR="007E37D4" w:rsidRPr="007C4A46" w:rsidRDefault="007E37D4" w:rsidP="00207D71">
            <w:pPr>
              <w:spacing w:after="0" w:line="280" w:lineRule="auto"/>
              <w:jc w:val="center"/>
              <w:cnfStyle w:val="100000000000" w:firstRow="1"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Мерка</w:t>
            </w:r>
          </w:p>
        </w:tc>
        <w:tc>
          <w:tcPr>
            <w:tcW w:w="2835" w:type="dxa"/>
          </w:tcPr>
          <w:p w14:paraId="27267491" w14:textId="77777777" w:rsidR="007E37D4" w:rsidRPr="007C4A46" w:rsidRDefault="007E37D4" w:rsidP="00207D71">
            <w:pPr>
              <w:spacing w:after="0" w:line="280" w:lineRule="auto"/>
              <w:jc w:val="center"/>
              <w:cnfStyle w:val="100000000000" w:firstRow="1"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Забелешки</w:t>
            </w:r>
          </w:p>
        </w:tc>
      </w:tr>
      <w:tr w:rsidR="007E37D4" w:rsidRPr="002C053F" w14:paraId="45E6355E" w14:textId="77777777" w:rsidTr="00905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86EACA"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Придонес на земјоделските задруги во домашното земјоделско производство.</w:t>
            </w:r>
          </w:p>
        </w:tc>
        <w:tc>
          <w:tcPr>
            <w:tcW w:w="3118" w:type="dxa"/>
          </w:tcPr>
          <w:p w14:paraId="12EA0CD8"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Од 5% до 10%.</w:t>
            </w:r>
          </w:p>
        </w:tc>
        <w:tc>
          <w:tcPr>
            <w:tcW w:w="2835" w:type="dxa"/>
          </w:tcPr>
          <w:p w14:paraId="37FB7C8E"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Националното земјоделско производство изнесува 8,05%</w:t>
            </w:r>
            <w:r w:rsidRPr="007C4A46">
              <w:rPr>
                <w:rStyle w:val="FootnoteReference"/>
                <w:rFonts w:ascii="TimesNewRomanPSMT" w:hAnsi="TimesNewRomanPSMT"/>
                <w:color w:val="000000"/>
                <w:sz w:val="20"/>
                <w:szCs w:val="20"/>
                <w:lang w:val="mk-MK"/>
              </w:rPr>
              <w:footnoteReference w:id="28"/>
            </w:r>
            <w:r w:rsidRPr="007C4A46">
              <w:rPr>
                <w:rFonts w:ascii="TimesNewRomanPSMT" w:hAnsi="TimesNewRomanPSMT"/>
                <w:color w:val="000000"/>
                <w:sz w:val="20"/>
                <w:szCs w:val="20"/>
                <w:lang w:val="mk-MK"/>
              </w:rPr>
              <w:t xml:space="preserve"> од БДП 11,0 милијарди евра</w:t>
            </w:r>
            <w:r w:rsidRPr="007C4A46">
              <w:rPr>
                <w:rStyle w:val="FootnoteReference"/>
                <w:rFonts w:ascii="TimesNewRomanPSMT" w:hAnsi="TimesNewRomanPSMT"/>
                <w:color w:val="000000"/>
                <w:sz w:val="20"/>
                <w:szCs w:val="20"/>
                <w:lang w:val="mk-MK"/>
              </w:rPr>
              <w:footnoteReference w:id="29"/>
            </w:r>
            <w:r w:rsidRPr="007C4A46">
              <w:rPr>
                <w:rFonts w:ascii="TimesNewRomanPSMT" w:hAnsi="TimesNewRomanPSMT"/>
                <w:color w:val="000000"/>
                <w:sz w:val="20"/>
                <w:szCs w:val="20"/>
                <w:lang w:val="mk-MK"/>
              </w:rPr>
              <w:t xml:space="preserve"> = мерката на показателот е поставена помеѓу 44,0 милиони евра и 88,5 милиони евра.</w:t>
            </w:r>
            <w:r w:rsidRPr="007C4A46">
              <w:rPr>
                <w:rStyle w:val="fontstyle01"/>
                <w:sz w:val="20"/>
                <w:szCs w:val="20"/>
                <w:lang w:val="mk-MK"/>
              </w:rPr>
              <w:t xml:space="preserve"> </w:t>
            </w:r>
          </w:p>
        </w:tc>
      </w:tr>
      <w:tr w:rsidR="007E37D4" w:rsidRPr="002C053F" w14:paraId="283F6CCD" w14:textId="77777777" w:rsidTr="009054F2">
        <w:tc>
          <w:tcPr>
            <w:cnfStyle w:val="001000000000" w:firstRow="0" w:lastRow="0" w:firstColumn="1" w:lastColumn="0" w:oddVBand="0" w:evenVBand="0" w:oddHBand="0" w:evenHBand="0" w:firstRowFirstColumn="0" w:firstRowLastColumn="0" w:lastRowFirstColumn="0" w:lastRowLastColumn="0"/>
            <w:tcW w:w="3114" w:type="dxa"/>
          </w:tcPr>
          <w:p w14:paraId="2B9A3290"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Придонес на земјоделските задруги во подобрувањето на вработувањето на младите и жените.</w:t>
            </w:r>
          </w:p>
        </w:tc>
        <w:tc>
          <w:tcPr>
            <w:tcW w:w="3118" w:type="dxa"/>
          </w:tcPr>
          <w:p w14:paraId="559288DD"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Двојно</w:t>
            </w:r>
            <w:r w:rsidR="009054F2" w:rsidRPr="007C4A46">
              <w:rPr>
                <w:rFonts w:ascii="TimesNewRomanPSMT" w:hAnsi="TimesNewRomanPSMT"/>
                <w:color w:val="000000"/>
                <w:sz w:val="20"/>
                <w:szCs w:val="20"/>
                <w:lang w:val="mk-MK"/>
              </w:rPr>
              <w:t xml:space="preserve"> зголемување на ангажирањето</w:t>
            </w:r>
            <w:r w:rsidRPr="007C4A46">
              <w:rPr>
                <w:rFonts w:ascii="TimesNewRomanPSMT" w:hAnsi="TimesNewRomanPSMT"/>
                <w:color w:val="000000"/>
                <w:sz w:val="20"/>
                <w:szCs w:val="20"/>
                <w:lang w:val="mk-MK"/>
              </w:rPr>
              <w:t xml:space="preserve"> на младите и жените во домашните земјоделски задруги.</w:t>
            </w:r>
          </w:p>
        </w:tc>
        <w:tc>
          <w:tcPr>
            <w:tcW w:w="2835" w:type="dxa"/>
          </w:tcPr>
          <w:p w14:paraId="71997C38"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 xml:space="preserve">Основни податоци коишто треба да ги дадат </w:t>
            </w:r>
            <w:r w:rsidR="009054F2" w:rsidRPr="007C4A46">
              <w:rPr>
                <w:rFonts w:ascii="TimesNewRomanPSMT" w:hAnsi="TimesNewRomanPSMT"/>
                <w:color w:val="000000"/>
                <w:sz w:val="20"/>
                <w:szCs w:val="20"/>
                <w:lang w:val="mk-MK"/>
              </w:rPr>
              <w:t>поединечните</w:t>
            </w:r>
            <w:r w:rsidRPr="007C4A46">
              <w:rPr>
                <w:rFonts w:ascii="TimesNewRomanPSMT" w:hAnsi="TimesNewRomanPSMT"/>
                <w:color w:val="000000"/>
                <w:sz w:val="20"/>
                <w:szCs w:val="20"/>
                <w:lang w:val="mk-MK"/>
              </w:rPr>
              <w:t xml:space="preserve"> земјоделски задруги.</w:t>
            </w:r>
          </w:p>
        </w:tc>
      </w:tr>
    </w:tbl>
    <w:p w14:paraId="243DC313" w14:textId="77777777" w:rsidR="007E37D4" w:rsidRPr="007C4A46" w:rsidRDefault="007E37D4" w:rsidP="007E37D4">
      <w:pPr>
        <w:spacing w:before="120" w:after="0"/>
        <w:jc w:val="both"/>
        <w:rPr>
          <w:rStyle w:val="fontstyle01"/>
          <w:lang w:val="mk-MK"/>
        </w:rPr>
      </w:pPr>
    </w:p>
    <w:p w14:paraId="70717821" w14:textId="77777777" w:rsidR="007E37D4" w:rsidRPr="007C4A46" w:rsidRDefault="007E37D4" w:rsidP="009054F2">
      <w:pPr>
        <w:spacing w:before="120" w:after="0" w:line="280" w:lineRule="auto"/>
        <w:jc w:val="both"/>
        <w:rPr>
          <w:rStyle w:val="fontstyle01"/>
          <w:lang w:val="mk-MK"/>
        </w:rPr>
      </w:pPr>
      <w:r w:rsidRPr="007C4A46">
        <w:rPr>
          <w:rFonts w:ascii="TimesNewRomanPSMT" w:hAnsi="TimesNewRomanPSMT"/>
          <w:color w:val="000000"/>
          <w:lang w:val="mk-MK"/>
        </w:rPr>
        <w:t>Со оглед на с</w:t>
      </w:r>
      <w:r w:rsidRPr="007C4A46">
        <w:rPr>
          <w:rFonts w:ascii="Times New Roman" w:hAnsi="Times New Roman" w:cs="Times New Roman"/>
          <w:color w:val="000000"/>
          <w:lang w:val="mk-MK"/>
        </w:rPr>
        <w:t>ѐ</w:t>
      </w:r>
      <w:r w:rsidRPr="007C4A46">
        <w:rPr>
          <w:rFonts w:ascii="TimesNewRomanPSMT" w:hAnsi="TimesNewRomanPSMT"/>
          <w:color w:val="000000"/>
          <w:lang w:val="mk-MK"/>
        </w:rPr>
        <w:t xml:space="preserve"> уште ограничените димензии на движењето на земјоделските задруги во Северна Македонија, тешко </w:t>
      </w:r>
      <w:r w:rsidR="009054F2" w:rsidRPr="007C4A46">
        <w:rPr>
          <w:rFonts w:ascii="TimesNewRomanPSMT" w:hAnsi="TimesNewRomanPSMT"/>
          <w:color w:val="000000"/>
          <w:lang w:val="mk-MK"/>
        </w:rPr>
        <w:t>е да се идентификува показател з</w:t>
      </w:r>
      <w:r w:rsidRPr="007C4A46">
        <w:rPr>
          <w:rFonts w:ascii="TimesNewRomanPSMT" w:hAnsi="TimesNewRomanPSMT"/>
          <w:color w:val="000000"/>
          <w:lang w:val="mk-MK"/>
        </w:rPr>
        <w:t>а влијанието врз животната средина.</w:t>
      </w:r>
      <w:r w:rsidRPr="007C4A46">
        <w:rPr>
          <w:rStyle w:val="fontstyle01"/>
          <w:lang w:val="mk-MK"/>
        </w:rPr>
        <w:t xml:space="preserve"> </w:t>
      </w:r>
      <w:r w:rsidRPr="007C4A46">
        <w:rPr>
          <w:rFonts w:ascii="TimesNewRomanPSMT" w:hAnsi="TimesNewRomanPSMT"/>
          <w:color w:val="000000"/>
          <w:lang w:val="mk-MK"/>
        </w:rPr>
        <w:t>Како резултат на тоа, придонесот на земјоделските задруги во заштита на животната средина и зелената економија се следи преку показателите на резултатите според специфичната цел.</w:t>
      </w:r>
    </w:p>
    <w:p w14:paraId="4C1A8E16" w14:textId="77777777" w:rsidR="007E37D4" w:rsidRPr="007C4A46" w:rsidRDefault="007E37D4" w:rsidP="009054F2">
      <w:pPr>
        <w:spacing w:before="120" w:after="0" w:line="280" w:lineRule="auto"/>
        <w:jc w:val="both"/>
        <w:rPr>
          <w:rStyle w:val="fontstyle01"/>
          <w:lang w:val="mk-MK"/>
        </w:rPr>
      </w:pPr>
      <w:r w:rsidRPr="007C4A46">
        <w:rPr>
          <w:rFonts w:ascii="TimesNewRomanPSMT" w:hAnsi="TimesNewRomanPSMT"/>
          <w:color w:val="000000"/>
          <w:lang w:val="mk-MK"/>
        </w:rPr>
        <w:t xml:space="preserve">Следната табела содржи пакет од 10 предложени </w:t>
      </w:r>
      <w:r w:rsidRPr="007C4A46">
        <w:rPr>
          <w:rFonts w:ascii="TimesNewRomanPSMT" w:hAnsi="TimesNewRomanPSMT"/>
          <w:b/>
          <w:bCs/>
          <w:color w:val="000000"/>
          <w:lang w:val="mk-MK"/>
        </w:rPr>
        <w:t xml:space="preserve">показатели и резултати </w:t>
      </w:r>
      <w:r w:rsidRPr="007C4A46">
        <w:rPr>
          <w:rFonts w:ascii="TimesNewRomanPSMT" w:hAnsi="TimesNewRomanPSMT"/>
          <w:color w:val="000000"/>
          <w:lang w:val="mk-MK"/>
        </w:rPr>
        <w:t>коишто се во согласност со специфичната цел на стратегијата и коишто треба да се усвојат, покрај другите показатели, за следење на спроведувањето на предложената стратегија</w:t>
      </w:r>
      <w:r w:rsidRPr="007C4A46">
        <w:rPr>
          <w:rStyle w:val="FootnoteReference"/>
          <w:rFonts w:ascii="TimesNewRomanPSMT" w:hAnsi="TimesNewRomanPSMT"/>
          <w:color w:val="000000"/>
          <w:lang w:val="mk-MK"/>
        </w:rPr>
        <w:footnoteReference w:id="30"/>
      </w:r>
      <w:r w:rsidRPr="007C4A46">
        <w:rPr>
          <w:rFonts w:ascii="TimesNewRomanPSMT" w:hAnsi="TimesNewRomanPSMT"/>
          <w:color w:val="000000"/>
          <w:lang w:val="mk-MK"/>
        </w:rPr>
        <w:t>.</w:t>
      </w:r>
    </w:p>
    <w:p w14:paraId="31C9C4D3" w14:textId="77777777" w:rsidR="007E37D4" w:rsidRPr="007C4A46" w:rsidRDefault="007E37D4" w:rsidP="009054F2">
      <w:pPr>
        <w:spacing w:before="120" w:after="0" w:line="280" w:lineRule="auto"/>
        <w:jc w:val="both"/>
        <w:rPr>
          <w:rStyle w:val="fontstyle01"/>
          <w:lang w:val="mk-MK"/>
        </w:rPr>
      </w:pPr>
      <w:r w:rsidRPr="007C4A46">
        <w:rPr>
          <w:rFonts w:ascii="TimesNewRomanPSMT" w:hAnsi="TimesNewRomanPSMT"/>
          <w:color w:val="000000"/>
          <w:lang w:val="mk-MK"/>
        </w:rPr>
        <w:t>Предложените показатели треба да се ажурираат на годишна основа.</w:t>
      </w:r>
      <w:r w:rsidRPr="007C4A46">
        <w:rPr>
          <w:rStyle w:val="fontstyle01"/>
          <w:lang w:val="mk-MK"/>
        </w:rPr>
        <w:t xml:space="preserve"> </w:t>
      </w:r>
      <w:r w:rsidRPr="007C4A46">
        <w:rPr>
          <w:rFonts w:ascii="TimesNewRomanPSMT" w:hAnsi="TimesNewRomanPSMT"/>
          <w:color w:val="000000"/>
          <w:lang w:val="mk-MK"/>
        </w:rPr>
        <w:t xml:space="preserve">Во некои случаи, податоците веќе постојат во формата којашто е неопходна за предложената шема за следење и проценка, </w:t>
      </w:r>
      <w:r w:rsidR="009054F2" w:rsidRPr="007C4A46">
        <w:rPr>
          <w:rFonts w:ascii="TimesNewRomanPSMT" w:hAnsi="TimesNewRomanPSMT"/>
          <w:color w:val="000000"/>
          <w:lang w:val="mk-MK"/>
        </w:rPr>
        <w:t xml:space="preserve">додека </w:t>
      </w:r>
      <w:r w:rsidRPr="007C4A46">
        <w:rPr>
          <w:rFonts w:ascii="TimesNewRomanPSMT" w:hAnsi="TimesNewRomanPSMT"/>
          <w:color w:val="000000"/>
          <w:lang w:val="mk-MK"/>
        </w:rPr>
        <w:t>во други случаи, основните податоци и добивањето податоци бараат специфична организација.</w:t>
      </w:r>
    </w:p>
    <w:p w14:paraId="24909C89" w14:textId="77777777" w:rsidR="007E37D4" w:rsidRPr="007C4A46" w:rsidRDefault="007E37D4" w:rsidP="009054F2">
      <w:pPr>
        <w:pStyle w:val="Caption"/>
        <w:rPr>
          <w:rStyle w:val="fontstyle01"/>
          <w:rFonts w:asciiTheme="minorHAnsi" w:hAnsiTheme="minorHAnsi"/>
          <w:color w:val="44546A" w:themeColor="text2"/>
          <w:sz w:val="18"/>
          <w:szCs w:val="18"/>
        </w:rPr>
      </w:pPr>
      <w:r w:rsidRPr="007C4A46">
        <w:t>Табела 4 - Предложени резултати и показатели за следење и проценка на стратегијата за земјоделски задруги во Северна Македонија</w:t>
      </w:r>
    </w:p>
    <w:tbl>
      <w:tblPr>
        <w:tblStyle w:val="GridTable4-Accent11"/>
        <w:tblW w:w="9067" w:type="dxa"/>
        <w:tblLook w:val="04A0" w:firstRow="1" w:lastRow="0" w:firstColumn="1" w:lastColumn="0" w:noHBand="0" w:noVBand="1"/>
      </w:tblPr>
      <w:tblGrid>
        <w:gridCol w:w="2574"/>
        <w:gridCol w:w="2482"/>
        <w:gridCol w:w="2669"/>
        <w:gridCol w:w="1342"/>
      </w:tblGrid>
      <w:tr w:rsidR="009054F2" w:rsidRPr="007C4A46" w14:paraId="74868294" w14:textId="77777777" w:rsidTr="00905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vAlign w:val="center"/>
          </w:tcPr>
          <w:p w14:paraId="5AD1EAFE" w14:textId="77777777" w:rsidR="007E37D4" w:rsidRPr="007C4A46" w:rsidRDefault="007E37D4" w:rsidP="00207D71">
            <w:pPr>
              <w:spacing w:after="0" w:line="280" w:lineRule="auto"/>
              <w:jc w:val="center"/>
              <w:rPr>
                <w:rStyle w:val="fontstyle01"/>
                <w:b w:val="0"/>
                <w:bCs w:val="0"/>
                <w:sz w:val="20"/>
                <w:szCs w:val="20"/>
                <w:lang w:val="mk-MK"/>
              </w:rPr>
            </w:pPr>
            <w:r w:rsidRPr="007C4A46">
              <w:rPr>
                <w:rFonts w:ascii="TimesNewRomanPSMT" w:hAnsi="TimesNewRomanPSMT"/>
                <w:b w:val="0"/>
                <w:bCs w:val="0"/>
                <w:color w:val="000000"/>
                <w:sz w:val="20"/>
                <w:szCs w:val="20"/>
                <w:lang w:val="mk-MK"/>
              </w:rPr>
              <w:t>РЕЗУЛТАТИ</w:t>
            </w:r>
          </w:p>
        </w:tc>
        <w:tc>
          <w:tcPr>
            <w:tcW w:w="2501" w:type="dxa"/>
            <w:vAlign w:val="center"/>
          </w:tcPr>
          <w:p w14:paraId="4230E718" w14:textId="77777777" w:rsidR="007E37D4" w:rsidRPr="007C4A46" w:rsidRDefault="007E37D4" w:rsidP="00207D71">
            <w:pPr>
              <w:spacing w:after="0" w:line="280" w:lineRule="auto"/>
              <w:jc w:val="center"/>
              <w:cnfStyle w:val="100000000000" w:firstRow="1" w:lastRow="0" w:firstColumn="0" w:lastColumn="0" w:oddVBand="0" w:evenVBand="0" w:oddHBand="0" w:evenHBand="0" w:firstRowFirstColumn="0" w:firstRowLastColumn="0" w:lastRowFirstColumn="0" w:lastRowLastColumn="0"/>
              <w:rPr>
                <w:rStyle w:val="fontstyle01"/>
                <w:b w:val="0"/>
                <w:bCs w:val="0"/>
                <w:sz w:val="20"/>
                <w:szCs w:val="20"/>
                <w:lang w:val="mk-MK"/>
              </w:rPr>
            </w:pPr>
            <w:r w:rsidRPr="007C4A46">
              <w:rPr>
                <w:rStyle w:val="fontstyle01"/>
                <w:b w:val="0"/>
                <w:bCs w:val="0"/>
                <w:sz w:val="20"/>
                <w:szCs w:val="20"/>
                <w:lang w:val="mk-MK"/>
              </w:rPr>
              <w:t>П</w:t>
            </w:r>
            <w:r w:rsidRPr="007C4A46">
              <w:rPr>
                <w:rStyle w:val="fontstyle01"/>
                <w:b w:val="0"/>
                <w:bCs w:val="0"/>
                <w:lang w:val="mk-MK"/>
              </w:rPr>
              <w:t>ОКАЗАТЕЛИ</w:t>
            </w:r>
          </w:p>
        </w:tc>
        <w:tc>
          <w:tcPr>
            <w:tcW w:w="2694" w:type="dxa"/>
            <w:vAlign w:val="center"/>
          </w:tcPr>
          <w:p w14:paraId="691E4EDF" w14:textId="77777777" w:rsidR="007E37D4" w:rsidRPr="007C4A46" w:rsidRDefault="007E37D4" w:rsidP="00207D71">
            <w:pPr>
              <w:spacing w:after="0" w:line="280" w:lineRule="auto"/>
              <w:jc w:val="center"/>
              <w:cnfStyle w:val="100000000000" w:firstRow="1" w:lastRow="0" w:firstColumn="0" w:lastColumn="0" w:oddVBand="0" w:evenVBand="0" w:oddHBand="0" w:evenHBand="0" w:firstRowFirstColumn="0" w:firstRowLastColumn="0" w:lastRowFirstColumn="0" w:lastRowLastColumn="0"/>
              <w:rPr>
                <w:rStyle w:val="fontstyle01"/>
                <w:b w:val="0"/>
                <w:bCs w:val="0"/>
                <w:sz w:val="20"/>
                <w:szCs w:val="20"/>
                <w:lang w:val="mk-MK"/>
              </w:rPr>
            </w:pPr>
            <w:r w:rsidRPr="007C4A46">
              <w:rPr>
                <w:rFonts w:ascii="TimesNewRomanPSMT" w:hAnsi="TimesNewRomanPSMT"/>
                <w:b w:val="0"/>
                <w:bCs w:val="0"/>
                <w:color w:val="000000"/>
                <w:sz w:val="20"/>
                <w:szCs w:val="20"/>
                <w:lang w:val="mk-MK"/>
              </w:rPr>
              <w:t xml:space="preserve">ИЗВОРИ НА ПОТВРДА </w:t>
            </w:r>
          </w:p>
        </w:tc>
        <w:tc>
          <w:tcPr>
            <w:tcW w:w="1275" w:type="dxa"/>
            <w:vAlign w:val="center"/>
          </w:tcPr>
          <w:p w14:paraId="4AC4A1F8" w14:textId="77777777" w:rsidR="007E37D4" w:rsidRPr="007C4A46" w:rsidRDefault="007E37D4" w:rsidP="00207D71">
            <w:pPr>
              <w:spacing w:after="0" w:line="280" w:lineRule="auto"/>
              <w:jc w:val="center"/>
              <w:cnfStyle w:val="100000000000" w:firstRow="1" w:lastRow="0" w:firstColumn="0" w:lastColumn="0" w:oddVBand="0" w:evenVBand="0" w:oddHBand="0" w:evenHBand="0" w:firstRowFirstColumn="0" w:firstRowLastColumn="0" w:lastRowFirstColumn="0" w:lastRowLastColumn="0"/>
              <w:rPr>
                <w:rStyle w:val="fontstyle01"/>
                <w:b w:val="0"/>
                <w:bCs w:val="0"/>
                <w:sz w:val="20"/>
                <w:szCs w:val="20"/>
                <w:lang w:val="mk-MK"/>
              </w:rPr>
            </w:pPr>
            <w:r w:rsidRPr="007C4A46">
              <w:rPr>
                <w:rFonts w:ascii="TimesNewRomanPSMT" w:hAnsi="TimesNewRomanPSMT"/>
                <w:b w:val="0"/>
                <w:bCs w:val="0"/>
                <w:color w:val="000000"/>
                <w:sz w:val="20"/>
                <w:szCs w:val="20"/>
                <w:lang w:val="mk-MK"/>
              </w:rPr>
              <w:t>ПОСТОЈНИ ОСНОВНИ ПОДАТОЦИ</w:t>
            </w:r>
          </w:p>
        </w:tc>
      </w:tr>
      <w:tr w:rsidR="009054F2" w:rsidRPr="007C4A46" w14:paraId="0ED25607" w14:textId="77777777" w:rsidTr="00905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vAlign w:val="center"/>
          </w:tcPr>
          <w:p w14:paraId="674C5FA6" w14:textId="77777777" w:rsidR="007E37D4" w:rsidRPr="007C4A46" w:rsidRDefault="007E37D4" w:rsidP="00207D71">
            <w:pPr>
              <w:spacing w:after="0" w:line="280" w:lineRule="auto"/>
              <w:jc w:val="both"/>
              <w:rPr>
                <w:rStyle w:val="fontstyle01"/>
                <w:sz w:val="20"/>
                <w:szCs w:val="20"/>
                <w:lang w:val="mk-MK"/>
              </w:rPr>
            </w:pPr>
            <w:r w:rsidRPr="007C4A46">
              <w:rPr>
                <w:rStyle w:val="fontstyle01"/>
                <w:sz w:val="20"/>
                <w:szCs w:val="20"/>
                <w:lang w:val="mk-MK"/>
              </w:rPr>
              <w:t>З</w:t>
            </w:r>
            <w:r w:rsidRPr="007C4A46">
              <w:rPr>
                <w:rStyle w:val="fontstyle01"/>
                <w:lang w:val="mk-MK"/>
              </w:rPr>
              <w:t>големено присуство на земјоделските задруги.</w:t>
            </w:r>
          </w:p>
        </w:tc>
        <w:tc>
          <w:tcPr>
            <w:tcW w:w="2501" w:type="dxa"/>
            <w:vAlign w:val="center"/>
          </w:tcPr>
          <w:p w14:paraId="77FE551E"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Б</w:t>
            </w:r>
            <w:r w:rsidRPr="007C4A46">
              <w:rPr>
                <w:rStyle w:val="fontstyle01"/>
                <w:sz w:val="20"/>
                <w:szCs w:val="20"/>
                <w:lang w:val="mk-MK"/>
              </w:rPr>
              <w:t>рој на активни земјоделски задруги.</w:t>
            </w:r>
          </w:p>
        </w:tc>
        <w:tc>
          <w:tcPr>
            <w:tcW w:w="2694" w:type="dxa"/>
            <w:vAlign w:val="center"/>
          </w:tcPr>
          <w:p w14:paraId="73145CBA"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База на податоци за  земјоделските задруги во МЗШВ.</w:t>
            </w:r>
          </w:p>
        </w:tc>
        <w:tc>
          <w:tcPr>
            <w:tcW w:w="1275" w:type="dxa"/>
            <w:vAlign w:val="center"/>
          </w:tcPr>
          <w:p w14:paraId="6F363D16" w14:textId="77777777" w:rsidR="007E37D4" w:rsidRPr="007C4A46" w:rsidRDefault="007E37D4" w:rsidP="00207D71">
            <w:pPr>
              <w:spacing w:after="0" w:line="280" w:lineRule="auto"/>
              <w:jc w:val="center"/>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ДА</w:t>
            </w:r>
          </w:p>
        </w:tc>
      </w:tr>
      <w:tr w:rsidR="009054F2" w:rsidRPr="007C4A46" w14:paraId="5EB34A95" w14:textId="77777777" w:rsidTr="009054F2">
        <w:tc>
          <w:tcPr>
            <w:cnfStyle w:val="001000000000" w:firstRow="0" w:lastRow="0" w:firstColumn="1" w:lastColumn="0" w:oddVBand="0" w:evenVBand="0" w:oddHBand="0" w:evenHBand="0" w:firstRowFirstColumn="0" w:firstRowLastColumn="0" w:lastRowFirstColumn="0" w:lastRowLastColumn="0"/>
            <w:tcW w:w="2597" w:type="dxa"/>
            <w:vAlign w:val="center"/>
          </w:tcPr>
          <w:p w14:paraId="363B06B6"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Зголемено членство на земјоделците во земјоделските задруги.</w:t>
            </w:r>
          </w:p>
        </w:tc>
        <w:tc>
          <w:tcPr>
            <w:tcW w:w="2501" w:type="dxa"/>
            <w:vAlign w:val="center"/>
          </w:tcPr>
          <w:p w14:paraId="117D487D"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Број на земјоделци членови на активните земјоделски задруги.</w:t>
            </w:r>
          </w:p>
        </w:tc>
        <w:tc>
          <w:tcPr>
            <w:tcW w:w="2694" w:type="dxa"/>
            <w:vAlign w:val="center"/>
          </w:tcPr>
          <w:p w14:paraId="0E52AB1F"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База на податоци за  земјоделските задруги во МЗШВ.</w:t>
            </w:r>
          </w:p>
        </w:tc>
        <w:tc>
          <w:tcPr>
            <w:tcW w:w="1275" w:type="dxa"/>
            <w:vAlign w:val="center"/>
          </w:tcPr>
          <w:p w14:paraId="147B7139" w14:textId="77777777" w:rsidR="007E37D4" w:rsidRPr="007C4A46" w:rsidRDefault="007E37D4" w:rsidP="00207D71">
            <w:pPr>
              <w:spacing w:after="0" w:line="280" w:lineRule="auto"/>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sz w:val="20"/>
                <w:szCs w:val="20"/>
                <w:lang w:val="mk-MK"/>
              </w:rPr>
              <w:t>Д</w:t>
            </w:r>
            <w:r w:rsidRPr="007C4A46">
              <w:rPr>
                <w:rStyle w:val="fontstyle01"/>
                <w:lang w:val="mk-MK"/>
              </w:rPr>
              <w:t>А</w:t>
            </w:r>
          </w:p>
        </w:tc>
      </w:tr>
      <w:tr w:rsidR="009054F2" w:rsidRPr="007C4A46" w14:paraId="7A4EFC43" w14:textId="77777777" w:rsidTr="00905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shd w:val="clear" w:color="auto" w:fill="auto"/>
            <w:vAlign w:val="center"/>
          </w:tcPr>
          <w:p w14:paraId="1F411CC8"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Зголемено економско присуство и улога на земјоделските задруги.</w:t>
            </w:r>
          </w:p>
        </w:tc>
        <w:tc>
          <w:tcPr>
            <w:tcW w:w="2501" w:type="dxa"/>
            <w:shd w:val="clear" w:color="auto" w:fill="auto"/>
            <w:vAlign w:val="center"/>
          </w:tcPr>
          <w:p w14:paraId="1FF9F8A7" w14:textId="77777777" w:rsidR="007E37D4" w:rsidRPr="007C4A46" w:rsidRDefault="009054F2"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 xml:space="preserve">Обрт </w:t>
            </w:r>
            <w:r w:rsidR="007E37D4" w:rsidRPr="007C4A46">
              <w:rPr>
                <w:rFonts w:ascii="TimesNewRomanPSMT" w:hAnsi="TimesNewRomanPSMT"/>
                <w:color w:val="000000"/>
                <w:sz w:val="20"/>
                <w:szCs w:val="20"/>
                <w:lang w:val="mk-MK"/>
              </w:rPr>
              <w:t>на земјоделските задруги.</w:t>
            </w:r>
          </w:p>
        </w:tc>
        <w:tc>
          <w:tcPr>
            <w:tcW w:w="2694" w:type="dxa"/>
            <w:shd w:val="clear" w:color="auto" w:fill="auto"/>
            <w:vAlign w:val="center"/>
          </w:tcPr>
          <w:p w14:paraId="53C4E9E5"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Централен регистар на Република Северна Македонија.</w:t>
            </w:r>
          </w:p>
        </w:tc>
        <w:tc>
          <w:tcPr>
            <w:tcW w:w="1275" w:type="dxa"/>
            <w:shd w:val="clear" w:color="auto" w:fill="auto"/>
            <w:vAlign w:val="center"/>
          </w:tcPr>
          <w:p w14:paraId="444DDE1E" w14:textId="77777777" w:rsidR="007E37D4" w:rsidRPr="007C4A46" w:rsidRDefault="007E37D4" w:rsidP="00207D71">
            <w:pPr>
              <w:spacing w:after="0" w:line="280" w:lineRule="auto"/>
              <w:jc w:val="center"/>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lang w:val="mk-MK"/>
              </w:rPr>
              <w:t>ДА</w:t>
            </w:r>
          </w:p>
        </w:tc>
      </w:tr>
      <w:tr w:rsidR="009054F2" w:rsidRPr="007C4A46" w14:paraId="69A88AF9" w14:textId="77777777" w:rsidTr="009054F2">
        <w:tc>
          <w:tcPr>
            <w:cnfStyle w:val="001000000000" w:firstRow="0" w:lastRow="0" w:firstColumn="1" w:lastColumn="0" w:oddVBand="0" w:evenVBand="0" w:oddHBand="0" w:evenHBand="0" w:firstRowFirstColumn="0" w:firstRowLastColumn="0" w:lastRowFirstColumn="0" w:lastRowLastColumn="0"/>
            <w:tcW w:w="2597" w:type="dxa"/>
            <w:vAlign w:val="center"/>
          </w:tcPr>
          <w:p w14:paraId="43308E9A"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Подобрено планирање на земјоделските задруги.</w:t>
            </w:r>
          </w:p>
        </w:tc>
        <w:tc>
          <w:tcPr>
            <w:tcW w:w="2501" w:type="dxa"/>
            <w:vAlign w:val="center"/>
          </w:tcPr>
          <w:p w14:paraId="38DB71F4" w14:textId="77777777" w:rsidR="007E37D4" w:rsidRPr="007C4A46" w:rsidRDefault="007E37D4" w:rsidP="009054F2">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Број н</w:t>
            </w:r>
            <w:r w:rsidR="009054F2" w:rsidRPr="007C4A46">
              <w:rPr>
                <w:rFonts w:ascii="TimesNewRomanPSMT" w:hAnsi="TimesNewRomanPSMT"/>
                <w:color w:val="000000"/>
                <w:sz w:val="20"/>
                <w:szCs w:val="20"/>
                <w:lang w:val="mk-MK"/>
              </w:rPr>
              <w:t>а земјоделски задруги коишто усвојуваат</w:t>
            </w:r>
            <w:r w:rsidRPr="007C4A46">
              <w:rPr>
                <w:rFonts w:ascii="TimesNewRomanPSMT" w:hAnsi="TimesNewRomanPSMT"/>
                <w:color w:val="000000"/>
                <w:sz w:val="20"/>
                <w:szCs w:val="20"/>
                <w:lang w:val="mk-MK"/>
              </w:rPr>
              <w:t xml:space="preserve"> акци</w:t>
            </w:r>
            <w:r w:rsidR="009054F2" w:rsidRPr="007C4A46">
              <w:rPr>
                <w:rFonts w:ascii="TimesNewRomanPSMT" w:hAnsi="TimesNewRomanPSMT"/>
                <w:color w:val="000000"/>
                <w:sz w:val="20"/>
                <w:szCs w:val="20"/>
                <w:lang w:val="mk-MK"/>
              </w:rPr>
              <w:t>ски</w:t>
            </w:r>
            <w:r w:rsidRPr="007C4A46">
              <w:rPr>
                <w:rFonts w:ascii="TimesNewRomanPSMT" w:hAnsi="TimesNewRomanPSMT"/>
                <w:color w:val="000000"/>
                <w:sz w:val="20"/>
                <w:szCs w:val="20"/>
                <w:lang w:val="mk-MK"/>
              </w:rPr>
              <w:t xml:space="preserve"> план.</w:t>
            </w:r>
          </w:p>
          <w:p w14:paraId="55AF6678"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Ниво на постигнување на резултатите од акци</w:t>
            </w:r>
            <w:r w:rsidR="009054F2" w:rsidRPr="007C4A46">
              <w:rPr>
                <w:rFonts w:ascii="TimesNewRomanPSMT" w:hAnsi="TimesNewRomanPSMT"/>
                <w:color w:val="000000"/>
                <w:sz w:val="20"/>
                <w:szCs w:val="20"/>
                <w:lang w:val="mk-MK"/>
              </w:rPr>
              <w:t>ски</w:t>
            </w:r>
            <w:r w:rsidRPr="007C4A46">
              <w:rPr>
                <w:rFonts w:ascii="TimesNewRomanPSMT" w:hAnsi="TimesNewRomanPSMT"/>
                <w:color w:val="000000"/>
                <w:sz w:val="20"/>
                <w:szCs w:val="20"/>
                <w:lang w:val="mk-MK"/>
              </w:rPr>
              <w:t>те планови.</w:t>
            </w:r>
          </w:p>
        </w:tc>
        <w:tc>
          <w:tcPr>
            <w:tcW w:w="2694" w:type="dxa"/>
            <w:vAlign w:val="center"/>
          </w:tcPr>
          <w:p w14:paraId="44FAF8B6"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База на податоци за земјоделски задруги во МЗШВ преку потврдена верификација на акци</w:t>
            </w:r>
            <w:r w:rsidR="009054F2" w:rsidRPr="007C4A46">
              <w:rPr>
                <w:rFonts w:ascii="TimesNewRomanPSMT" w:hAnsi="TimesNewRomanPSMT"/>
                <w:color w:val="000000"/>
                <w:sz w:val="20"/>
                <w:szCs w:val="20"/>
                <w:lang w:val="mk-MK"/>
              </w:rPr>
              <w:t>ски</w:t>
            </w:r>
            <w:r w:rsidRPr="007C4A46">
              <w:rPr>
                <w:rFonts w:ascii="TimesNewRomanPSMT" w:hAnsi="TimesNewRomanPSMT"/>
                <w:color w:val="000000"/>
                <w:sz w:val="20"/>
                <w:szCs w:val="20"/>
                <w:lang w:val="mk-MK"/>
              </w:rPr>
              <w:t xml:space="preserve">от план од страна на </w:t>
            </w:r>
            <w:r w:rsidR="00136A34" w:rsidRPr="007C4A46">
              <w:rPr>
                <w:rFonts w:ascii="TimesNewRomanPSMT" w:hAnsi="TimesNewRomanPSMT"/>
                <w:color w:val="000000"/>
                <w:sz w:val="20"/>
                <w:szCs w:val="20"/>
                <w:lang w:val="mk-MK"/>
              </w:rPr>
              <w:t>асоцијациите</w:t>
            </w:r>
            <w:r w:rsidRPr="007C4A46">
              <w:rPr>
                <w:rFonts w:ascii="TimesNewRomanPSMT" w:hAnsi="TimesNewRomanPSMT"/>
                <w:color w:val="000000"/>
                <w:sz w:val="20"/>
                <w:szCs w:val="20"/>
                <w:lang w:val="mk-MK"/>
              </w:rPr>
              <w:t xml:space="preserve">  на земјоделски задруги или приватни консултанти.</w:t>
            </w:r>
            <w:r w:rsidRPr="007C4A46">
              <w:rPr>
                <w:rStyle w:val="fontstyle01"/>
                <w:sz w:val="20"/>
                <w:szCs w:val="20"/>
                <w:lang w:val="mk-MK"/>
              </w:rPr>
              <w:t xml:space="preserve"> (1)</w:t>
            </w:r>
          </w:p>
        </w:tc>
        <w:tc>
          <w:tcPr>
            <w:tcW w:w="1275" w:type="dxa"/>
            <w:vAlign w:val="center"/>
          </w:tcPr>
          <w:p w14:paraId="6B244644" w14:textId="77777777" w:rsidR="007E37D4" w:rsidRPr="007C4A46" w:rsidRDefault="007E37D4" w:rsidP="00207D71">
            <w:pPr>
              <w:spacing w:after="0" w:line="280" w:lineRule="auto"/>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НЕ</w:t>
            </w:r>
          </w:p>
        </w:tc>
      </w:tr>
      <w:tr w:rsidR="009054F2" w:rsidRPr="007C4A46" w14:paraId="1C483FF3" w14:textId="77777777" w:rsidTr="00905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vAlign w:val="center"/>
          </w:tcPr>
          <w:p w14:paraId="01E85E6F"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Подобрени практики на земјоделските задруги.</w:t>
            </w:r>
          </w:p>
        </w:tc>
        <w:tc>
          <w:tcPr>
            <w:tcW w:w="2501" w:type="dxa"/>
            <w:vAlign w:val="center"/>
          </w:tcPr>
          <w:p w14:paraId="4A7B71FC" w14:textId="77777777" w:rsidR="007E37D4" w:rsidRPr="007C4A46" w:rsidRDefault="007E37D4" w:rsidP="009054F2">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Број на земјоделски задруги коишто донесуваат стандарди за квалитет.</w:t>
            </w:r>
          </w:p>
          <w:p w14:paraId="7CD0AA16" w14:textId="77777777" w:rsidR="007E37D4" w:rsidRPr="007C4A46" w:rsidRDefault="007E37D4" w:rsidP="009054F2">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Зголемена ефикасност на земјоделските задруги.</w:t>
            </w:r>
          </w:p>
          <w:p w14:paraId="6C1A0128"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Подобрени и иновативни резултати на пазарот на земјоделските задруги.</w:t>
            </w:r>
          </w:p>
        </w:tc>
        <w:tc>
          <w:tcPr>
            <w:tcW w:w="2694" w:type="dxa"/>
            <w:vAlign w:val="center"/>
          </w:tcPr>
          <w:p w14:paraId="3CAB3C6A" w14:textId="77777777" w:rsidR="007E37D4" w:rsidRPr="007C4A46" w:rsidRDefault="007E37D4" w:rsidP="009054F2">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Сертифицирани стандарди за квалитет.</w:t>
            </w:r>
          </w:p>
          <w:p w14:paraId="1039831B" w14:textId="77777777" w:rsidR="007E37D4" w:rsidRPr="007C4A46" w:rsidRDefault="007E37D4" w:rsidP="009054F2">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Одобрени прирачници или постапки на земјоделските задруги за спроведување на стандардите за квалитет.</w:t>
            </w:r>
          </w:p>
          <w:p w14:paraId="0967590F" w14:textId="77777777" w:rsidR="007E37D4" w:rsidRPr="007C4A46" w:rsidRDefault="007E37D4" w:rsidP="009054F2">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Официјални биланси на состојба: удел во оперативните трошоци на земјоделските задруги.</w:t>
            </w:r>
          </w:p>
          <w:p w14:paraId="5CD05B68" w14:textId="77777777" w:rsidR="007E37D4" w:rsidRPr="007C4A46" w:rsidRDefault="007E37D4" w:rsidP="009054F2">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Официјални биланси на состојба: продажба на земјоделските задруги.</w:t>
            </w:r>
          </w:p>
          <w:p w14:paraId="404F7F25" w14:textId="77777777" w:rsidR="007E37D4" w:rsidRPr="007C4A46" w:rsidRDefault="007E37D4" w:rsidP="00BB65AE">
            <w:pPr>
              <w:spacing w:after="0"/>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p>
        </w:tc>
        <w:tc>
          <w:tcPr>
            <w:tcW w:w="1275" w:type="dxa"/>
            <w:vAlign w:val="center"/>
          </w:tcPr>
          <w:p w14:paraId="44CD8A87" w14:textId="77777777" w:rsidR="007E37D4" w:rsidRPr="007C4A46" w:rsidRDefault="007E37D4" w:rsidP="00207D71">
            <w:pPr>
              <w:spacing w:after="0" w:line="280" w:lineRule="auto"/>
              <w:jc w:val="center"/>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lang w:val="mk-MK"/>
              </w:rPr>
              <w:t>НЕ</w:t>
            </w:r>
          </w:p>
        </w:tc>
      </w:tr>
      <w:tr w:rsidR="009054F2" w:rsidRPr="007C4A46" w14:paraId="1C4455D7" w14:textId="77777777" w:rsidTr="009054F2">
        <w:tc>
          <w:tcPr>
            <w:cnfStyle w:val="001000000000" w:firstRow="0" w:lastRow="0" w:firstColumn="1" w:lastColumn="0" w:oddVBand="0" w:evenVBand="0" w:oddHBand="0" w:evenHBand="0" w:firstRowFirstColumn="0" w:firstRowLastColumn="0" w:lastRowFirstColumn="0" w:lastRowLastColumn="0"/>
            <w:tcW w:w="2597" w:type="dxa"/>
            <w:vAlign w:val="center"/>
          </w:tcPr>
          <w:p w14:paraId="1ACA1E21"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Зголемен капацитет на земјоделските задруги.</w:t>
            </w:r>
          </w:p>
        </w:tc>
        <w:tc>
          <w:tcPr>
            <w:tcW w:w="2501" w:type="dxa"/>
            <w:vAlign w:val="center"/>
          </w:tcPr>
          <w:p w14:paraId="56F28B17" w14:textId="77777777" w:rsidR="007E37D4" w:rsidRPr="007C4A46" w:rsidRDefault="007E37D4" w:rsidP="009054F2">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Број на обучени земјоделски задруги и членови.</w:t>
            </w:r>
          </w:p>
          <w:p w14:paraId="31CEC68D"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Ефективност на обуките.</w:t>
            </w:r>
          </w:p>
        </w:tc>
        <w:tc>
          <w:tcPr>
            <w:tcW w:w="2694" w:type="dxa"/>
            <w:vAlign w:val="center"/>
          </w:tcPr>
          <w:p w14:paraId="64A3D6DA" w14:textId="77777777" w:rsidR="007E37D4" w:rsidRPr="007C4A46" w:rsidRDefault="007E37D4" w:rsidP="009054F2">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База на податоци за  земјоделските задруги во МЗШВ.</w:t>
            </w:r>
          </w:p>
          <w:p w14:paraId="7C765BE8" w14:textId="77777777" w:rsidR="007E37D4" w:rsidRPr="007C4A46" w:rsidRDefault="007E37D4" w:rsidP="009054F2">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Акредитирани обуки.</w:t>
            </w:r>
          </w:p>
          <w:p w14:paraId="63B0D701"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Евиденција на обуки и докази.</w:t>
            </w:r>
            <w:r w:rsidRPr="007C4A46">
              <w:rPr>
                <w:rStyle w:val="fontstyle01"/>
                <w:sz w:val="20"/>
                <w:szCs w:val="20"/>
                <w:lang w:val="mk-MK"/>
              </w:rPr>
              <w:t xml:space="preserve"> (2)</w:t>
            </w:r>
          </w:p>
        </w:tc>
        <w:tc>
          <w:tcPr>
            <w:tcW w:w="1275" w:type="dxa"/>
            <w:vAlign w:val="center"/>
          </w:tcPr>
          <w:p w14:paraId="123527CB" w14:textId="77777777" w:rsidR="007E37D4" w:rsidRPr="007C4A46" w:rsidRDefault="007E37D4" w:rsidP="00207D71">
            <w:pPr>
              <w:spacing w:after="0" w:line="280" w:lineRule="auto"/>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lang w:val="mk-MK"/>
              </w:rPr>
              <w:t>НЕ</w:t>
            </w:r>
          </w:p>
        </w:tc>
      </w:tr>
      <w:tr w:rsidR="009054F2" w:rsidRPr="007C4A46" w14:paraId="70BF0A45" w14:textId="77777777" w:rsidTr="00905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vAlign w:val="center"/>
          </w:tcPr>
          <w:p w14:paraId="049DCA56"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 xml:space="preserve">Зголемено членство во </w:t>
            </w:r>
            <w:r w:rsidR="00136A34" w:rsidRPr="007C4A46">
              <w:rPr>
                <w:rFonts w:ascii="TimesNewRomanPSMT" w:hAnsi="TimesNewRomanPSMT"/>
                <w:color w:val="000000"/>
                <w:sz w:val="20"/>
                <w:szCs w:val="20"/>
                <w:lang w:val="mk-MK"/>
              </w:rPr>
              <w:t>асоцијациите</w:t>
            </w:r>
            <w:r w:rsidRPr="007C4A46">
              <w:rPr>
                <w:rFonts w:ascii="TimesNewRomanPSMT" w:hAnsi="TimesNewRomanPSMT"/>
                <w:color w:val="000000"/>
                <w:sz w:val="20"/>
                <w:szCs w:val="20"/>
                <w:lang w:val="mk-MK"/>
              </w:rPr>
              <w:t xml:space="preserve"> на земјоделски задруги.</w:t>
            </w:r>
          </w:p>
        </w:tc>
        <w:tc>
          <w:tcPr>
            <w:tcW w:w="2501" w:type="dxa"/>
            <w:vAlign w:val="center"/>
          </w:tcPr>
          <w:p w14:paraId="346805AE"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 xml:space="preserve">Број на земјоделски задруги членови во националните </w:t>
            </w:r>
            <w:r w:rsidR="00136A34" w:rsidRPr="007C4A46">
              <w:rPr>
                <w:rFonts w:ascii="TimesNewRomanPSMT" w:hAnsi="TimesNewRomanPSMT"/>
                <w:color w:val="000000"/>
                <w:sz w:val="20"/>
                <w:szCs w:val="20"/>
                <w:lang w:val="mk-MK"/>
              </w:rPr>
              <w:t>асоцијации</w:t>
            </w:r>
            <w:r w:rsidRPr="007C4A46">
              <w:rPr>
                <w:rFonts w:ascii="TimesNewRomanPSMT" w:hAnsi="TimesNewRomanPSMT"/>
                <w:color w:val="000000"/>
                <w:sz w:val="20"/>
                <w:szCs w:val="20"/>
                <w:lang w:val="mk-MK"/>
              </w:rPr>
              <w:t>.</w:t>
            </w:r>
          </w:p>
        </w:tc>
        <w:tc>
          <w:tcPr>
            <w:tcW w:w="2694" w:type="dxa"/>
            <w:vAlign w:val="center"/>
          </w:tcPr>
          <w:p w14:paraId="15AEC625"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 xml:space="preserve">Регистри на членови во </w:t>
            </w:r>
            <w:r w:rsidR="00136A34" w:rsidRPr="007C4A46">
              <w:rPr>
                <w:rFonts w:ascii="TimesNewRomanPSMT" w:hAnsi="TimesNewRomanPSMT"/>
                <w:color w:val="000000"/>
                <w:sz w:val="20"/>
                <w:szCs w:val="20"/>
                <w:lang w:val="mk-MK"/>
              </w:rPr>
              <w:t>асоцијациите</w:t>
            </w:r>
            <w:r w:rsidRPr="007C4A46">
              <w:rPr>
                <w:rFonts w:ascii="TimesNewRomanPSMT" w:hAnsi="TimesNewRomanPSMT"/>
                <w:color w:val="000000"/>
                <w:sz w:val="20"/>
                <w:szCs w:val="20"/>
                <w:lang w:val="mk-MK"/>
              </w:rPr>
              <w:t xml:space="preserve"> на земјоделски задруги.</w:t>
            </w:r>
          </w:p>
        </w:tc>
        <w:tc>
          <w:tcPr>
            <w:tcW w:w="1275" w:type="dxa"/>
            <w:vAlign w:val="center"/>
          </w:tcPr>
          <w:p w14:paraId="6CF43C6D" w14:textId="77777777" w:rsidR="007E37D4" w:rsidRPr="007C4A46" w:rsidRDefault="007E37D4" w:rsidP="00207D71">
            <w:pPr>
              <w:spacing w:after="0" w:line="280" w:lineRule="auto"/>
              <w:jc w:val="center"/>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lang w:val="mk-MK"/>
              </w:rPr>
              <w:t>ДА</w:t>
            </w:r>
          </w:p>
        </w:tc>
      </w:tr>
      <w:tr w:rsidR="009054F2" w:rsidRPr="007C4A46" w14:paraId="2E9B0923" w14:textId="77777777" w:rsidTr="009054F2">
        <w:tc>
          <w:tcPr>
            <w:cnfStyle w:val="001000000000" w:firstRow="0" w:lastRow="0" w:firstColumn="1" w:lastColumn="0" w:oddVBand="0" w:evenVBand="0" w:oddHBand="0" w:evenHBand="0" w:firstRowFirstColumn="0" w:firstRowLastColumn="0" w:lastRowFirstColumn="0" w:lastRowLastColumn="0"/>
            <w:tcW w:w="2597" w:type="dxa"/>
            <w:vAlign w:val="center"/>
          </w:tcPr>
          <w:p w14:paraId="6BF9EFD3"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Подобрени социјални резултати на земјоделските задруги.</w:t>
            </w:r>
          </w:p>
        </w:tc>
        <w:tc>
          <w:tcPr>
            <w:tcW w:w="2501" w:type="dxa"/>
            <w:vAlign w:val="center"/>
          </w:tcPr>
          <w:p w14:paraId="6E726E1B"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Број на социјални иницијативи спроведени од страна на земјоделските задруги.</w:t>
            </w:r>
          </w:p>
        </w:tc>
        <w:tc>
          <w:tcPr>
            <w:tcW w:w="2694" w:type="dxa"/>
            <w:vAlign w:val="center"/>
          </w:tcPr>
          <w:p w14:paraId="36F6F6C6" w14:textId="77777777" w:rsidR="007E37D4" w:rsidRPr="007C4A46" w:rsidRDefault="007E37D4" w:rsidP="009054F2">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Евиденција на земјоделските задруги.</w:t>
            </w:r>
          </w:p>
          <w:p w14:paraId="3B65D23C"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Официјални податоци за поддршката добиена од земјоделската задруга за иницијативите.</w:t>
            </w:r>
          </w:p>
        </w:tc>
        <w:tc>
          <w:tcPr>
            <w:tcW w:w="1275" w:type="dxa"/>
            <w:vAlign w:val="center"/>
          </w:tcPr>
          <w:p w14:paraId="4C3F2C80" w14:textId="77777777" w:rsidR="007E37D4" w:rsidRPr="007C4A46" w:rsidRDefault="007E37D4" w:rsidP="00207D71">
            <w:pPr>
              <w:spacing w:after="0" w:line="280" w:lineRule="auto"/>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lang w:val="mk-MK"/>
              </w:rPr>
              <w:t>НЕ</w:t>
            </w:r>
          </w:p>
        </w:tc>
      </w:tr>
      <w:tr w:rsidR="009054F2" w:rsidRPr="007C4A46" w14:paraId="06E02EA1" w14:textId="77777777" w:rsidTr="00905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vAlign w:val="center"/>
          </w:tcPr>
          <w:p w14:paraId="0CBA4701"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Подобрени еколошки резултати на земјоделските задруги.</w:t>
            </w:r>
          </w:p>
        </w:tc>
        <w:tc>
          <w:tcPr>
            <w:tcW w:w="2501" w:type="dxa"/>
            <w:vAlign w:val="center"/>
          </w:tcPr>
          <w:p w14:paraId="6142A92F" w14:textId="6D836F3B"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Број на Зелен договор и „</w:t>
            </w:r>
            <w:r w:rsidRPr="007C4A46">
              <w:rPr>
                <w:rFonts w:ascii="TimesNewRomanPSMT" w:hAnsi="TimesNewRomanPSMT"/>
                <w:iCs/>
                <w:color w:val="000000"/>
                <w:sz w:val="20"/>
                <w:szCs w:val="20"/>
                <w:lang w:val="mk-MK"/>
              </w:rPr>
              <w:t xml:space="preserve">фарма до </w:t>
            </w:r>
            <w:r w:rsidR="007C4A46" w:rsidRPr="007C4A46">
              <w:rPr>
                <w:rFonts w:ascii="TimesNewRomanPSMT" w:hAnsi="TimesNewRomanPSMT"/>
                <w:iCs/>
                <w:color w:val="000000"/>
                <w:sz w:val="20"/>
                <w:szCs w:val="20"/>
                <w:lang w:val="mk-MK"/>
              </w:rPr>
              <w:t>виљушка</w:t>
            </w:r>
            <w:r w:rsidRPr="007C4A46">
              <w:rPr>
                <w:rFonts w:ascii="TimesNewRomanPSMT" w:hAnsi="TimesNewRomanPSMT"/>
                <w:color w:val="000000"/>
                <w:sz w:val="20"/>
                <w:szCs w:val="20"/>
                <w:lang w:val="mk-MK"/>
              </w:rPr>
              <w:t xml:space="preserve">“ иницијативи на ЕУ спроведени од страна на земјоделските задруги. </w:t>
            </w:r>
          </w:p>
        </w:tc>
        <w:tc>
          <w:tcPr>
            <w:tcW w:w="2694" w:type="dxa"/>
            <w:vAlign w:val="center"/>
          </w:tcPr>
          <w:p w14:paraId="55615647" w14:textId="77777777" w:rsidR="007E37D4" w:rsidRPr="007C4A46" w:rsidRDefault="007E37D4" w:rsidP="009054F2">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Евиденција на земјоделските задруги.</w:t>
            </w:r>
          </w:p>
          <w:p w14:paraId="1237B258"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 xml:space="preserve">Официјални податоци за поддршката добиена од земјоделската задруга за иницијативите за заштита на животната средина. </w:t>
            </w:r>
          </w:p>
        </w:tc>
        <w:tc>
          <w:tcPr>
            <w:tcW w:w="1275" w:type="dxa"/>
            <w:vAlign w:val="center"/>
          </w:tcPr>
          <w:p w14:paraId="7DC1978E" w14:textId="77777777" w:rsidR="007E37D4" w:rsidRPr="007C4A46" w:rsidRDefault="007E37D4" w:rsidP="00207D71">
            <w:pPr>
              <w:spacing w:after="0" w:line="280" w:lineRule="auto"/>
              <w:jc w:val="center"/>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lang w:val="mk-MK"/>
              </w:rPr>
              <w:t>НЕ</w:t>
            </w:r>
          </w:p>
        </w:tc>
      </w:tr>
      <w:tr w:rsidR="009054F2" w:rsidRPr="007C4A46" w14:paraId="7972A499" w14:textId="77777777" w:rsidTr="009054F2">
        <w:tc>
          <w:tcPr>
            <w:cnfStyle w:val="001000000000" w:firstRow="0" w:lastRow="0" w:firstColumn="1" w:lastColumn="0" w:oddVBand="0" w:evenVBand="0" w:oddHBand="0" w:evenHBand="0" w:firstRowFirstColumn="0" w:firstRowLastColumn="0" w:lastRowFirstColumn="0" w:lastRowLastColumn="0"/>
            <w:tcW w:w="2597" w:type="dxa"/>
            <w:vMerge w:val="restart"/>
            <w:vAlign w:val="center"/>
          </w:tcPr>
          <w:p w14:paraId="61699CB2" w14:textId="77777777" w:rsidR="007E37D4" w:rsidRPr="007C4A46" w:rsidRDefault="007E37D4" w:rsidP="00207D71">
            <w:pPr>
              <w:spacing w:after="0" w:line="280" w:lineRule="auto"/>
              <w:jc w:val="both"/>
              <w:rPr>
                <w:rStyle w:val="fontstyle01"/>
                <w:sz w:val="20"/>
                <w:szCs w:val="20"/>
                <w:lang w:val="mk-MK"/>
              </w:rPr>
            </w:pPr>
            <w:r w:rsidRPr="007C4A46">
              <w:rPr>
                <w:rFonts w:ascii="TimesNewRomanPSMT" w:hAnsi="TimesNewRomanPSMT"/>
                <w:color w:val="000000"/>
                <w:sz w:val="20"/>
                <w:szCs w:val="20"/>
                <w:lang w:val="mk-MK"/>
              </w:rPr>
              <w:t>Подобрени резултати на МЗШВ</w:t>
            </w:r>
          </w:p>
        </w:tc>
        <w:tc>
          <w:tcPr>
            <w:tcW w:w="2501" w:type="dxa"/>
            <w:vAlign w:val="center"/>
          </w:tcPr>
          <w:p w14:paraId="2BAD3A13"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u w:val="single"/>
                <w:lang w:val="mk-MK"/>
              </w:rPr>
              <w:t>Капацитет:</w:t>
            </w:r>
            <w:r w:rsidRPr="007C4A46">
              <w:rPr>
                <w:rStyle w:val="fontstyle01"/>
                <w:sz w:val="20"/>
                <w:szCs w:val="20"/>
                <w:lang w:val="mk-MK"/>
              </w:rPr>
              <w:t xml:space="preserve"> </w:t>
            </w:r>
            <w:r w:rsidRPr="007C4A46">
              <w:rPr>
                <w:rFonts w:ascii="TimesNewRomanPSMT" w:hAnsi="TimesNewRomanPSMT"/>
                <w:color w:val="000000"/>
                <w:sz w:val="20"/>
                <w:szCs w:val="20"/>
                <w:lang w:val="mk-MK"/>
              </w:rPr>
              <w:t xml:space="preserve">број на </w:t>
            </w:r>
            <w:r w:rsidR="009054F2" w:rsidRPr="007C4A46">
              <w:rPr>
                <w:rFonts w:ascii="TimesNewRomanPSMT" w:hAnsi="TimesNewRomanPSMT"/>
                <w:color w:val="000000"/>
                <w:sz w:val="20"/>
                <w:szCs w:val="20"/>
                <w:lang w:val="mk-MK"/>
              </w:rPr>
              <w:t>вработени</w:t>
            </w:r>
            <w:r w:rsidRPr="007C4A46">
              <w:rPr>
                <w:rFonts w:ascii="TimesNewRomanPSMT" w:hAnsi="TimesNewRomanPSMT"/>
                <w:color w:val="000000"/>
                <w:sz w:val="20"/>
                <w:szCs w:val="20"/>
                <w:lang w:val="mk-MK"/>
              </w:rPr>
              <w:t xml:space="preserve"> во Секторот за земјоделски задруги.</w:t>
            </w:r>
          </w:p>
        </w:tc>
        <w:tc>
          <w:tcPr>
            <w:tcW w:w="2694" w:type="dxa"/>
            <w:vAlign w:val="center"/>
          </w:tcPr>
          <w:p w14:paraId="2F99A379"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Евиденција и органограм за човечки ресурси на МЗШВ.</w:t>
            </w:r>
          </w:p>
        </w:tc>
        <w:tc>
          <w:tcPr>
            <w:tcW w:w="1275" w:type="dxa"/>
            <w:vAlign w:val="center"/>
          </w:tcPr>
          <w:p w14:paraId="3421381E" w14:textId="77777777" w:rsidR="007E37D4" w:rsidRPr="007C4A46" w:rsidRDefault="007E37D4" w:rsidP="00207D71">
            <w:pPr>
              <w:spacing w:after="0" w:line="280" w:lineRule="auto"/>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lang w:val="mk-MK"/>
              </w:rPr>
              <w:t>ДА</w:t>
            </w:r>
          </w:p>
        </w:tc>
      </w:tr>
      <w:tr w:rsidR="009054F2" w:rsidRPr="007C4A46" w14:paraId="42AF41AE" w14:textId="77777777" w:rsidTr="00905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vMerge/>
            <w:vAlign w:val="center"/>
          </w:tcPr>
          <w:p w14:paraId="3E216949" w14:textId="77777777" w:rsidR="007E37D4" w:rsidRPr="007C4A46" w:rsidRDefault="007E37D4" w:rsidP="00BB65AE">
            <w:pPr>
              <w:spacing w:after="0"/>
              <w:jc w:val="both"/>
              <w:rPr>
                <w:rStyle w:val="fontstyle01"/>
                <w:sz w:val="20"/>
                <w:szCs w:val="20"/>
                <w:lang w:val="mk-MK"/>
              </w:rPr>
            </w:pPr>
          </w:p>
        </w:tc>
        <w:tc>
          <w:tcPr>
            <w:tcW w:w="2501" w:type="dxa"/>
            <w:vAlign w:val="center"/>
          </w:tcPr>
          <w:p w14:paraId="22D0D7FC" w14:textId="77777777" w:rsidR="007E37D4" w:rsidRPr="007C4A46" w:rsidRDefault="007E37D4" w:rsidP="009054F2">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Знаење:</w:t>
            </w:r>
            <w:r w:rsidRPr="007C4A46">
              <w:rPr>
                <w:rStyle w:val="fontstyle01"/>
                <w:sz w:val="20"/>
                <w:szCs w:val="20"/>
                <w:lang w:val="mk-MK"/>
              </w:rPr>
              <w:t xml:space="preserve"> </w:t>
            </w:r>
            <w:r w:rsidRPr="007C4A46">
              <w:rPr>
                <w:rFonts w:ascii="TimesNewRomanPSMT" w:hAnsi="TimesNewRomanPSMT"/>
                <w:color w:val="000000"/>
                <w:sz w:val="20"/>
                <w:szCs w:val="20"/>
                <w:lang w:val="mk-MK"/>
              </w:rPr>
              <w:t xml:space="preserve">број на </w:t>
            </w:r>
            <w:r w:rsidR="009054F2" w:rsidRPr="007C4A46">
              <w:rPr>
                <w:rFonts w:ascii="TimesNewRomanPSMT" w:hAnsi="TimesNewRomanPSMT"/>
                <w:color w:val="000000"/>
                <w:sz w:val="20"/>
                <w:szCs w:val="20"/>
                <w:lang w:val="mk-MK"/>
              </w:rPr>
              <w:t>вработени</w:t>
            </w:r>
            <w:r w:rsidRPr="007C4A46">
              <w:rPr>
                <w:rFonts w:ascii="TimesNewRomanPSMT" w:hAnsi="TimesNewRomanPSMT"/>
                <w:color w:val="000000"/>
                <w:sz w:val="20"/>
                <w:szCs w:val="20"/>
                <w:lang w:val="mk-MK"/>
              </w:rPr>
              <w:t xml:space="preserve"> во МЗШВ обучен</w:t>
            </w:r>
            <w:r w:rsidR="009054F2" w:rsidRPr="007C4A46">
              <w:rPr>
                <w:rFonts w:ascii="TimesNewRomanPSMT" w:hAnsi="TimesNewRomanPSMT"/>
                <w:color w:val="000000"/>
                <w:sz w:val="20"/>
                <w:szCs w:val="20"/>
                <w:lang w:val="mk-MK"/>
              </w:rPr>
              <w:t>и</w:t>
            </w:r>
            <w:r w:rsidRPr="007C4A46">
              <w:rPr>
                <w:rFonts w:ascii="TimesNewRomanPSMT" w:hAnsi="TimesNewRomanPSMT"/>
                <w:color w:val="000000"/>
                <w:sz w:val="20"/>
                <w:szCs w:val="20"/>
                <w:lang w:val="mk-MK"/>
              </w:rPr>
              <w:t xml:space="preserve"> за земјоделски задруги.</w:t>
            </w:r>
          </w:p>
          <w:p w14:paraId="40FA9672"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Ефективност на обуките.</w:t>
            </w:r>
          </w:p>
        </w:tc>
        <w:tc>
          <w:tcPr>
            <w:tcW w:w="2694" w:type="dxa"/>
            <w:vAlign w:val="center"/>
          </w:tcPr>
          <w:p w14:paraId="686A5A38" w14:textId="77777777" w:rsidR="007E37D4" w:rsidRPr="007C4A46" w:rsidRDefault="009054F2"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Евиденција н</w:t>
            </w:r>
            <w:r w:rsidR="007E37D4" w:rsidRPr="007C4A46">
              <w:rPr>
                <w:rFonts w:ascii="TimesNewRomanPSMT" w:hAnsi="TimesNewRomanPSMT"/>
                <w:color w:val="000000"/>
                <w:sz w:val="20"/>
                <w:szCs w:val="20"/>
                <w:lang w:val="mk-MK"/>
              </w:rPr>
              <w:t>а обук</w:t>
            </w:r>
            <w:r w:rsidRPr="007C4A46">
              <w:rPr>
                <w:rFonts w:ascii="TimesNewRomanPSMT" w:hAnsi="TimesNewRomanPSMT"/>
                <w:color w:val="000000"/>
                <w:sz w:val="20"/>
                <w:szCs w:val="20"/>
                <w:lang w:val="mk-MK"/>
              </w:rPr>
              <w:t>и</w:t>
            </w:r>
            <w:r w:rsidR="007E37D4" w:rsidRPr="007C4A46">
              <w:rPr>
                <w:rFonts w:ascii="TimesNewRomanPSMT" w:hAnsi="TimesNewRomanPSMT"/>
                <w:color w:val="000000"/>
                <w:sz w:val="20"/>
                <w:szCs w:val="20"/>
                <w:lang w:val="mk-MK"/>
              </w:rPr>
              <w:t xml:space="preserve"> на МЗШВ.</w:t>
            </w:r>
          </w:p>
        </w:tc>
        <w:tc>
          <w:tcPr>
            <w:tcW w:w="1275" w:type="dxa"/>
            <w:vAlign w:val="center"/>
          </w:tcPr>
          <w:p w14:paraId="53140922" w14:textId="77777777" w:rsidR="007E37D4" w:rsidRPr="007C4A46" w:rsidRDefault="007E37D4" w:rsidP="00207D71">
            <w:pPr>
              <w:spacing w:after="0" w:line="280" w:lineRule="auto"/>
              <w:jc w:val="center"/>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Style w:val="fontstyle01"/>
                <w:lang w:val="mk-MK"/>
              </w:rPr>
              <w:t>ДА</w:t>
            </w:r>
          </w:p>
        </w:tc>
      </w:tr>
      <w:tr w:rsidR="009054F2" w:rsidRPr="007C4A46" w14:paraId="5254A045" w14:textId="77777777" w:rsidTr="009054F2">
        <w:tc>
          <w:tcPr>
            <w:cnfStyle w:val="001000000000" w:firstRow="0" w:lastRow="0" w:firstColumn="1" w:lastColumn="0" w:oddVBand="0" w:evenVBand="0" w:oddHBand="0" w:evenHBand="0" w:firstRowFirstColumn="0" w:firstRowLastColumn="0" w:lastRowFirstColumn="0" w:lastRowLastColumn="0"/>
            <w:tcW w:w="2597" w:type="dxa"/>
            <w:vMerge/>
            <w:vAlign w:val="center"/>
          </w:tcPr>
          <w:p w14:paraId="5877925E" w14:textId="77777777" w:rsidR="007E37D4" w:rsidRPr="007C4A46" w:rsidRDefault="007E37D4" w:rsidP="00BB65AE">
            <w:pPr>
              <w:spacing w:after="0"/>
              <w:jc w:val="both"/>
              <w:rPr>
                <w:rStyle w:val="fontstyle01"/>
                <w:sz w:val="20"/>
                <w:szCs w:val="20"/>
                <w:lang w:val="mk-MK"/>
              </w:rPr>
            </w:pPr>
          </w:p>
        </w:tc>
        <w:tc>
          <w:tcPr>
            <w:tcW w:w="2501" w:type="dxa"/>
            <w:vAlign w:val="center"/>
          </w:tcPr>
          <w:p w14:paraId="7E36F809"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Ефективност: резултати на Секторот за земјоделски задруги.</w:t>
            </w:r>
          </w:p>
        </w:tc>
        <w:tc>
          <w:tcPr>
            <w:tcW w:w="2694" w:type="dxa"/>
            <w:vAlign w:val="center"/>
          </w:tcPr>
          <w:p w14:paraId="1DD673F2"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Независна ревизија на резултатите на Секторот за земјоделски задруги (3)</w:t>
            </w:r>
          </w:p>
        </w:tc>
        <w:tc>
          <w:tcPr>
            <w:tcW w:w="1275" w:type="dxa"/>
            <w:vAlign w:val="center"/>
          </w:tcPr>
          <w:p w14:paraId="472ADC5C" w14:textId="77777777" w:rsidR="007E37D4" w:rsidRPr="007C4A46" w:rsidRDefault="007E37D4" w:rsidP="00207D71">
            <w:pPr>
              <w:spacing w:after="0" w:line="280" w:lineRule="auto"/>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lang w:val="mk-MK"/>
              </w:rPr>
              <w:t>НЕ</w:t>
            </w:r>
          </w:p>
        </w:tc>
      </w:tr>
    </w:tbl>
    <w:p w14:paraId="139551A8" w14:textId="77777777" w:rsidR="007E37D4" w:rsidRPr="007C4A46" w:rsidRDefault="007E37D4" w:rsidP="009054F2">
      <w:pPr>
        <w:spacing w:before="120" w:after="0" w:line="280" w:lineRule="auto"/>
        <w:jc w:val="both"/>
        <w:rPr>
          <w:rStyle w:val="fontstyle01"/>
          <w:lang w:val="mk-MK"/>
        </w:rPr>
      </w:pPr>
      <w:r w:rsidRPr="007C4A46">
        <w:rPr>
          <w:rFonts w:ascii="TimesNewRomanPSMT" w:hAnsi="TimesNewRomanPSMT"/>
          <w:color w:val="000000"/>
          <w:lang w:val="mk-MK"/>
        </w:rPr>
        <w:t>За два резултати, показателот бара валидација на изворот на потврда. Ова е случај со:</w:t>
      </w:r>
    </w:p>
    <w:p w14:paraId="626A64A8" w14:textId="77777777" w:rsidR="007E37D4" w:rsidRPr="007C4A46" w:rsidRDefault="007E37D4" w:rsidP="00CC778C">
      <w:pPr>
        <w:pStyle w:val="ListParagraph"/>
        <w:numPr>
          <w:ilvl w:val="0"/>
          <w:numId w:val="29"/>
        </w:numPr>
        <w:spacing w:after="0" w:line="280" w:lineRule="auto"/>
        <w:ind w:left="714" w:hanging="357"/>
        <w:rPr>
          <w:rStyle w:val="fontstyle01"/>
          <w:lang w:val="mk-MK"/>
        </w:rPr>
      </w:pPr>
      <w:r w:rsidRPr="007C4A46">
        <w:rPr>
          <w:rFonts w:ascii="TimesNewRomanPSMT" w:hAnsi="TimesNewRomanPSMT"/>
          <w:color w:val="000000"/>
          <w:lang w:val="mk-MK"/>
        </w:rPr>
        <w:t xml:space="preserve">акциониот план на една земјоделска задруга, којшто мора да биде потврден од страна на </w:t>
      </w:r>
      <w:r w:rsidR="00136A34" w:rsidRPr="007C4A46">
        <w:rPr>
          <w:rFonts w:ascii="TimesNewRomanPSMT" w:hAnsi="TimesNewRomanPSMT"/>
          <w:color w:val="000000"/>
          <w:lang w:val="mk-MK"/>
        </w:rPr>
        <w:t>асоцијацијата</w:t>
      </w:r>
      <w:r w:rsidRPr="007C4A46">
        <w:rPr>
          <w:rFonts w:ascii="TimesNewRomanPSMT" w:hAnsi="TimesNewRomanPSMT"/>
          <w:color w:val="000000"/>
          <w:lang w:val="mk-MK"/>
        </w:rPr>
        <w:t xml:space="preserve"> на задруги (во случај на членство на земјоделскат</w:t>
      </w:r>
      <w:r w:rsidR="00136A34" w:rsidRPr="007C4A46">
        <w:rPr>
          <w:rFonts w:ascii="TimesNewRomanPSMT" w:hAnsi="TimesNewRomanPSMT"/>
          <w:color w:val="000000"/>
          <w:lang w:val="mk-MK"/>
        </w:rPr>
        <w:t>а задруга во призната национална асоцијација</w:t>
      </w:r>
      <w:r w:rsidRPr="007C4A46">
        <w:rPr>
          <w:rFonts w:ascii="TimesNewRomanPSMT" w:hAnsi="TimesNewRomanPSMT"/>
          <w:color w:val="000000"/>
          <w:lang w:val="mk-MK"/>
        </w:rPr>
        <w:t xml:space="preserve">) или од страна на приватен консултант (во случај кога земјоделската задруга не е членка на </w:t>
      </w:r>
      <w:r w:rsidR="00136A34" w:rsidRPr="007C4A46">
        <w:rPr>
          <w:rFonts w:ascii="TimesNewRomanPSMT" w:hAnsi="TimesNewRomanPSMT"/>
          <w:color w:val="000000"/>
          <w:lang w:val="mk-MK"/>
        </w:rPr>
        <w:t>асоцијација</w:t>
      </w:r>
      <w:r w:rsidRPr="007C4A46">
        <w:rPr>
          <w:rFonts w:ascii="TimesNewRomanPSMT" w:hAnsi="TimesNewRomanPSMT"/>
          <w:color w:val="000000"/>
          <w:lang w:val="mk-MK"/>
        </w:rPr>
        <w:t xml:space="preserve"> или на друг начин одлучи да ја користи услугата на приватен консултант) според образец и постапка валидирана од страна на МЗШВ.</w:t>
      </w:r>
    </w:p>
    <w:p w14:paraId="26A47DF0" w14:textId="77777777" w:rsidR="007E37D4" w:rsidRPr="007C4A46" w:rsidRDefault="007E37D4" w:rsidP="00CC778C">
      <w:pPr>
        <w:pStyle w:val="ListParagraph"/>
        <w:numPr>
          <w:ilvl w:val="0"/>
          <w:numId w:val="29"/>
        </w:numPr>
        <w:spacing w:after="0" w:line="280" w:lineRule="auto"/>
        <w:ind w:left="714" w:hanging="357"/>
        <w:rPr>
          <w:rStyle w:val="fontstyle01"/>
          <w:lang w:val="mk-MK"/>
        </w:rPr>
      </w:pPr>
      <w:r w:rsidRPr="007C4A46">
        <w:rPr>
          <w:rFonts w:ascii="TimesNewRomanPSMT" w:hAnsi="TimesNewRomanPSMT"/>
          <w:color w:val="000000"/>
          <w:lang w:val="mk-MK"/>
        </w:rPr>
        <w:t>евиденцијата за обуки коишто ја водат земјоделските задруги, во случај на неакредитирани обуки, како што е обуката во рамките на земјоделската задруга, чијшто систем на евидентирање и начин на прикажување докази треба да бидат валидирани од страна на МЗШВ.</w:t>
      </w:r>
      <w:r w:rsidRPr="007C4A46">
        <w:rPr>
          <w:rStyle w:val="fontstyle01"/>
          <w:lang w:val="mk-MK"/>
        </w:rPr>
        <w:t xml:space="preserve"> </w:t>
      </w:r>
      <w:r w:rsidRPr="007C4A46">
        <w:rPr>
          <w:rFonts w:ascii="TimesNewRomanPSMT" w:hAnsi="TimesNewRomanPSMT"/>
          <w:color w:val="000000"/>
          <w:lang w:val="mk-MK"/>
        </w:rPr>
        <w:t>Бидејќи земјоделските задруги ќе имаат личен пристап за ажурирање на своите податоци во регистарот на МЗШВ, до овие информации може да се пристапи таму.</w:t>
      </w:r>
    </w:p>
    <w:p w14:paraId="0F80322A" w14:textId="77777777" w:rsidR="007E37D4" w:rsidRPr="007C4A46" w:rsidRDefault="007E37D4" w:rsidP="00CC778C">
      <w:pPr>
        <w:spacing w:before="120" w:after="0" w:line="280" w:lineRule="auto"/>
        <w:jc w:val="both"/>
        <w:rPr>
          <w:rStyle w:val="fontstyle01"/>
          <w:lang w:val="mk-MK"/>
        </w:rPr>
      </w:pPr>
      <w:r w:rsidRPr="007C4A46">
        <w:rPr>
          <w:rFonts w:ascii="TimesNewRomanPSMT" w:hAnsi="TimesNewRomanPSMT"/>
          <w:color w:val="000000"/>
          <w:lang w:val="mk-MK"/>
        </w:rPr>
        <w:t xml:space="preserve">За да се спроведе успешно, за независната ревизија на резултатите на Секторот за земјоделски задруги (3) потребно е претходно </w:t>
      </w:r>
      <w:r w:rsidR="00CC778C" w:rsidRPr="007C4A46">
        <w:rPr>
          <w:rFonts w:ascii="TimesNewRomanPSMT" w:hAnsi="TimesNewRomanPSMT"/>
          <w:color w:val="000000"/>
          <w:lang w:val="mk-MK"/>
        </w:rPr>
        <w:t>да се утврди</w:t>
      </w:r>
      <w:r w:rsidRPr="007C4A46">
        <w:rPr>
          <w:rFonts w:ascii="TimesNewRomanPSMT" w:hAnsi="TimesNewRomanPSMT"/>
          <w:color w:val="000000"/>
          <w:lang w:val="mk-MK"/>
        </w:rPr>
        <w:t xml:space="preserve"> протокол за ревизија.</w:t>
      </w:r>
    </w:p>
    <w:p w14:paraId="44111DCB" w14:textId="77777777" w:rsidR="007E37D4" w:rsidRPr="007C4A46" w:rsidRDefault="007E37D4" w:rsidP="00CC778C">
      <w:pPr>
        <w:spacing w:before="120" w:after="0" w:line="280" w:lineRule="auto"/>
        <w:jc w:val="both"/>
        <w:rPr>
          <w:rStyle w:val="fontstyle01"/>
          <w:lang w:val="mk-MK"/>
        </w:rPr>
      </w:pPr>
      <w:r w:rsidRPr="007C4A46">
        <w:rPr>
          <w:rFonts w:ascii="TimesNewRomanPSMT" w:hAnsi="TimesNewRomanPSMT"/>
          <w:color w:val="000000"/>
          <w:lang w:val="mk-MK"/>
        </w:rPr>
        <w:t>Севкупниот напредок во спроведувањето на стратегијата треба да се следи со кратки истражувања на заинтересираните страни за напредокот во стратегијата.</w:t>
      </w:r>
    </w:p>
    <w:p w14:paraId="5FB0D8D9" w14:textId="77777777" w:rsidR="007E37D4" w:rsidRPr="007C4A46" w:rsidRDefault="007E37D4" w:rsidP="00CC778C">
      <w:pPr>
        <w:spacing w:before="120" w:after="0" w:line="280" w:lineRule="auto"/>
        <w:jc w:val="both"/>
        <w:rPr>
          <w:rStyle w:val="fontstyle01"/>
          <w:lang w:val="mk-MK"/>
        </w:rPr>
      </w:pPr>
      <w:r w:rsidRPr="007C4A46">
        <w:rPr>
          <w:rFonts w:ascii="TimesNewRomanPSMT" w:hAnsi="TimesNewRomanPSMT"/>
          <w:color w:val="000000"/>
          <w:lang w:val="mk-MK"/>
        </w:rPr>
        <w:t>Во следната табела се дадени коментари и препораки за дефинициите на показателите.</w:t>
      </w:r>
    </w:p>
    <w:p w14:paraId="1E7BF073" w14:textId="77777777" w:rsidR="007E37D4" w:rsidRPr="007C4A46" w:rsidRDefault="007E37D4" w:rsidP="007E37D4">
      <w:pPr>
        <w:spacing w:before="120" w:after="0"/>
        <w:jc w:val="both"/>
        <w:rPr>
          <w:rStyle w:val="fontstyle01"/>
          <w:lang w:val="mk-MK"/>
        </w:rPr>
      </w:pPr>
    </w:p>
    <w:p w14:paraId="13C429AC" w14:textId="77777777" w:rsidR="007E37D4" w:rsidRPr="007C4A46" w:rsidRDefault="007E37D4" w:rsidP="00CC778C">
      <w:pPr>
        <w:pStyle w:val="Caption"/>
        <w:rPr>
          <w:rStyle w:val="fontstyle01"/>
        </w:rPr>
      </w:pPr>
      <w:r w:rsidRPr="007C4A46">
        <w:t>Табела 5 - Коментари и препораки за дефинициите на показателите.</w:t>
      </w:r>
    </w:p>
    <w:tbl>
      <w:tblPr>
        <w:tblStyle w:val="GridTable4-Accent11"/>
        <w:tblW w:w="9067" w:type="dxa"/>
        <w:tblLook w:val="04A0" w:firstRow="1" w:lastRow="0" w:firstColumn="1" w:lastColumn="0" w:noHBand="0" w:noVBand="1"/>
      </w:tblPr>
      <w:tblGrid>
        <w:gridCol w:w="3397"/>
        <w:gridCol w:w="5670"/>
      </w:tblGrid>
      <w:tr w:rsidR="007E37D4" w:rsidRPr="007C4A46" w14:paraId="0A6F2C0F" w14:textId="77777777" w:rsidTr="00CC77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77F604F" w14:textId="77777777" w:rsidR="007E37D4" w:rsidRPr="007C4A46" w:rsidRDefault="007E37D4" w:rsidP="00207D71">
            <w:pPr>
              <w:spacing w:before="0" w:after="0" w:line="280" w:lineRule="auto"/>
              <w:jc w:val="center"/>
              <w:rPr>
                <w:rStyle w:val="fontstyle01"/>
                <w:b w:val="0"/>
                <w:bCs w:val="0"/>
                <w:sz w:val="20"/>
                <w:szCs w:val="20"/>
                <w:lang w:val="mk-MK"/>
              </w:rPr>
            </w:pPr>
            <w:r w:rsidRPr="007C4A46">
              <w:rPr>
                <w:rStyle w:val="fontstyle01"/>
                <w:b w:val="0"/>
                <w:bCs w:val="0"/>
                <w:sz w:val="20"/>
                <w:szCs w:val="20"/>
                <w:lang w:val="mk-MK"/>
              </w:rPr>
              <w:t>П</w:t>
            </w:r>
            <w:r w:rsidRPr="007C4A46">
              <w:rPr>
                <w:rStyle w:val="fontstyle01"/>
                <w:b w:val="0"/>
                <w:bCs w:val="0"/>
                <w:lang w:val="mk-MK"/>
              </w:rPr>
              <w:t>ОКАЗАТЕЛИ</w:t>
            </w:r>
          </w:p>
        </w:tc>
        <w:tc>
          <w:tcPr>
            <w:tcW w:w="5670" w:type="dxa"/>
            <w:vAlign w:val="center"/>
          </w:tcPr>
          <w:p w14:paraId="1C9E92B7" w14:textId="77777777" w:rsidR="007E37D4" w:rsidRPr="007C4A46" w:rsidRDefault="007E37D4" w:rsidP="00207D71">
            <w:pPr>
              <w:spacing w:before="0" w:after="0" w:line="280" w:lineRule="auto"/>
              <w:jc w:val="center"/>
              <w:cnfStyle w:val="100000000000" w:firstRow="1" w:lastRow="0" w:firstColumn="0" w:lastColumn="0" w:oddVBand="0" w:evenVBand="0" w:oddHBand="0" w:evenHBand="0" w:firstRowFirstColumn="0" w:firstRowLastColumn="0" w:lastRowFirstColumn="0" w:lastRowLastColumn="0"/>
              <w:rPr>
                <w:rStyle w:val="fontstyle01"/>
                <w:b w:val="0"/>
                <w:bCs w:val="0"/>
                <w:sz w:val="20"/>
                <w:szCs w:val="20"/>
                <w:lang w:val="mk-MK"/>
              </w:rPr>
            </w:pPr>
            <w:r w:rsidRPr="007C4A46">
              <w:rPr>
                <w:rFonts w:ascii="TimesNewRomanPSMT" w:hAnsi="TimesNewRomanPSMT"/>
                <w:b w:val="0"/>
                <w:bCs w:val="0"/>
                <w:color w:val="000000"/>
                <w:sz w:val="20"/>
                <w:szCs w:val="20"/>
                <w:lang w:val="mk-MK"/>
              </w:rPr>
              <w:t>КОМЕНТАРИ И ПРЕПОРАКИ</w:t>
            </w:r>
          </w:p>
        </w:tc>
      </w:tr>
      <w:tr w:rsidR="007E37D4" w:rsidRPr="002C053F" w14:paraId="50683B10" w14:textId="77777777" w:rsidTr="00CC7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5F9EA0D" w14:textId="77777777" w:rsidR="007E37D4" w:rsidRPr="007C4A46" w:rsidRDefault="007E37D4" w:rsidP="00207D71">
            <w:pPr>
              <w:spacing w:before="0" w:after="0" w:line="280" w:lineRule="auto"/>
              <w:jc w:val="both"/>
              <w:rPr>
                <w:rStyle w:val="fontstyle01"/>
                <w:b w:val="0"/>
                <w:bCs w:val="0"/>
                <w:sz w:val="20"/>
                <w:szCs w:val="20"/>
                <w:lang w:val="mk-MK"/>
              </w:rPr>
            </w:pPr>
            <w:r w:rsidRPr="007C4A46">
              <w:rPr>
                <w:rStyle w:val="fontstyle01"/>
                <w:b w:val="0"/>
                <w:bCs w:val="0"/>
                <w:sz w:val="20"/>
                <w:szCs w:val="20"/>
                <w:lang w:val="mk-MK"/>
              </w:rPr>
              <w:t>Број на активни земјоделски задруги</w:t>
            </w:r>
          </w:p>
        </w:tc>
        <w:tc>
          <w:tcPr>
            <w:tcW w:w="5670" w:type="dxa"/>
            <w:vAlign w:val="center"/>
          </w:tcPr>
          <w:p w14:paraId="3F94F42D" w14:textId="77777777" w:rsidR="007E37D4" w:rsidRPr="007C4A46" w:rsidRDefault="007E37D4" w:rsidP="00207D71">
            <w:pPr>
              <w:spacing w:before="0"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 xml:space="preserve">Стратегијата не препорачува </w:t>
            </w:r>
            <w:r w:rsidR="00CC778C" w:rsidRPr="007C4A46">
              <w:rPr>
                <w:rFonts w:ascii="TimesNewRomanPSMT" w:hAnsi="TimesNewRomanPSMT"/>
                <w:color w:val="000000"/>
                <w:sz w:val="20"/>
                <w:szCs w:val="20"/>
                <w:lang w:val="mk-MK"/>
              </w:rPr>
              <w:t xml:space="preserve">да се </w:t>
            </w:r>
            <w:r w:rsidRPr="007C4A46">
              <w:rPr>
                <w:rFonts w:ascii="TimesNewRomanPSMT" w:hAnsi="TimesNewRomanPSMT"/>
                <w:color w:val="000000"/>
                <w:sz w:val="20"/>
                <w:szCs w:val="20"/>
                <w:lang w:val="mk-MK"/>
              </w:rPr>
              <w:t>цел</w:t>
            </w:r>
            <w:r w:rsidR="00CC778C" w:rsidRPr="007C4A46">
              <w:rPr>
                <w:rFonts w:ascii="TimesNewRomanPSMT" w:hAnsi="TimesNewRomanPSMT"/>
                <w:color w:val="000000"/>
                <w:sz w:val="20"/>
                <w:szCs w:val="20"/>
                <w:lang w:val="mk-MK"/>
              </w:rPr>
              <w:t>и кон</w:t>
            </w:r>
            <w:r w:rsidRPr="007C4A46">
              <w:rPr>
                <w:rFonts w:ascii="TimesNewRomanPSMT" w:hAnsi="TimesNewRomanPSMT"/>
                <w:color w:val="000000"/>
                <w:sz w:val="20"/>
                <w:szCs w:val="20"/>
                <w:lang w:val="mk-MK"/>
              </w:rPr>
              <w:t xml:space="preserve"> зголемување на бројот на постојните земјоделски задруги.</w:t>
            </w:r>
            <w:r w:rsidRPr="007C4A46">
              <w:rPr>
                <w:rStyle w:val="fontstyle01"/>
                <w:sz w:val="20"/>
                <w:szCs w:val="20"/>
                <w:lang w:val="mk-MK"/>
              </w:rPr>
              <w:t xml:space="preserve"> </w:t>
            </w:r>
            <w:r w:rsidRPr="007C4A46">
              <w:rPr>
                <w:rFonts w:ascii="TimesNewRomanPSMT" w:hAnsi="TimesNewRomanPSMT"/>
                <w:color w:val="000000"/>
                <w:sz w:val="20"/>
                <w:szCs w:val="20"/>
                <w:lang w:val="mk-MK"/>
              </w:rPr>
              <w:t xml:space="preserve">Поради тоа, овој показател не треба значително да се зголеми </w:t>
            </w:r>
            <w:r w:rsidR="00CC778C" w:rsidRPr="007C4A46">
              <w:rPr>
                <w:rFonts w:ascii="TimesNewRomanPSMT" w:hAnsi="TimesNewRomanPSMT"/>
                <w:color w:val="000000"/>
                <w:sz w:val="20"/>
                <w:szCs w:val="20"/>
                <w:lang w:val="mk-MK"/>
              </w:rPr>
              <w:t>за период</w:t>
            </w:r>
            <w:r w:rsidRPr="007C4A46">
              <w:rPr>
                <w:rFonts w:ascii="TimesNewRomanPSMT" w:hAnsi="TimesNewRomanPSMT"/>
                <w:color w:val="000000"/>
                <w:sz w:val="20"/>
                <w:szCs w:val="20"/>
                <w:lang w:val="mk-MK"/>
              </w:rPr>
              <w:t xml:space="preserve"> од 7 години од стратегијата, првенствено за формирање иновативни стартап задруги.</w:t>
            </w:r>
          </w:p>
        </w:tc>
      </w:tr>
      <w:tr w:rsidR="007E37D4" w:rsidRPr="002C053F" w14:paraId="01533580" w14:textId="77777777" w:rsidTr="00CC778C">
        <w:tc>
          <w:tcPr>
            <w:cnfStyle w:val="001000000000" w:firstRow="0" w:lastRow="0" w:firstColumn="1" w:lastColumn="0" w:oddVBand="0" w:evenVBand="0" w:oddHBand="0" w:evenHBand="0" w:firstRowFirstColumn="0" w:firstRowLastColumn="0" w:lastRowFirstColumn="0" w:lastRowLastColumn="0"/>
            <w:tcW w:w="3397" w:type="dxa"/>
            <w:vAlign w:val="center"/>
          </w:tcPr>
          <w:p w14:paraId="49AEB10D" w14:textId="77777777" w:rsidR="007E37D4" w:rsidRPr="007C4A46" w:rsidRDefault="007E37D4" w:rsidP="00207D71">
            <w:pPr>
              <w:spacing w:before="0" w:after="0" w:line="280" w:lineRule="auto"/>
              <w:jc w:val="both"/>
              <w:rPr>
                <w:rStyle w:val="fontstyle01"/>
                <w:b w:val="0"/>
                <w:bCs w:val="0"/>
                <w:sz w:val="20"/>
                <w:szCs w:val="20"/>
                <w:lang w:val="mk-MK"/>
              </w:rPr>
            </w:pPr>
            <w:r w:rsidRPr="007C4A46">
              <w:rPr>
                <w:rFonts w:ascii="TimesNewRomanPSMT" w:hAnsi="TimesNewRomanPSMT"/>
                <w:b w:val="0"/>
                <w:bCs w:val="0"/>
                <w:color w:val="000000"/>
                <w:sz w:val="20"/>
                <w:szCs w:val="20"/>
                <w:lang w:val="mk-MK"/>
              </w:rPr>
              <w:t>Број на земјоделци членови на активните земјоделски задруги</w:t>
            </w:r>
          </w:p>
        </w:tc>
        <w:tc>
          <w:tcPr>
            <w:tcW w:w="5670" w:type="dxa"/>
            <w:vAlign w:val="center"/>
          </w:tcPr>
          <w:p w14:paraId="4DCB0A33" w14:textId="77777777" w:rsidR="007E37D4" w:rsidRPr="007C4A46" w:rsidRDefault="007E37D4" w:rsidP="00207D71">
            <w:pPr>
              <w:spacing w:before="0"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 xml:space="preserve">Овој показател треба да обезбеди амбициозна цел, со значително зголемување на бројот на земјоделци членови на земјоделските задруги, со стапка од 7x-10x </w:t>
            </w:r>
            <w:r w:rsidR="00CC778C" w:rsidRPr="007C4A46">
              <w:rPr>
                <w:rFonts w:ascii="TimesNewRomanPSMT" w:hAnsi="TimesNewRomanPSMT"/>
                <w:color w:val="000000"/>
                <w:sz w:val="20"/>
                <w:szCs w:val="20"/>
                <w:lang w:val="mk-MK"/>
              </w:rPr>
              <w:t>за период</w:t>
            </w:r>
            <w:r w:rsidRPr="007C4A46">
              <w:rPr>
                <w:rFonts w:ascii="TimesNewRomanPSMT" w:hAnsi="TimesNewRomanPSMT"/>
                <w:color w:val="000000"/>
                <w:sz w:val="20"/>
                <w:szCs w:val="20"/>
                <w:lang w:val="mk-MK"/>
              </w:rPr>
              <w:t xml:space="preserve"> од 7 години од стратегијата (односно, планирање на раст од сегашните 750 членови на 5.000-7.500 членови, со очекуван просек од 60-90 членови по земјоделска задруга).</w:t>
            </w:r>
          </w:p>
        </w:tc>
      </w:tr>
      <w:tr w:rsidR="007E37D4" w:rsidRPr="002C053F" w14:paraId="05A0B23C" w14:textId="77777777" w:rsidTr="00CC7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0382359" w14:textId="77777777" w:rsidR="007E37D4" w:rsidRPr="007C4A46" w:rsidRDefault="009054F2" w:rsidP="00207D71">
            <w:pPr>
              <w:spacing w:before="0" w:after="0" w:line="280" w:lineRule="auto"/>
              <w:jc w:val="both"/>
              <w:rPr>
                <w:rStyle w:val="fontstyle01"/>
                <w:b w:val="0"/>
                <w:bCs w:val="0"/>
                <w:sz w:val="20"/>
                <w:szCs w:val="20"/>
                <w:lang w:val="mk-MK"/>
              </w:rPr>
            </w:pPr>
            <w:r w:rsidRPr="007C4A46">
              <w:rPr>
                <w:rFonts w:ascii="TimesNewRomanPSMT" w:hAnsi="TimesNewRomanPSMT"/>
                <w:b w:val="0"/>
                <w:bCs w:val="0"/>
                <w:color w:val="000000"/>
                <w:sz w:val="20"/>
                <w:szCs w:val="20"/>
                <w:lang w:val="mk-MK"/>
              </w:rPr>
              <w:t>Обрт</w:t>
            </w:r>
            <w:r w:rsidR="007E37D4" w:rsidRPr="007C4A46">
              <w:rPr>
                <w:rFonts w:ascii="TimesNewRomanPSMT" w:hAnsi="TimesNewRomanPSMT"/>
                <w:b w:val="0"/>
                <w:bCs w:val="0"/>
                <w:color w:val="000000"/>
                <w:sz w:val="20"/>
                <w:szCs w:val="20"/>
                <w:lang w:val="mk-MK"/>
              </w:rPr>
              <w:t xml:space="preserve"> на земјоделските задруги.</w:t>
            </w:r>
          </w:p>
        </w:tc>
        <w:tc>
          <w:tcPr>
            <w:tcW w:w="5670" w:type="dxa"/>
            <w:shd w:val="clear" w:color="auto" w:fill="auto"/>
            <w:vAlign w:val="center"/>
          </w:tcPr>
          <w:p w14:paraId="34B101D9" w14:textId="77777777" w:rsidR="007E37D4" w:rsidRPr="007C4A46" w:rsidRDefault="009054F2" w:rsidP="00207D71">
            <w:pPr>
              <w:spacing w:before="0"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Обрт</w:t>
            </w:r>
            <w:r w:rsidR="007E37D4" w:rsidRPr="007C4A46">
              <w:rPr>
                <w:rFonts w:ascii="TimesNewRomanPSMT" w:hAnsi="TimesNewRomanPSMT"/>
                <w:color w:val="000000"/>
                <w:sz w:val="20"/>
                <w:szCs w:val="20"/>
                <w:lang w:val="mk-MK"/>
              </w:rPr>
              <w:t>от е клучен фактор за ефективност</w:t>
            </w:r>
            <w:r w:rsidR="00CC778C" w:rsidRPr="007C4A46">
              <w:rPr>
                <w:rFonts w:ascii="TimesNewRomanPSMT" w:hAnsi="TimesNewRomanPSMT"/>
                <w:color w:val="000000"/>
                <w:sz w:val="20"/>
                <w:szCs w:val="20"/>
                <w:lang w:val="mk-MK"/>
              </w:rPr>
              <w:t>а</w:t>
            </w:r>
            <w:r w:rsidR="007E37D4" w:rsidRPr="007C4A46">
              <w:rPr>
                <w:rFonts w:ascii="TimesNewRomanPSMT" w:hAnsi="TimesNewRomanPSMT"/>
                <w:color w:val="000000"/>
                <w:sz w:val="20"/>
                <w:szCs w:val="20"/>
                <w:lang w:val="mk-MK"/>
              </w:rPr>
              <w:t xml:space="preserve"> на земјоделските задруги.</w:t>
            </w:r>
            <w:r w:rsidR="007E37D4" w:rsidRPr="007C4A46">
              <w:rPr>
                <w:rStyle w:val="fontstyle01"/>
                <w:sz w:val="20"/>
                <w:szCs w:val="20"/>
                <w:lang w:val="mk-MK"/>
              </w:rPr>
              <w:t xml:space="preserve"> </w:t>
            </w:r>
            <w:r w:rsidR="007E37D4" w:rsidRPr="007C4A46">
              <w:rPr>
                <w:rFonts w:ascii="TimesNewRomanPSMT" w:hAnsi="TimesNewRomanPSMT"/>
                <w:color w:val="000000"/>
                <w:sz w:val="20"/>
                <w:szCs w:val="20"/>
                <w:lang w:val="mk-MK"/>
              </w:rPr>
              <w:t>Зголемувањето на овој показател треба да се постави со повисока стапка од показателот на бројот на земјоделци членови за да се следи подобрувањето на ефективноста на земјоделските задруги (идеално, по стапка од 10x-12x во рок од 7 години од стратегијата ).</w:t>
            </w:r>
          </w:p>
        </w:tc>
      </w:tr>
      <w:tr w:rsidR="007E37D4" w:rsidRPr="002C053F" w14:paraId="2423CC6A" w14:textId="77777777" w:rsidTr="00CC778C">
        <w:tc>
          <w:tcPr>
            <w:cnfStyle w:val="001000000000" w:firstRow="0" w:lastRow="0" w:firstColumn="1" w:lastColumn="0" w:oddVBand="0" w:evenVBand="0" w:oddHBand="0" w:evenHBand="0" w:firstRowFirstColumn="0" w:firstRowLastColumn="0" w:lastRowFirstColumn="0" w:lastRowLastColumn="0"/>
            <w:tcW w:w="3397" w:type="dxa"/>
            <w:vAlign w:val="center"/>
          </w:tcPr>
          <w:p w14:paraId="00E25775" w14:textId="77777777" w:rsidR="007E37D4" w:rsidRPr="007C4A46" w:rsidRDefault="007E37D4" w:rsidP="00207D71">
            <w:pPr>
              <w:spacing w:before="0" w:after="0" w:line="280" w:lineRule="auto"/>
              <w:jc w:val="both"/>
              <w:rPr>
                <w:rStyle w:val="fontstyle01"/>
                <w:b w:val="0"/>
                <w:bCs w:val="0"/>
                <w:sz w:val="20"/>
                <w:szCs w:val="20"/>
                <w:lang w:val="mk-MK"/>
              </w:rPr>
            </w:pPr>
            <w:r w:rsidRPr="007C4A46">
              <w:rPr>
                <w:rFonts w:ascii="TimesNewRomanPSMT" w:hAnsi="TimesNewRomanPSMT"/>
                <w:b w:val="0"/>
                <w:bCs w:val="0"/>
                <w:color w:val="000000"/>
                <w:sz w:val="20"/>
                <w:szCs w:val="20"/>
                <w:lang w:val="mk-MK"/>
              </w:rPr>
              <w:t xml:space="preserve">Број на земјоделски </w:t>
            </w:r>
            <w:r w:rsidR="00CC778C" w:rsidRPr="007C4A46">
              <w:rPr>
                <w:rFonts w:ascii="TimesNewRomanPSMT" w:hAnsi="TimesNewRomanPSMT"/>
                <w:b w:val="0"/>
                <w:bCs w:val="0"/>
                <w:color w:val="000000"/>
                <w:sz w:val="20"/>
                <w:szCs w:val="20"/>
                <w:lang w:val="mk-MK"/>
              </w:rPr>
              <w:t>задруги коишто донесуваат акциски</w:t>
            </w:r>
            <w:r w:rsidRPr="007C4A46">
              <w:rPr>
                <w:rFonts w:ascii="TimesNewRomanPSMT" w:hAnsi="TimesNewRomanPSMT"/>
                <w:b w:val="0"/>
                <w:bCs w:val="0"/>
                <w:color w:val="000000"/>
                <w:sz w:val="20"/>
                <w:szCs w:val="20"/>
                <w:lang w:val="mk-MK"/>
              </w:rPr>
              <w:t xml:space="preserve"> план</w:t>
            </w:r>
          </w:p>
        </w:tc>
        <w:tc>
          <w:tcPr>
            <w:tcW w:w="5670" w:type="dxa"/>
            <w:vAlign w:val="center"/>
          </w:tcPr>
          <w:p w14:paraId="0641C4B3" w14:textId="77777777" w:rsidR="007E37D4" w:rsidRPr="007C4A46" w:rsidRDefault="007E37D4" w:rsidP="00245389">
            <w:pPr>
              <w:spacing w:before="0"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Идеално, сите постојни земјоделски задруги треба да усвојат акци</w:t>
            </w:r>
            <w:r w:rsidR="00CC778C" w:rsidRPr="007C4A46">
              <w:rPr>
                <w:rFonts w:ascii="TimesNewRomanPSMT" w:hAnsi="TimesNewRomanPSMT"/>
                <w:color w:val="000000"/>
                <w:sz w:val="20"/>
                <w:szCs w:val="20"/>
                <w:lang w:val="mk-MK"/>
              </w:rPr>
              <w:t>ски</w:t>
            </w:r>
            <w:r w:rsidRPr="007C4A46">
              <w:rPr>
                <w:rFonts w:ascii="TimesNewRomanPSMT" w:hAnsi="TimesNewRomanPSMT"/>
                <w:color w:val="000000"/>
                <w:sz w:val="20"/>
                <w:szCs w:val="20"/>
                <w:lang w:val="mk-MK"/>
              </w:rPr>
              <w:t xml:space="preserve"> план до крајот на периодот од 7 години од стратегијата.</w:t>
            </w:r>
            <w:r w:rsidRPr="007C4A46">
              <w:rPr>
                <w:rStyle w:val="fontstyle01"/>
                <w:sz w:val="20"/>
                <w:szCs w:val="20"/>
                <w:lang w:val="mk-MK"/>
              </w:rPr>
              <w:t xml:space="preserve"> </w:t>
            </w:r>
            <w:r w:rsidRPr="007C4A46">
              <w:rPr>
                <w:rFonts w:ascii="TimesNewRomanPSMT" w:hAnsi="TimesNewRomanPSMT"/>
                <w:color w:val="000000"/>
                <w:sz w:val="20"/>
                <w:szCs w:val="20"/>
                <w:lang w:val="mk-MK"/>
              </w:rPr>
              <w:t xml:space="preserve">За да се направи овој показател поспецифичен, </w:t>
            </w:r>
            <w:r w:rsidR="00245389" w:rsidRPr="007C4A46">
              <w:rPr>
                <w:rFonts w:ascii="TimesNewRomanPSMT" w:hAnsi="TimesNewRomanPSMT"/>
                <w:color w:val="000000"/>
                <w:sz w:val="20"/>
                <w:szCs w:val="20"/>
                <w:lang w:val="mk-MK"/>
              </w:rPr>
              <w:t>мерната единица</w:t>
            </w:r>
            <w:r w:rsidRPr="007C4A46">
              <w:rPr>
                <w:rFonts w:ascii="TimesNewRomanPSMT" w:hAnsi="TimesNewRomanPSMT"/>
                <w:color w:val="000000"/>
                <w:sz w:val="20"/>
                <w:szCs w:val="20"/>
                <w:lang w:val="mk-MK"/>
              </w:rPr>
              <w:t xml:space="preserve"> треба да ги земе предвид резултатите постигнати преку акци</w:t>
            </w:r>
            <w:r w:rsidR="00CC778C" w:rsidRPr="007C4A46">
              <w:rPr>
                <w:rFonts w:ascii="TimesNewRomanPSMT" w:hAnsi="TimesNewRomanPSMT"/>
                <w:color w:val="000000"/>
                <w:sz w:val="20"/>
                <w:szCs w:val="20"/>
                <w:lang w:val="mk-MK"/>
              </w:rPr>
              <w:t>ски</w:t>
            </w:r>
            <w:r w:rsidRPr="007C4A46">
              <w:rPr>
                <w:rFonts w:ascii="TimesNewRomanPSMT" w:hAnsi="TimesNewRomanPSMT"/>
                <w:color w:val="000000"/>
                <w:sz w:val="20"/>
                <w:szCs w:val="20"/>
                <w:lang w:val="mk-MK"/>
              </w:rPr>
              <w:t>от план за подобрување на резултатите на задругата.</w:t>
            </w:r>
          </w:p>
        </w:tc>
      </w:tr>
      <w:tr w:rsidR="007E37D4" w:rsidRPr="002C053F" w14:paraId="657A1634" w14:textId="77777777" w:rsidTr="00CC7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C65C520" w14:textId="77777777" w:rsidR="007E37D4" w:rsidRPr="007C4A46" w:rsidRDefault="007E37D4" w:rsidP="00207D71">
            <w:pPr>
              <w:spacing w:before="0" w:after="0" w:line="280" w:lineRule="auto"/>
              <w:jc w:val="both"/>
              <w:rPr>
                <w:rStyle w:val="fontstyle01"/>
                <w:b w:val="0"/>
                <w:bCs w:val="0"/>
                <w:sz w:val="20"/>
                <w:szCs w:val="20"/>
                <w:lang w:val="mk-MK"/>
              </w:rPr>
            </w:pPr>
            <w:r w:rsidRPr="007C4A46">
              <w:rPr>
                <w:rFonts w:ascii="TimesNewRomanPSMT" w:hAnsi="TimesNewRomanPSMT"/>
                <w:b w:val="0"/>
                <w:bCs w:val="0"/>
                <w:color w:val="000000"/>
                <w:sz w:val="20"/>
                <w:szCs w:val="20"/>
                <w:lang w:val="mk-MK"/>
              </w:rPr>
              <w:t xml:space="preserve">Број на земјоделски задруги коишто </w:t>
            </w:r>
            <w:r w:rsidR="00CC778C" w:rsidRPr="007C4A46">
              <w:rPr>
                <w:rFonts w:ascii="TimesNewRomanPSMT" w:hAnsi="TimesNewRomanPSMT"/>
                <w:b w:val="0"/>
                <w:bCs w:val="0"/>
                <w:color w:val="000000"/>
                <w:sz w:val="20"/>
                <w:szCs w:val="20"/>
                <w:lang w:val="mk-MK"/>
              </w:rPr>
              <w:t>усвојуваат</w:t>
            </w:r>
            <w:r w:rsidRPr="007C4A46">
              <w:rPr>
                <w:rFonts w:ascii="TimesNewRomanPSMT" w:hAnsi="TimesNewRomanPSMT"/>
                <w:b w:val="0"/>
                <w:bCs w:val="0"/>
                <w:color w:val="000000"/>
                <w:sz w:val="20"/>
                <w:szCs w:val="20"/>
                <w:lang w:val="mk-MK"/>
              </w:rPr>
              <w:t xml:space="preserve"> стандарди за квалитет</w:t>
            </w:r>
          </w:p>
        </w:tc>
        <w:tc>
          <w:tcPr>
            <w:tcW w:w="5670" w:type="dxa"/>
            <w:vAlign w:val="center"/>
          </w:tcPr>
          <w:p w14:paraId="3748232C" w14:textId="77777777" w:rsidR="007E37D4" w:rsidRPr="007C4A46" w:rsidRDefault="007E37D4" w:rsidP="00207D71">
            <w:pPr>
              <w:spacing w:before="0"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 xml:space="preserve">Со очекуваниот напредок во пристапувањето кон ЕУ, сите земјоделски задруги треба да </w:t>
            </w:r>
            <w:r w:rsidR="00CC778C" w:rsidRPr="007C4A46">
              <w:rPr>
                <w:rFonts w:ascii="TimesNewRomanPSMT" w:hAnsi="TimesNewRomanPSMT"/>
                <w:color w:val="000000"/>
                <w:sz w:val="20"/>
                <w:szCs w:val="20"/>
                <w:lang w:val="mk-MK"/>
              </w:rPr>
              <w:t>усвојат</w:t>
            </w:r>
            <w:r w:rsidRPr="007C4A46">
              <w:rPr>
                <w:rFonts w:ascii="TimesNewRomanPSMT" w:hAnsi="TimesNewRomanPSMT"/>
                <w:color w:val="000000"/>
                <w:sz w:val="20"/>
                <w:szCs w:val="20"/>
                <w:lang w:val="mk-MK"/>
              </w:rPr>
              <w:t xml:space="preserve"> стандарди за квалитет до крајот на периодот од 7 години од стратегијата.</w:t>
            </w:r>
          </w:p>
        </w:tc>
      </w:tr>
      <w:tr w:rsidR="007E37D4" w:rsidRPr="002C053F" w14:paraId="0EED3A48" w14:textId="77777777" w:rsidTr="00CC778C">
        <w:tc>
          <w:tcPr>
            <w:cnfStyle w:val="001000000000" w:firstRow="0" w:lastRow="0" w:firstColumn="1" w:lastColumn="0" w:oddVBand="0" w:evenVBand="0" w:oddHBand="0" w:evenHBand="0" w:firstRowFirstColumn="0" w:firstRowLastColumn="0" w:lastRowFirstColumn="0" w:lastRowLastColumn="0"/>
            <w:tcW w:w="3397" w:type="dxa"/>
            <w:vAlign w:val="center"/>
          </w:tcPr>
          <w:p w14:paraId="17B2A880" w14:textId="77777777" w:rsidR="007E37D4" w:rsidRPr="007C4A46" w:rsidRDefault="007E37D4" w:rsidP="00207D71">
            <w:pPr>
              <w:spacing w:before="0" w:after="0" w:line="280" w:lineRule="auto"/>
              <w:jc w:val="both"/>
              <w:rPr>
                <w:rStyle w:val="fontstyle01"/>
                <w:rFonts w:eastAsia="Calibri" w:cs="Arial"/>
                <w:b w:val="0"/>
                <w:bCs w:val="0"/>
                <w:sz w:val="20"/>
                <w:szCs w:val="20"/>
                <w:lang w:val="mk-MK"/>
              </w:rPr>
            </w:pPr>
            <w:r w:rsidRPr="007C4A46">
              <w:rPr>
                <w:rFonts w:ascii="TimesNewRomanPSMT" w:hAnsi="TimesNewRomanPSMT"/>
                <w:color w:val="000000"/>
                <w:sz w:val="20"/>
                <w:szCs w:val="20"/>
                <w:lang w:val="mk-MK"/>
              </w:rPr>
              <w:t>Подобрување на ефикасноста на земјоделските задруги</w:t>
            </w:r>
          </w:p>
        </w:tc>
        <w:tc>
          <w:tcPr>
            <w:tcW w:w="5670" w:type="dxa"/>
            <w:vAlign w:val="center"/>
          </w:tcPr>
          <w:p w14:paraId="3BF707A6" w14:textId="77777777" w:rsidR="007E37D4" w:rsidRPr="007C4A46" w:rsidRDefault="007E37D4" w:rsidP="00207D71">
            <w:pPr>
              <w:spacing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Спроведувањето на програмите за јакнење на капацитетите и мерките предвидени во стратегијата треба да ја подобрат ефикасноста на земјоделските задруги, на пример, намалување на инциденцата на нивните оперативни трошоци и подобрување на нивната продажба преку нови производи или нови пазари.</w:t>
            </w:r>
          </w:p>
        </w:tc>
      </w:tr>
      <w:tr w:rsidR="007E37D4" w:rsidRPr="002C053F" w14:paraId="5A1A0FEC" w14:textId="77777777" w:rsidTr="00CC7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DE1A0DE" w14:textId="77777777" w:rsidR="007E37D4" w:rsidRPr="007C4A46" w:rsidRDefault="007E37D4" w:rsidP="00207D71">
            <w:pPr>
              <w:spacing w:after="0" w:line="280" w:lineRule="auto"/>
              <w:jc w:val="both"/>
              <w:rPr>
                <w:rStyle w:val="fontstyle01"/>
                <w:b w:val="0"/>
                <w:bCs w:val="0"/>
                <w:sz w:val="20"/>
                <w:szCs w:val="20"/>
                <w:lang w:val="mk-MK"/>
              </w:rPr>
            </w:pPr>
            <w:r w:rsidRPr="007C4A46">
              <w:rPr>
                <w:rFonts w:ascii="TimesNewRomanPSMT" w:hAnsi="TimesNewRomanPSMT"/>
                <w:color w:val="000000"/>
                <w:sz w:val="20"/>
                <w:szCs w:val="20"/>
                <w:lang w:val="mk-MK"/>
              </w:rPr>
              <w:t xml:space="preserve">Подобрени пазарни резултати </w:t>
            </w:r>
            <w:r w:rsidRPr="007C4A46">
              <w:rPr>
                <w:rFonts w:ascii="TimesNewRomanPSMT" w:hAnsi="TimesNewRomanPSMT"/>
                <w:b w:val="0"/>
                <w:bCs w:val="0"/>
                <w:color w:val="000000"/>
                <w:sz w:val="20"/>
                <w:szCs w:val="20"/>
                <w:lang w:val="mk-MK"/>
              </w:rPr>
              <w:t>на земјоделските задруги</w:t>
            </w:r>
          </w:p>
        </w:tc>
        <w:tc>
          <w:tcPr>
            <w:tcW w:w="5670" w:type="dxa"/>
            <w:vAlign w:val="center"/>
          </w:tcPr>
          <w:p w14:paraId="13E52DC8" w14:textId="77777777" w:rsidR="007E37D4" w:rsidRPr="007C4A46" w:rsidRDefault="007E37D4" w:rsidP="00207D71">
            <w:pPr>
              <w:spacing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Спроведувањето на програмите за јакнење на капацитетите и мерките предвидени во стратегијата треба да ги подобр</w:t>
            </w:r>
            <w:r w:rsidR="00CC778C" w:rsidRPr="007C4A46">
              <w:rPr>
                <w:rFonts w:ascii="TimesNewRomanPSMT" w:hAnsi="TimesNewRomanPSMT"/>
                <w:color w:val="000000"/>
                <w:sz w:val="20"/>
                <w:szCs w:val="20"/>
                <w:lang w:val="mk-MK"/>
              </w:rPr>
              <w:t>и</w:t>
            </w:r>
            <w:r w:rsidRPr="007C4A46">
              <w:rPr>
                <w:rFonts w:ascii="TimesNewRomanPSMT" w:hAnsi="TimesNewRomanPSMT"/>
                <w:color w:val="000000"/>
                <w:sz w:val="20"/>
                <w:szCs w:val="20"/>
                <w:lang w:val="mk-MK"/>
              </w:rPr>
              <w:t xml:space="preserve"> пазарните резултати на земјоделските задруги, на пример, зголемување на бројот на клиенти и целните пазари и стекнување нови клиенти, пазари.</w:t>
            </w:r>
          </w:p>
        </w:tc>
      </w:tr>
      <w:tr w:rsidR="007E37D4" w:rsidRPr="007C4A46" w14:paraId="1AA50277" w14:textId="77777777" w:rsidTr="00CC778C">
        <w:tc>
          <w:tcPr>
            <w:cnfStyle w:val="001000000000" w:firstRow="0" w:lastRow="0" w:firstColumn="1" w:lastColumn="0" w:oddVBand="0" w:evenVBand="0" w:oddHBand="0" w:evenHBand="0" w:firstRowFirstColumn="0" w:firstRowLastColumn="0" w:lastRowFirstColumn="0" w:lastRowLastColumn="0"/>
            <w:tcW w:w="3397" w:type="dxa"/>
            <w:vAlign w:val="center"/>
          </w:tcPr>
          <w:p w14:paraId="34E1A867" w14:textId="77777777" w:rsidR="007E37D4" w:rsidRPr="007C4A46" w:rsidRDefault="007E37D4" w:rsidP="00207D71">
            <w:pPr>
              <w:spacing w:before="0" w:after="0" w:line="280" w:lineRule="auto"/>
              <w:jc w:val="both"/>
              <w:rPr>
                <w:rStyle w:val="fontstyle01"/>
                <w:b w:val="0"/>
                <w:bCs w:val="0"/>
                <w:sz w:val="20"/>
                <w:szCs w:val="20"/>
                <w:lang w:val="mk-MK"/>
              </w:rPr>
            </w:pPr>
            <w:r w:rsidRPr="007C4A46">
              <w:rPr>
                <w:rFonts w:ascii="TimesNewRomanPSMT" w:hAnsi="TimesNewRomanPSMT"/>
                <w:b w:val="0"/>
                <w:bCs w:val="0"/>
                <w:color w:val="000000"/>
                <w:sz w:val="20"/>
                <w:szCs w:val="20"/>
                <w:lang w:val="mk-MK"/>
              </w:rPr>
              <w:t>Број на обучени земјоделски задруги и членови</w:t>
            </w:r>
          </w:p>
        </w:tc>
        <w:tc>
          <w:tcPr>
            <w:tcW w:w="5670" w:type="dxa"/>
            <w:vAlign w:val="center"/>
          </w:tcPr>
          <w:p w14:paraId="50063ED3" w14:textId="77777777" w:rsidR="007E37D4" w:rsidRPr="007C4A46" w:rsidRDefault="007E37D4" w:rsidP="00207D71">
            <w:pPr>
              <w:spacing w:before="0"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Овој показател се дефинира кога ќе се проценат релевантните потреби за обука.</w:t>
            </w:r>
            <w:r w:rsidRPr="007C4A46">
              <w:rPr>
                <w:rStyle w:val="fontstyle01"/>
                <w:sz w:val="20"/>
                <w:szCs w:val="20"/>
                <w:lang w:val="mk-MK"/>
              </w:rPr>
              <w:t xml:space="preserve"> </w:t>
            </w:r>
            <w:r w:rsidRPr="007C4A46">
              <w:rPr>
                <w:rFonts w:ascii="TimesNewRomanPSMT" w:hAnsi="TimesNewRomanPSMT"/>
                <w:color w:val="000000"/>
                <w:sz w:val="20"/>
                <w:szCs w:val="20"/>
                <w:lang w:val="mk-MK"/>
              </w:rPr>
              <w:t>Резултатите и ефективноста на обуките се оценуваат.</w:t>
            </w:r>
          </w:p>
        </w:tc>
      </w:tr>
      <w:tr w:rsidR="007E37D4" w:rsidRPr="002C053F" w14:paraId="1ADF3ECF" w14:textId="77777777" w:rsidTr="00CC7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75C5297" w14:textId="77777777" w:rsidR="007E37D4" w:rsidRPr="007C4A46" w:rsidRDefault="007E37D4" w:rsidP="00207D71">
            <w:pPr>
              <w:spacing w:before="0" w:after="0" w:line="280" w:lineRule="auto"/>
              <w:jc w:val="both"/>
              <w:rPr>
                <w:rStyle w:val="fontstyle01"/>
                <w:b w:val="0"/>
                <w:bCs w:val="0"/>
                <w:sz w:val="20"/>
                <w:szCs w:val="20"/>
                <w:lang w:val="mk-MK"/>
              </w:rPr>
            </w:pPr>
            <w:r w:rsidRPr="007C4A46">
              <w:rPr>
                <w:rFonts w:ascii="TimesNewRomanPSMT" w:hAnsi="TimesNewRomanPSMT"/>
                <w:b w:val="0"/>
                <w:bCs w:val="0"/>
                <w:color w:val="000000"/>
                <w:sz w:val="20"/>
                <w:szCs w:val="20"/>
                <w:lang w:val="mk-MK"/>
              </w:rPr>
              <w:t xml:space="preserve">Број на земјоделски задруги членови во националните </w:t>
            </w:r>
            <w:r w:rsidR="00136A34" w:rsidRPr="007C4A46">
              <w:rPr>
                <w:rFonts w:ascii="TimesNewRomanPSMT" w:hAnsi="TimesNewRomanPSMT"/>
                <w:b w:val="0"/>
                <w:bCs w:val="0"/>
                <w:color w:val="000000"/>
                <w:sz w:val="20"/>
                <w:szCs w:val="20"/>
                <w:lang w:val="mk-MK"/>
              </w:rPr>
              <w:t>асоцијации</w:t>
            </w:r>
            <w:r w:rsidRPr="007C4A46">
              <w:rPr>
                <w:rFonts w:ascii="TimesNewRomanPSMT" w:hAnsi="TimesNewRomanPSMT"/>
                <w:b w:val="0"/>
                <w:bCs w:val="0"/>
                <w:color w:val="000000"/>
                <w:sz w:val="20"/>
                <w:szCs w:val="20"/>
                <w:lang w:val="mk-MK"/>
              </w:rPr>
              <w:t>.</w:t>
            </w:r>
          </w:p>
        </w:tc>
        <w:tc>
          <w:tcPr>
            <w:tcW w:w="5670" w:type="dxa"/>
            <w:vAlign w:val="center"/>
          </w:tcPr>
          <w:p w14:paraId="3BD95002" w14:textId="77777777" w:rsidR="007E37D4" w:rsidRPr="007C4A46" w:rsidRDefault="007E37D4" w:rsidP="00207D71">
            <w:pPr>
              <w:spacing w:before="0"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 xml:space="preserve">Идеално, сите земјоделски задруги треба да станат членови на националните </w:t>
            </w:r>
            <w:r w:rsidR="00136A34" w:rsidRPr="007C4A46">
              <w:rPr>
                <w:rFonts w:ascii="TimesNewRomanPSMT" w:hAnsi="TimesNewRomanPSMT"/>
                <w:color w:val="000000"/>
                <w:sz w:val="20"/>
                <w:szCs w:val="20"/>
                <w:lang w:val="mk-MK"/>
              </w:rPr>
              <w:t>асоцијации</w:t>
            </w:r>
            <w:r w:rsidRPr="007C4A46">
              <w:rPr>
                <w:rFonts w:ascii="TimesNewRomanPSMT" w:hAnsi="TimesNewRomanPSMT"/>
                <w:color w:val="000000"/>
                <w:sz w:val="20"/>
                <w:szCs w:val="20"/>
                <w:lang w:val="mk-MK"/>
              </w:rPr>
              <w:t xml:space="preserve"> во текот на 7 години од стратегијата.</w:t>
            </w:r>
          </w:p>
        </w:tc>
      </w:tr>
      <w:tr w:rsidR="007E37D4" w:rsidRPr="002C053F" w14:paraId="6F780ABC" w14:textId="77777777" w:rsidTr="00CC778C">
        <w:tc>
          <w:tcPr>
            <w:cnfStyle w:val="001000000000" w:firstRow="0" w:lastRow="0" w:firstColumn="1" w:lastColumn="0" w:oddVBand="0" w:evenVBand="0" w:oddHBand="0" w:evenHBand="0" w:firstRowFirstColumn="0" w:firstRowLastColumn="0" w:lastRowFirstColumn="0" w:lastRowLastColumn="0"/>
            <w:tcW w:w="3397" w:type="dxa"/>
            <w:vAlign w:val="center"/>
          </w:tcPr>
          <w:p w14:paraId="01795C20" w14:textId="77777777" w:rsidR="007E37D4" w:rsidRPr="007C4A46" w:rsidRDefault="007E37D4" w:rsidP="00207D71">
            <w:pPr>
              <w:spacing w:before="0" w:after="0" w:line="280" w:lineRule="auto"/>
              <w:jc w:val="both"/>
              <w:rPr>
                <w:rStyle w:val="fontstyle01"/>
                <w:b w:val="0"/>
                <w:bCs w:val="0"/>
                <w:sz w:val="20"/>
                <w:szCs w:val="20"/>
                <w:lang w:val="mk-MK"/>
              </w:rPr>
            </w:pPr>
            <w:r w:rsidRPr="007C4A46">
              <w:rPr>
                <w:rFonts w:ascii="TimesNewRomanPSMT" w:hAnsi="TimesNewRomanPSMT"/>
                <w:b w:val="0"/>
                <w:bCs w:val="0"/>
                <w:color w:val="000000"/>
                <w:sz w:val="20"/>
                <w:szCs w:val="20"/>
                <w:lang w:val="mk-MK"/>
              </w:rPr>
              <w:t>Број на социјални иницијативи спроведени од страна на земјоделските задруги</w:t>
            </w:r>
          </w:p>
        </w:tc>
        <w:tc>
          <w:tcPr>
            <w:tcW w:w="5670" w:type="dxa"/>
            <w:vAlign w:val="center"/>
          </w:tcPr>
          <w:p w14:paraId="27CFF1B2" w14:textId="77777777" w:rsidR="007E37D4" w:rsidRPr="007C4A46" w:rsidRDefault="007E37D4" w:rsidP="00207D71">
            <w:pPr>
              <w:spacing w:before="0"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Сите земјоделски задруги треба да спроведат социјални иницијативи во текот на 7 години од стратегијата.</w:t>
            </w:r>
          </w:p>
        </w:tc>
      </w:tr>
      <w:tr w:rsidR="007E37D4" w:rsidRPr="002C053F" w14:paraId="0F718B7F" w14:textId="77777777" w:rsidTr="00CC7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B40C82A" w14:textId="01E211E8" w:rsidR="007E37D4" w:rsidRPr="007C4A46" w:rsidRDefault="007E37D4" w:rsidP="00207D71">
            <w:pPr>
              <w:spacing w:before="0" w:after="0" w:line="280" w:lineRule="auto"/>
              <w:jc w:val="both"/>
              <w:rPr>
                <w:rStyle w:val="fontstyle01"/>
                <w:b w:val="0"/>
                <w:bCs w:val="0"/>
                <w:sz w:val="20"/>
                <w:szCs w:val="20"/>
                <w:lang w:val="mk-MK"/>
              </w:rPr>
            </w:pPr>
            <w:r w:rsidRPr="007C4A46">
              <w:rPr>
                <w:rFonts w:ascii="TimesNewRomanPSMT" w:hAnsi="TimesNewRomanPSMT"/>
                <w:b w:val="0"/>
                <w:bCs w:val="0"/>
                <w:color w:val="000000"/>
                <w:sz w:val="20"/>
                <w:szCs w:val="20"/>
                <w:lang w:val="mk-MK"/>
              </w:rPr>
              <w:t>Број на Зелен договор и „</w:t>
            </w:r>
            <w:r w:rsidRPr="007C4A46">
              <w:rPr>
                <w:rFonts w:ascii="TimesNewRomanPSMT" w:hAnsi="TimesNewRomanPSMT"/>
                <w:b w:val="0"/>
                <w:bCs w:val="0"/>
                <w:iCs/>
                <w:color w:val="000000"/>
                <w:sz w:val="20"/>
                <w:szCs w:val="20"/>
                <w:lang w:val="mk-MK"/>
              </w:rPr>
              <w:t xml:space="preserve">фарма до </w:t>
            </w:r>
            <w:r w:rsidR="007C4A46" w:rsidRPr="007C4A46">
              <w:rPr>
                <w:rFonts w:ascii="TimesNewRomanPSMT" w:hAnsi="TimesNewRomanPSMT"/>
                <w:b w:val="0"/>
                <w:bCs w:val="0"/>
                <w:iCs/>
                <w:color w:val="000000"/>
                <w:sz w:val="20"/>
                <w:szCs w:val="20"/>
                <w:lang w:val="mk-MK"/>
              </w:rPr>
              <w:t>виљушка</w:t>
            </w:r>
            <w:r w:rsidRPr="007C4A46">
              <w:rPr>
                <w:rFonts w:ascii="TimesNewRomanPSMT" w:hAnsi="TimesNewRomanPSMT"/>
                <w:b w:val="0"/>
                <w:bCs w:val="0"/>
                <w:color w:val="000000"/>
                <w:sz w:val="20"/>
                <w:szCs w:val="20"/>
                <w:lang w:val="mk-MK"/>
              </w:rPr>
              <w:t xml:space="preserve">“ иницијативи на ЕУ спроведени од страна на земјоделските задруги </w:t>
            </w:r>
          </w:p>
        </w:tc>
        <w:tc>
          <w:tcPr>
            <w:tcW w:w="5670" w:type="dxa"/>
            <w:vAlign w:val="center"/>
          </w:tcPr>
          <w:p w14:paraId="2F4BF137" w14:textId="1566ABF1" w:rsidR="007E37D4" w:rsidRPr="007C4A46" w:rsidRDefault="007E37D4" w:rsidP="00207D71">
            <w:pPr>
              <w:spacing w:before="0"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Сите земјоделски задруги треба да спроведат Зелен договор и „</w:t>
            </w:r>
            <w:r w:rsidRPr="007C4A46">
              <w:rPr>
                <w:rFonts w:ascii="TimesNewRomanPSMT" w:hAnsi="TimesNewRomanPSMT"/>
                <w:iCs/>
                <w:color w:val="000000"/>
                <w:sz w:val="20"/>
                <w:szCs w:val="20"/>
                <w:lang w:val="mk-MK"/>
              </w:rPr>
              <w:t xml:space="preserve">фарма до </w:t>
            </w:r>
            <w:r w:rsidR="007C4A46" w:rsidRPr="007C4A46">
              <w:rPr>
                <w:rFonts w:ascii="TimesNewRomanPSMT" w:hAnsi="TimesNewRomanPSMT"/>
                <w:iCs/>
                <w:color w:val="000000"/>
                <w:sz w:val="20"/>
                <w:szCs w:val="20"/>
                <w:lang w:val="mk-MK"/>
              </w:rPr>
              <w:t>виљушка</w:t>
            </w:r>
            <w:r w:rsidRPr="007C4A46">
              <w:rPr>
                <w:rFonts w:ascii="TimesNewRomanPSMT" w:hAnsi="TimesNewRomanPSMT"/>
                <w:color w:val="000000"/>
                <w:sz w:val="20"/>
                <w:szCs w:val="20"/>
                <w:lang w:val="mk-MK"/>
              </w:rPr>
              <w:t>“ иницијативи на ЕУ</w:t>
            </w:r>
            <w:r w:rsidRPr="007C4A46">
              <w:rPr>
                <w:rFonts w:ascii="TimesNewRomanPSMT" w:hAnsi="TimesNewRomanPSMT"/>
                <w:b/>
                <w:bCs/>
                <w:color w:val="000000"/>
                <w:sz w:val="20"/>
                <w:szCs w:val="20"/>
                <w:lang w:val="mk-MK"/>
              </w:rPr>
              <w:t xml:space="preserve"> </w:t>
            </w:r>
            <w:r w:rsidRPr="007C4A46">
              <w:rPr>
                <w:rFonts w:ascii="TimesNewRomanPSMT" w:hAnsi="TimesNewRomanPSMT"/>
                <w:color w:val="000000"/>
                <w:sz w:val="20"/>
                <w:szCs w:val="20"/>
                <w:lang w:val="mk-MK"/>
              </w:rPr>
              <w:t>во текот на 7 години од стратегијата .</w:t>
            </w:r>
          </w:p>
        </w:tc>
      </w:tr>
      <w:tr w:rsidR="007E37D4" w:rsidRPr="002C053F" w14:paraId="427D9F2B" w14:textId="77777777" w:rsidTr="00CC778C">
        <w:tc>
          <w:tcPr>
            <w:cnfStyle w:val="001000000000" w:firstRow="0" w:lastRow="0" w:firstColumn="1" w:lastColumn="0" w:oddVBand="0" w:evenVBand="0" w:oddHBand="0" w:evenHBand="0" w:firstRowFirstColumn="0" w:firstRowLastColumn="0" w:lastRowFirstColumn="0" w:lastRowLastColumn="0"/>
            <w:tcW w:w="3397" w:type="dxa"/>
            <w:vAlign w:val="center"/>
          </w:tcPr>
          <w:p w14:paraId="120149AD" w14:textId="77777777" w:rsidR="007E37D4" w:rsidRPr="007C4A46" w:rsidRDefault="007E37D4" w:rsidP="00207D71">
            <w:pPr>
              <w:spacing w:before="0" w:after="0" w:line="280" w:lineRule="auto"/>
              <w:jc w:val="both"/>
              <w:rPr>
                <w:rStyle w:val="fontstyle01"/>
                <w:b w:val="0"/>
                <w:bCs w:val="0"/>
                <w:sz w:val="20"/>
                <w:szCs w:val="20"/>
                <w:lang w:val="mk-MK"/>
              </w:rPr>
            </w:pPr>
            <w:r w:rsidRPr="007C4A46">
              <w:rPr>
                <w:rFonts w:ascii="TimesNewRomanPSMT" w:hAnsi="TimesNewRomanPSMT"/>
                <w:b w:val="0"/>
                <w:bCs w:val="0"/>
                <w:color w:val="000000"/>
                <w:sz w:val="20"/>
                <w:szCs w:val="20"/>
                <w:u w:val="single"/>
                <w:lang w:val="mk-MK"/>
              </w:rPr>
              <w:t xml:space="preserve">Капацитет на МЗШВ: </w:t>
            </w:r>
            <w:r w:rsidR="00CC778C" w:rsidRPr="007C4A46">
              <w:rPr>
                <w:rStyle w:val="fontstyle01"/>
                <w:rFonts w:ascii="Times New Roman" w:hAnsi="Times New Roman" w:cs="Times New Roman"/>
                <w:b w:val="0"/>
                <w:bCs w:val="0"/>
                <w:sz w:val="20"/>
                <w:szCs w:val="20"/>
                <w:lang w:val="mk-MK"/>
              </w:rPr>
              <w:t>број на вработени во Секторот за земјоделски задруги</w:t>
            </w:r>
          </w:p>
        </w:tc>
        <w:tc>
          <w:tcPr>
            <w:tcW w:w="5670" w:type="dxa"/>
            <w:vAlign w:val="center"/>
          </w:tcPr>
          <w:p w14:paraId="567430B6" w14:textId="77777777" w:rsidR="007E37D4" w:rsidRPr="007C4A46" w:rsidRDefault="007E37D4" w:rsidP="00207D71">
            <w:pPr>
              <w:spacing w:before="0"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 xml:space="preserve">Очекуваните дополнителни задачи коишто МЗШВ ќе ги изврши во сферата на земјоделските задруги </w:t>
            </w:r>
            <w:r w:rsidR="00CC778C" w:rsidRPr="007C4A46">
              <w:rPr>
                <w:rFonts w:ascii="TimesNewRomanPSMT" w:hAnsi="TimesNewRomanPSMT"/>
                <w:color w:val="000000"/>
                <w:sz w:val="20"/>
                <w:szCs w:val="20"/>
                <w:lang w:val="mk-MK"/>
              </w:rPr>
              <w:t>укажуваат</w:t>
            </w:r>
            <w:r w:rsidRPr="007C4A46">
              <w:rPr>
                <w:rFonts w:ascii="TimesNewRomanPSMT" w:hAnsi="TimesNewRomanPSMT"/>
                <w:color w:val="000000"/>
                <w:sz w:val="20"/>
                <w:szCs w:val="20"/>
                <w:lang w:val="mk-MK"/>
              </w:rPr>
              <w:t xml:space="preserve"> овој показател да се зголеми во текот на 7 години од стратегијата.</w:t>
            </w:r>
          </w:p>
        </w:tc>
      </w:tr>
      <w:tr w:rsidR="007E37D4" w:rsidRPr="007C4A46" w14:paraId="7B8B0C8B" w14:textId="77777777" w:rsidTr="00CC7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850016C" w14:textId="77777777" w:rsidR="007E37D4" w:rsidRPr="007C4A46" w:rsidRDefault="007E37D4" w:rsidP="00207D71">
            <w:pPr>
              <w:spacing w:before="0" w:after="0" w:line="280" w:lineRule="auto"/>
              <w:jc w:val="both"/>
              <w:rPr>
                <w:rStyle w:val="fontstyle01"/>
                <w:b w:val="0"/>
                <w:bCs w:val="0"/>
                <w:sz w:val="20"/>
                <w:szCs w:val="20"/>
                <w:lang w:val="mk-MK"/>
              </w:rPr>
            </w:pPr>
            <w:r w:rsidRPr="007C4A46">
              <w:rPr>
                <w:rFonts w:ascii="TimesNewRomanPSMT" w:hAnsi="TimesNewRomanPSMT"/>
                <w:b w:val="0"/>
                <w:bCs w:val="0"/>
                <w:color w:val="000000"/>
                <w:sz w:val="20"/>
                <w:szCs w:val="20"/>
                <w:u w:val="single"/>
                <w:lang w:val="mk-MK"/>
              </w:rPr>
              <w:t xml:space="preserve">Знаење на МЗШВ: </w:t>
            </w:r>
            <w:r w:rsidRPr="007C4A46">
              <w:rPr>
                <w:rFonts w:ascii="TimesNewRomanPSMT" w:hAnsi="TimesNewRomanPSMT"/>
                <w:b w:val="0"/>
                <w:bCs w:val="0"/>
                <w:color w:val="000000"/>
                <w:sz w:val="20"/>
                <w:szCs w:val="20"/>
                <w:lang w:val="mk-MK"/>
              </w:rPr>
              <w:t xml:space="preserve">број на обуки за </w:t>
            </w:r>
            <w:r w:rsidR="00CC778C" w:rsidRPr="007C4A46">
              <w:rPr>
                <w:rFonts w:ascii="TimesNewRomanPSMT" w:hAnsi="TimesNewRomanPSMT"/>
                <w:b w:val="0"/>
                <w:bCs w:val="0"/>
                <w:color w:val="000000"/>
                <w:sz w:val="20"/>
                <w:szCs w:val="20"/>
                <w:lang w:val="mk-MK"/>
              </w:rPr>
              <w:t>вработените</w:t>
            </w:r>
            <w:r w:rsidRPr="007C4A46">
              <w:rPr>
                <w:rFonts w:ascii="TimesNewRomanPSMT" w:hAnsi="TimesNewRomanPSMT"/>
                <w:b w:val="0"/>
                <w:bCs w:val="0"/>
                <w:color w:val="000000"/>
                <w:sz w:val="20"/>
                <w:szCs w:val="20"/>
                <w:lang w:val="mk-MK"/>
              </w:rPr>
              <w:t xml:space="preserve"> на МЗШВ за земјоделските задруги</w:t>
            </w:r>
          </w:p>
        </w:tc>
        <w:tc>
          <w:tcPr>
            <w:tcW w:w="5670" w:type="dxa"/>
            <w:vAlign w:val="center"/>
          </w:tcPr>
          <w:p w14:paraId="60536D0A" w14:textId="77777777" w:rsidR="007E37D4" w:rsidRPr="007C4A46" w:rsidRDefault="007E37D4" w:rsidP="00207D71">
            <w:pPr>
              <w:spacing w:before="0" w:after="0" w:line="280" w:lineRule="auto"/>
              <w:jc w:val="both"/>
              <w:cnfStyle w:val="000000100000" w:firstRow="0" w:lastRow="0" w:firstColumn="0" w:lastColumn="0" w:oddVBand="0" w:evenVBand="0" w:oddHBand="1"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Овој показател се дефинира кога ќе се проценат релевантните потреби за обука.</w:t>
            </w:r>
            <w:r w:rsidRPr="007C4A46">
              <w:rPr>
                <w:rStyle w:val="fontstyle01"/>
                <w:sz w:val="20"/>
                <w:szCs w:val="20"/>
                <w:lang w:val="mk-MK"/>
              </w:rPr>
              <w:t xml:space="preserve"> </w:t>
            </w:r>
            <w:r w:rsidRPr="007C4A46">
              <w:rPr>
                <w:rFonts w:ascii="TimesNewRomanPSMT" w:hAnsi="TimesNewRomanPSMT"/>
                <w:color w:val="000000"/>
                <w:sz w:val="20"/>
                <w:szCs w:val="20"/>
                <w:lang w:val="mk-MK"/>
              </w:rPr>
              <w:t>Резултатите и ефективноста на обуките се оценуваат.</w:t>
            </w:r>
          </w:p>
        </w:tc>
      </w:tr>
      <w:tr w:rsidR="007E37D4" w:rsidRPr="002C053F" w14:paraId="4ED04644" w14:textId="77777777" w:rsidTr="00CC778C">
        <w:tc>
          <w:tcPr>
            <w:cnfStyle w:val="001000000000" w:firstRow="0" w:lastRow="0" w:firstColumn="1" w:lastColumn="0" w:oddVBand="0" w:evenVBand="0" w:oddHBand="0" w:evenHBand="0" w:firstRowFirstColumn="0" w:firstRowLastColumn="0" w:lastRowFirstColumn="0" w:lastRowLastColumn="0"/>
            <w:tcW w:w="3397" w:type="dxa"/>
            <w:vAlign w:val="center"/>
          </w:tcPr>
          <w:p w14:paraId="206D30A0" w14:textId="77777777" w:rsidR="007E37D4" w:rsidRPr="007C4A46" w:rsidRDefault="007E37D4" w:rsidP="00207D71">
            <w:pPr>
              <w:spacing w:before="0" w:after="0" w:line="280" w:lineRule="auto"/>
              <w:jc w:val="both"/>
              <w:rPr>
                <w:rStyle w:val="fontstyle01"/>
                <w:b w:val="0"/>
                <w:bCs w:val="0"/>
                <w:sz w:val="20"/>
                <w:szCs w:val="20"/>
                <w:lang w:val="mk-MK"/>
              </w:rPr>
            </w:pPr>
            <w:r w:rsidRPr="007C4A46">
              <w:rPr>
                <w:rFonts w:ascii="TimesNewRomanPSMT" w:hAnsi="TimesNewRomanPSMT"/>
                <w:b w:val="0"/>
                <w:bCs w:val="0"/>
                <w:color w:val="000000"/>
                <w:sz w:val="20"/>
                <w:szCs w:val="20"/>
                <w:u w:val="single"/>
                <w:lang w:val="mk-MK"/>
              </w:rPr>
              <w:t xml:space="preserve">Ефективност на МЗШВ: </w:t>
            </w:r>
            <w:r w:rsidRPr="007C4A46">
              <w:rPr>
                <w:rFonts w:ascii="TimesNewRomanPSMT" w:hAnsi="TimesNewRomanPSMT"/>
                <w:b w:val="0"/>
                <w:bCs w:val="0"/>
                <w:color w:val="000000"/>
                <w:sz w:val="20"/>
                <w:szCs w:val="20"/>
                <w:lang w:val="mk-MK"/>
              </w:rPr>
              <w:t>резултати на</w:t>
            </w:r>
            <w:r w:rsidR="00CC778C" w:rsidRPr="007C4A46">
              <w:rPr>
                <w:rFonts w:ascii="TimesNewRomanPSMT" w:hAnsi="TimesNewRomanPSMT"/>
                <w:b w:val="0"/>
                <w:bCs w:val="0"/>
                <w:color w:val="000000"/>
                <w:sz w:val="20"/>
                <w:szCs w:val="20"/>
                <w:lang w:val="mk-MK"/>
              </w:rPr>
              <w:t xml:space="preserve"> Секторот за земјоделски задруги</w:t>
            </w:r>
          </w:p>
        </w:tc>
        <w:tc>
          <w:tcPr>
            <w:tcW w:w="5670" w:type="dxa"/>
            <w:vAlign w:val="center"/>
          </w:tcPr>
          <w:p w14:paraId="17EF34FB" w14:textId="77777777" w:rsidR="007E37D4" w:rsidRPr="007C4A46" w:rsidRDefault="007E37D4" w:rsidP="00207D71">
            <w:pPr>
              <w:spacing w:before="0" w:after="0" w:line="280" w:lineRule="auto"/>
              <w:jc w:val="both"/>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Fonts w:ascii="TimesNewRomanPSMT" w:hAnsi="TimesNewRomanPSMT"/>
                <w:color w:val="000000"/>
                <w:sz w:val="20"/>
                <w:szCs w:val="20"/>
                <w:lang w:val="mk-MK"/>
              </w:rPr>
              <w:t>Дефиницијата на овој показател ќе биде дел од подготовката на протоколот за ревизија.</w:t>
            </w:r>
          </w:p>
        </w:tc>
      </w:tr>
    </w:tbl>
    <w:p w14:paraId="27248AAD" w14:textId="77777777" w:rsidR="007E37D4" w:rsidRPr="007C4A46" w:rsidRDefault="007E37D4" w:rsidP="007E37D4">
      <w:pPr>
        <w:spacing w:before="120" w:after="0"/>
        <w:jc w:val="both"/>
        <w:rPr>
          <w:rStyle w:val="fontstyle01"/>
          <w:lang w:val="mk-MK"/>
        </w:rPr>
      </w:pPr>
    </w:p>
    <w:p w14:paraId="3FE8DEDF" w14:textId="77777777" w:rsidR="007E37D4" w:rsidRPr="007C4A46" w:rsidRDefault="007E37D4" w:rsidP="007E37D4">
      <w:pPr>
        <w:spacing w:after="0" w:line="240" w:lineRule="auto"/>
        <w:rPr>
          <w:rStyle w:val="fontstyle01"/>
          <w:lang w:val="mk-MK"/>
        </w:rPr>
      </w:pPr>
      <w:r w:rsidRPr="007C4A46">
        <w:rPr>
          <w:rStyle w:val="fontstyle01"/>
          <w:lang w:val="mk-MK"/>
        </w:rPr>
        <w:br w:type="page"/>
      </w:r>
    </w:p>
    <w:p w14:paraId="63BAEA8D" w14:textId="77777777" w:rsidR="007E37D4" w:rsidRPr="007C4A46" w:rsidRDefault="007E37D4" w:rsidP="00CC778C">
      <w:pPr>
        <w:pStyle w:val="Heading1"/>
        <w:rPr>
          <w:rStyle w:val="fontstyle01"/>
          <w:rFonts w:ascii="Times New Roman" w:hAnsi="Times New Roman"/>
          <w:color w:val="auto"/>
          <w:sz w:val="24"/>
          <w:lang w:val="mk-MK"/>
        </w:rPr>
      </w:pPr>
      <w:bookmarkStart w:id="16" w:name="_Toc83920410"/>
      <w:r w:rsidRPr="007C4A46">
        <w:rPr>
          <w:lang w:val="mk-MK"/>
        </w:rPr>
        <w:t>АКЦИ</w:t>
      </w:r>
      <w:r w:rsidR="00CC778C" w:rsidRPr="007C4A46">
        <w:rPr>
          <w:lang w:val="mk-MK"/>
        </w:rPr>
        <w:t>СКИ</w:t>
      </w:r>
      <w:r w:rsidRPr="007C4A46">
        <w:rPr>
          <w:lang w:val="mk-MK"/>
        </w:rPr>
        <w:t xml:space="preserve"> ПЛАН</w:t>
      </w:r>
      <w:bookmarkEnd w:id="16"/>
    </w:p>
    <w:p w14:paraId="14C4FF63" w14:textId="77777777" w:rsidR="007E37D4" w:rsidRPr="007C4A46" w:rsidRDefault="007E37D4" w:rsidP="00CC778C">
      <w:pPr>
        <w:spacing w:before="120" w:after="0" w:line="280" w:lineRule="auto"/>
        <w:jc w:val="both"/>
        <w:rPr>
          <w:rStyle w:val="fontstyle01"/>
          <w:lang w:val="mk-MK"/>
        </w:rPr>
      </w:pPr>
      <w:r w:rsidRPr="007C4A46">
        <w:rPr>
          <w:rFonts w:ascii="TimesNewRomanPSMT" w:hAnsi="TimesNewRomanPSMT"/>
          <w:color w:val="000000"/>
          <w:lang w:val="mk-MK"/>
        </w:rPr>
        <w:t>Следната табела ги содржи предложените акци</w:t>
      </w:r>
      <w:r w:rsidR="00CC778C" w:rsidRPr="007C4A46">
        <w:rPr>
          <w:rFonts w:ascii="TimesNewRomanPSMT" w:hAnsi="TimesNewRomanPSMT"/>
          <w:color w:val="000000"/>
          <w:lang w:val="mk-MK"/>
        </w:rPr>
        <w:t>ск</w:t>
      </w:r>
      <w:r w:rsidRPr="007C4A46">
        <w:rPr>
          <w:rFonts w:ascii="TimesNewRomanPSMT" w:hAnsi="TimesNewRomanPSMT"/>
          <w:color w:val="000000"/>
          <w:lang w:val="mk-MK"/>
        </w:rPr>
        <w:t>и планови каде што се прикажани стратешките активности, нивото на приоритет, предложената година за започнување на спроведувањето, предложените буџетски ставки, предложените сопственици на задачи и расчленувањето на активностите коишто треба да се преземат за да се заврши активноста.</w:t>
      </w:r>
    </w:p>
    <w:p w14:paraId="64863C79" w14:textId="77777777" w:rsidR="007E37D4" w:rsidRPr="007C4A46" w:rsidRDefault="007E37D4" w:rsidP="00CC778C">
      <w:pPr>
        <w:spacing w:before="120" w:after="0" w:line="280" w:lineRule="auto"/>
        <w:jc w:val="both"/>
        <w:rPr>
          <w:rStyle w:val="fontstyle01"/>
          <w:lang w:val="mk-MK"/>
        </w:rPr>
      </w:pPr>
      <w:r w:rsidRPr="007C4A46">
        <w:rPr>
          <w:rFonts w:ascii="TimesNewRomanPSMT" w:hAnsi="TimesNewRomanPSMT"/>
          <w:color w:val="000000"/>
          <w:lang w:val="mk-MK"/>
        </w:rPr>
        <w:t>Предложените буџетски ставки ја земаат предвид директната интервенција на сопствениците на задачи (МЗШВ, АПРЗ, Владата на Северна Македонија) и дополнителни извори.</w:t>
      </w:r>
      <w:r w:rsidRPr="007C4A46">
        <w:rPr>
          <w:rStyle w:val="fontstyle01"/>
          <w:lang w:val="mk-MK"/>
        </w:rPr>
        <w:t xml:space="preserve"> </w:t>
      </w:r>
      <w:r w:rsidRPr="007C4A46">
        <w:rPr>
          <w:rFonts w:ascii="TimesNewRomanPSMT" w:hAnsi="TimesNewRomanPSMT"/>
          <w:color w:val="000000"/>
          <w:lang w:val="mk-MK"/>
        </w:rPr>
        <w:t>Предложените меѓународни проекти за техничка помош обезбедуваат основа за интервенции на заинтересираните донатори и ЕУ во сферата на земјоделските задруги за коишто предлагаме да се разгледаат на следниов начин:</w:t>
      </w:r>
    </w:p>
    <w:p w14:paraId="0CCAE10D" w14:textId="77777777" w:rsidR="007E37D4" w:rsidRPr="007C4A46" w:rsidRDefault="007E37D4" w:rsidP="00CC778C">
      <w:pPr>
        <w:pStyle w:val="ListParagraph"/>
        <w:numPr>
          <w:ilvl w:val="0"/>
          <w:numId w:val="44"/>
        </w:numPr>
        <w:spacing w:after="0"/>
        <w:rPr>
          <w:rStyle w:val="fontstyle01"/>
          <w:lang w:val="mk-MK"/>
        </w:rPr>
      </w:pPr>
      <w:r w:rsidRPr="007C4A46">
        <w:rPr>
          <w:rFonts w:ascii="TimesNewRomanPSMT" w:hAnsi="TimesNewRomanPSMT"/>
          <w:b/>
          <w:bCs/>
          <w:color w:val="000000"/>
          <w:lang w:val="mk-MK"/>
        </w:rPr>
        <w:t xml:space="preserve">Меѓународен проект за техничка помош за </w:t>
      </w:r>
      <w:r w:rsidR="00CC778C" w:rsidRPr="007C4A46">
        <w:rPr>
          <w:rFonts w:ascii="TimesNewRomanPSMT" w:hAnsi="TimesNewRomanPSMT"/>
          <w:b/>
          <w:bCs/>
          <w:color w:val="000000"/>
          <w:lang w:val="mk-MK"/>
        </w:rPr>
        <w:t xml:space="preserve">обезбедување </w:t>
      </w:r>
      <w:r w:rsidRPr="007C4A46">
        <w:rPr>
          <w:rFonts w:ascii="TimesNewRomanPSMT" w:hAnsi="TimesNewRomanPSMT"/>
          <w:b/>
          <w:bCs/>
          <w:color w:val="000000"/>
          <w:lang w:val="mk-MK"/>
        </w:rPr>
        <w:t>помош на АПРЗ</w:t>
      </w:r>
      <w:r w:rsidRPr="007C4A46">
        <w:rPr>
          <w:rFonts w:ascii="TimesNewRomanPSMT" w:hAnsi="TimesNewRomanPSMT"/>
          <w:color w:val="000000"/>
          <w:lang w:val="mk-MK"/>
        </w:rPr>
        <w:t xml:space="preserve"> при воспоставувањето и воведувањето на </w:t>
      </w:r>
      <w:r w:rsidRPr="007C4A46">
        <w:rPr>
          <w:rFonts w:ascii="TimesNewRomanPSMT" w:hAnsi="TimesNewRomanPSMT"/>
          <w:i/>
          <w:iCs/>
          <w:color w:val="000000"/>
          <w:lang w:val="mk-MK"/>
        </w:rPr>
        <w:t xml:space="preserve">центарот за знаење </w:t>
      </w:r>
      <w:r w:rsidRPr="007C4A46">
        <w:rPr>
          <w:rFonts w:ascii="TimesNewRomanPSMT" w:hAnsi="TimesNewRomanPSMT"/>
          <w:color w:val="000000"/>
          <w:lang w:val="mk-MK"/>
        </w:rPr>
        <w:t>и сродни активности (предлог проект 1).</w:t>
      </w:r>
    </w:p>
    <w:p w14:paraId="5E286332" w14:textId="77777777" w:rsidR="007E37D4" w:rsidRPr="007C4A46" w:rsidRDefault="007E37D4" w:rsidP="00CC778C">
      <w:pPr>
        <w:pStyle w:val="ListParagraph"/>
        <w:numPr>
          <w:ilvl w:val="0"/>
          <w:numId w:val="44"/>
        </w:numPr>
        <w:spacing w:after="0"/>
        <w:rPr>
          <w:rStyle w:val="fontstyle01"/>
          <w:lang w:val="mk-MK"/>
        </w:rPr>
      </w:pPr>
      <w:r w:rsidRPr="007C4A46">
        <w:rPr>
          <w:rFonts w:ascii="TimesNewRomanPSMT" w:hAnsi="TimesNewRomanPSMT"/>
          <w:b/>
          <w:bCs/>
          <w:color w:val="000000"/>
          <w:lang w:val="mk-MK"/>
        </w:rPr>
        <w:t>Меѓународен проект за техничка помош за градење на капацитетот на МЗШВ во сферата на земјоделските задруги</w:t>
      </w:r>
      <w:r w:rsidRPr="007C4A46">
        <w:rPr>
          <w:rFonts w:ascii="TimesNewRomanPSMT" w:hAnsi="TimesNewRomanPSMT"/>
          <w:color w:val="000000"/>
          <w:lang w:val="mk-MK"/>
        </w:rPr>
        <w:t>, вклучително и техничка помош за подобрување на државните мерки (</w:t>
      </w:r>
      <w:r w:rsidR="00CC778C" w:rsidRPr="007C4A46">
        <w:rPr>
          <w:rFonts w:ascii="TimesNewRomanPSMT" w:hAnsi="TimesNewRomanPSMT"/>
          <w:color w:val="000000"/>
          <w:lang w:val="mk-MK"/>
        </w:rPr>
        <w:t xml:space="preserve">Агенцијата за финансиска поддршка во земјоделството и руралниот развој </w:t>
      </w:r>
      <w:r w:rsidRPr="007C4A46">
        <w:rPr>
          <w:rFonts w:ascii="TimesNewRomanPSMT" w:hAnsi="TimesNewRomanPSMT"/>
          <w:color w:val="000000"/>
          <w:lang w:val="mk-MK"/>
        </w:rPr>
        <w:t>е важ</w:t>
      </w:r>
      <w:r w:rsidR="00CC778C" w:rsidRPr="007C4A46">
        <w:rPr>
          <w:rFonts w:ascii="TimesNewRomanPSMT" w:hAnsi="TimesNewRomanPSMT"/>
          <w:color w:val="000000"/>
          <w:lang w:val="mk-MK"/>
        </w:rPr>
        <w:t>е</w:t>
      </w:r>
      <w:r w:rsidRPr="007C4A46">
        <w:rPr>
          <w:rFonts w:ascii="TimesNewRomanPSMT" w:hAnsi="TimesNewRomanPSMT"/>
          <w:color w:val="000000"/>
          <w:lang w:val="mk-MK"/>
        </w:rPr>
        <w:t>н</w:t>
      </w:r>
      <w:r w:rsidR="00CC778C" w:rsidRPr="007C4A46">
        <w:rPr>
          <w:rFonts w:ascii="TimesNewRomanPSMT" w:hAnsi="TimesNewRomanPSMT"/>
          <w:color w:val="000000"/>
          <w:lang w:val="mk-MK"/>
        </w:rPr>
        <w:t xml:space="preserve"> чинител</w:t>
      </w:r>
      <w:r w:rsidRPr="007C4A46">
        <w:rPr>
          <w:rFonts w:ascii="TimesNewRomanPSMT" w:hAnsi="TimesNewRomanPSMT"/>
          <w:color w:val="000000"/>
          <w:lang w:val="mk-MK"/>
        </w:rPr>
        <w:t xml:space="preserve"> во оваа компонента), комуникација (центар за комуникации) и координација (</w:t>
      </w:r>
      <w:r w:rsidRPr="007C4A46">
        <w:rPr>
          <w:rFonts w:ascii="TimesNewRomanPSMT" w:hAnsi="TimesNewRomanPSMT"/>
          <w:i/>
          <w:iCs/>
          <w:color w:val="000000"/>
          <w:lang w:val="mk-MK"/>
        </w:rPr>
        <w:t>координативен форум</w:t>
      </w:r>
      <w:r w:rsidRPr="007C4A46">
        <w:rPr>
          <w:rFonts w:ascii="TimesNewRomanPSMT" w:hAnsi="TimesNewRomanPSMT"/>
          <w:color w:val="000000"/>
          <w:lang w:val="mk-MK"/>
        </w:rPr>
        <w:t>), следење на земјоделските задруги (предлог проект 2).</w:t>
      </w:r>
    </w:p>
    <w:p w14:paraId="4E726D33" w14:textId="77777777" w:rsidR="007E37D4" w:rsidRPr="007C4A46" w:rsidRDefault="007E37D4" w:rsidP="00CC778C">
      <w:pPr>
        <w:pStyle w:val="ListParagraph"/>
        <w:numPr>
          <w:ilvl w:val="0"/>
          <w:numId w:val="44"/>
        </w:numPr>
        <w:spacing w:after="0"/>
        <w:rPr>
          <w:rStyle w:val="fontstyle01"/>
          <w:lang w:val="mk-MK"/>
        </w:rPr>
      </w:pPr>
      <w:r w:rsidRPr="007C4A46">
        <w:rPr>
          <w:rFonts w:ascii="TimesNewRomanPSMT" w:hAnsi="TimesNewRomanPSMT"/>
          <w:b/>
          <w:bCs/>
          <w:color w:val="000000"/>
          <w:lang w:val="mk-MK"/>
        </w:rPr>
        <w:t xml:space="preserve">Меѓународна финансиска институција за поддршка на МЗШВ и Владата на Северна Македонија </w:t>
      </w:r>
      <w:r w:rsidRPr="007C4A46">
        <w:rPr>
          <w:rFonts w:ascii="TimesNewRomanPSMT" w:hAnsi="TimesNewRomanPSMT"/>
          <w:color w:val="000000"/>
          <w:lang w:val="mk-MK"/>
        </w:rPr>
        <w:t xml:space="preserve">при подготовката и </w:t>
      </w:r>
      <w:r w:rsidR="00B512CB" w:rsidRPr="007C4A46">
        <w:rPr>
          <w:rFonts w:ascii="TimesNewRomanPSMT" w:hAnsi="TimesNewRomanPSMT"/>
          <w:color w:val="000000"/>
          <w:lang w:val="mk-MK"/>
        </w:rPr>
        <w:t>воспоставувањето</w:t>
      </w:r>
      <w:r w:rsidRPr="007C4A46">
        <w:rPr>
          <w:rFonts w:ascii="TimesNewRomanPSMT" w:hAnsi="TimesNewRomanPSMT"/>
          <w:color w:val="000000"/>
          <w:lang w:val="mk-MK"/>
        </w:rPr>
        <w:t xml:space="preserve"> на </w:t>
      </w:r>
      <w:r w:rsidRPr="007C4A46">
        <w:rPr>
          <w:rFonts w:ascii="TimesNewRomanPSMT" w:hAnsi="TimesNewRomanPSMT"/>
          <w:i/>
          <w:iCs/>
          <w:color w:val="000000"/>
          <w:lang w:val="mk-MK"/>
        </w:rPr>
        <w:t>националниот гарантен фонд</w:t>
      </w:r>
      <w:r w:rsidRPr="007C4A46">
        <w:rPr>
          <w:rFonts w:ascii="TimesNewRomanPSMT" w:hAnsi="TimesNewRomanPSMT"/>
          <w:color w:val="000000"/>
          <w:lang w:val="mk-MK"/>
        </w:rPr>
        <w:t xml:space="preserve"> за земјоделските задруги.</w:t>
      </w:r>
    </w:p>
    <w:p w14:paraId="16D416EB" w14:textId="77777777" w:rsidR="007E37D4" w:rsidRPr="007C4A46" w:rsidRDefault="007E37D4" w:rsidP="00CC778C">
      <w:pPr>
        <w:spacing w:before="120" w:after="0" w:line="280" w:lineRule="auto"/>
        <w:jc w:val="both"/>
        <w:rPr>
          <w:rStyle w:val="fontstyle01"/>
          <w:lang w:val="mk-MK"/>
        </w:rPr>
      </w:pPr>
      <w:r w:rsidRPr="007C4A46">
        <w:rPr>
          <w:rFonts w:ascii="TimesNewRomanPSMT" w:hAnsi="TimesNewRomanPSMT"/>
          <w:color w:val="000000"/>
          <w:lang w:val="mk-MK"/>
        </w:rPr>
        <w:t>Воспоставувањето</w:t>
      </w:r>
      <w:r w:rsidRPr="007C4A46">
        <w:rPr>
          <w:rFonts w:ascii="TimesNewRomanPSMT" w:hAnsi="TimesNewRomanPSMT"/>
          <w:b/>
          <w:bCs/>
          <w:color w:val="000000"/>
          <w:lang w:val="mk-MK"/>
        </w:rPr>
        <w:t xml:space="preserve"> политики и промотивни активности ориентирани кон зголемување на димензиите на земјоделските задруги и донесувањето на моделот на ОП</w:t>
      </w:r>
      <w:r w:rsidRPr="007C4A46">
        <w:rPr>
          <w:rFonts w:ascii="TimesNewRomanPSMT" w:hAnsi="TimesNewRomanPSMT"/>
          <w:color w:val="000000"/>
          <w:lang w:val="mk-MK"/>
        </w:rPr>
        <w:t xml:space="preserve"> може да се земат предвид за специфична помош обезбедена од меѓународен проект.</w:t>
      </w:r>
      <w:r w:rsidRPr="007C4A46">
        <w:rPr>
          <w:rStyle w:val="fontstyle01"/>
          <w:lang w:val="mk-MK"/>
        </w:rPr>
        <w:t xml:space="preserve"> </w:t>
      </w:r>
    </w:p>
    <w:p w14:paraId="61800398" w14:textId="77777777" w:rsidR="007E37D4" w:rsidRPr="007C4A46" w:rsidRDefault="007E37D4" w:rsidP="00CC778C">
      <w:pPr>
        <w:spacing w:before="120" w:after="0" w:line="280" w:lineRule="auto"/>
        <w:jc w:val="both"/>
        <w:rPr>
          <w:rStyle w:val="fontstyle01"/>
          <w:lang w:val="mk-MK"/>
        </w:rPr>
      </w:pPr>
      <w:r w:rsidRPr="007C4A46">
        <w:rPr>
          <w:rFonts w:ascii="TimesNewRomanPSMT" w:hAnsi="TimesNewRomanPSMT"/>
          <w:color w:val="000000"/>
          <w:lang w:val="mk-MK"/>
        </w:rPr>
        <w:t xml:space="preserve">Препорака за ЕУ е да </w:t>
      </w:r>
      <w:r w:rsidR="00CC778C" w:rsidRPr="007C4A46">
        <w:rPr>
          <w:rFonts w:ascii="TimesNewRomanPSMT" w:hAnsi="TimesNewRomanPSMT"/>
          <w:color w:val="000000"/>
          <w:lang w:val="mk-MK"/>
        </w:rPr>
        <w:t>го земе предвид фактот</w:t>
      </w:r>
      <w:r w:rsidRPr="007C4A46">
        <w:rPr>
          <w:rFonts w:ascii="TimesNewRomanPSMT" w:hAnsi="TimesNewRomanPSMT"/>
          <w:color w:val="000000"/>
          <w:lang w:val="mk-MK"/>
        </w:rPr>
        <w:t xml:space="preserve"> дека предложената техничка помош за градење на капацитетот на МЗШВ треба да се заснова на резултатите постигнати со проектот „Поддршка за развој на земјоделски задруги во Северна Македонија“ и дека нова програма за помош (т.е. предлог проектот 2 погоре) поддржан од ЕУ би бил</w:t>
      </w:r>
      <w:r w:rsidR="00CC778C" w:rsidRPr="007C4A46">
        <w:rPr>
          <w:rFonts w:ascii="TimesNewRomanPSMT" w:hAnsi="TimesNewRomanPSMT"/>
          <w:color w:val="000000"/>
          <w:lang w:val="mk-MK"/>
        </w:rPr>
        <w:t>а</w:t>
      </w:r>
      <w:r w:rsidRPr="007C4A46">
        <w:rPr>
          <w:rFonts w:ascii="TimesNewRomanPSMT" w:hAnsi="TimesNewRomanPSMT"/>
          <w:color w:val="000000"/>
          <w:lang w:val="mk-MK"/>
        </w:rPr>
        <w:t xml:space="preserve"> од голема корист за екосистемот на домашни</w:t>
      </w:r>
      <w:r w:rsidR="00CC778C" w:rsidRPr="007C4A46">
        <w:rPr>
          <w:rFonts w:ascii="TimesNewRomanPSMT" w:hAnsi="TimesNewRomanPSMT"/>
          <w:color w:val="000000"/>
          <w:lang w:val="mk-MK"/>
        </w:rPr>
        <w:t>те</w:t>
      </w:r>
      <w:r w:rsidRPr="007C4A46">
        <w:rPr>
          <w:rFonts w:ascii="TimesNewRomanPSMT" w:hAnsi="TimesNewRomanPSMT"/>
          <w:color w:val="000000"/>
          <w:lang w:val="mk-MK"/>
        </w:rPr>
        <w:t xml:space="preserve"> земјоделски задруги.</w:t>
      </w:r>
    </w:p>
    <w:p w14:paraId="0716D057" w14:textId="77777777" w:rsidR="007E37D4" w:rsidRPr="007C4A46" w:rsidRDefault="007E37D4" w:rsidP="00CC778C">
      <w:pPr>
        <w:spacing w:before="120" w:after="0" w:line="280" w:lineRule="auto"/>
        <w:jc w:val="both"/>
        <w:rPr>
          <w:rStyle w:val="fontstyle01"/>
          <w:lang w:val="mk-MK"/>
        </w:rPr>
      </w:pPr>
      <w:r w:rsidRPr="007C4A46">
        <w:rPr>
          <w:rFonts w:ascii="TimesNewRomanPSMT" w:hAnsi="TimesNewRomanPSMT"/>
          <w:b/>
          <w:bCs/>
          <w:color w:val="000000"/>
          <w:lang w:val="mk-MK"/>
        </w:rPr>
        <w:t xml:space="preserve">Активностите за обука на земјоделските задруги и нивните </w:t>
      </w:r>
      <w:r w:rsidR="00136A34" w:rsidRPr="007C4A46">
        <w:rPr>
          <w:rFonts w:ascii="TimesNewRomanPSMT" w:hAnsi="TimesNewRomanPSMT"/>
          <w:b/>
          <w:bCs/>
          <w:color w:val="000000"/>
          <w:lang w:val="mk-MK"/>
        </w:rPr>
        <w:t>асоцијации</w:t>
      </w:r>
      <w:r w:rsidRPr="007C4A46">
        <w:rPr>
          <w:rFonts w:ascii="TimesNewRomanPSMT" w:hAnsi="TimesNewRomanPSMT"/>
          <w:b/>
          <w:bCs/>
          <w:color w:val="000000"/>
          <w:lang w:val="mk-MK"/>
        </w:rPr>
        <w:t xml:space="preserve"> и </w:t>
      </w:r>
      <w:r w:rsidR="00B512CB" w:rsidRPr="007C4A46">
        <w:rPr>
          <w:rFonts w:ascii="TimesNewRomanPSMT" w:hAnsi="TimesNewRomanPSMT"/>
          <w:b/>
          <w:bCs/>
          <w:color w:val="000000"/>
          <w:lang w:val="mk-MK"/>
        </w:rPr>
        <w:t>промовирање</w:t>
      </w:r>
      <w:r w:rsidRPr="007C4A46">
        <w:rPr>
          <w:rFonts w:ascii="TimesNewRomanPSMT" w:hAnsi="TimesNewRomanPSMT"/>
          <w:b/>
          <w:bCs/>
          <w:color w:val="000000"/>
          <w:lang w:val="mk-MK"/>
        </w:rPr>
        <w:t xml:space="preserve"> на членството и моделот на ОП</w:t>
      </w:r>
      <w:r w:rsidRPr="007C4A46">
        <w:rPr>
          <w:rFonts w:ascii="TimesNewRomanPSMT" w:hAnsi="TimesNewRomanPSMT"/>
          <w:color w:val="000000"/>
          <w:lang w:val="mk-MK"/>
        </w:rPr>
        <w:t xml:space="preserve"> треба да добијат јавна поддршка од предложената државна мерка за обука и </w:t>
      </w:r>
      <w:r w:rsidR="00B512CB" w:rsidRPr="007C4A46">
        <w:rPr>
          <w:rFonts w:ascii="TimesNewRomanPSMT" w:hAnsi="TimesNewRomanPSMT"/>
          <w:color w:val="000000"/>
          <w:lang w:val="mk-MK"/>
        </w:rPr>
        <w:t>едукација</w:t>
      </w:r>
      <w:r w:rsidRPr="007C4A46">
        <w:rPr>
          <w:rFonts w:ascii="TimesNewRomanPSMT" w:hAnsi="TimesNewRomanPSMT"/>
          <w:color w:val="000000"/>
          <w:lang w:val="mk-MK"/>
        </w:rPr>
        <w:t xml:space="preserve"> на земјоделските задруги и </w:t>
      </w:r>
      <w:r w:rsidR="00136A34" w:rsidRPr="007C4A46">
        <w:rPr>
          <w:rFonts w:ascii="TimesNewRomanPSMT" w:hAnsi="TimesNewRomanPSMT"/>
          <w:color w:val="000000"/>
          <w:lang w:val="mk-MK"/>
        </w:rPr>
        <w:t>асоцијации</w:t>
      </w:r>
      <w:r w:rsidRPr="007C4A46">
        <w:rPr>
          <w:rFonts w:ascii="TimesNewRomanPSMT" w:hAnsi="TimesNewRomanPSMT"/>
          <w:color w:val="000000"/>
          <w:lang w:val="mk-MK"/>
        </w:rPr>
        <w:t>.</w:t>
      </w:r>
    </w:p>
    <w:p w14:paraId="11433F39" w14:textId="77777777" w:rsidR="00D47015" w:rsidRPr="007C4A46" w:rsidRDefault="007E37D4" w:rsidP="00843BF5">
      <w:pPr>
        <w:spacing w:before="120" w:after="0" w:line="280" w:lineRule="auto"/>
        <w:jc w:val="both"/>
        <w:rPr>
          <w:rStyle w:val="fontstyle01"/>
          <w:lang w:val="mk-MK"/>
        </w:rPr>
      </w:pPr>
      <w:r w:rsidRPr="007C4A46">
        <w:rPr>
          <w:rFonts w:ascii="TimesNewRomanPSMT" w:hAnsi="TimesNewRomanPSMT"/>
          <w:color w:val="000000"/>
          <w:lang w:val="mk-MK"/>
        </w:rPr>
        <w:t>Во однос на хомогенизацијата на дополнителното законодавство, координацијата помеѓу МЗШВ и Министерството за економија и координацијата помеѓу МЗШВ и Министерството за труд и социјална политика, со оглед на искуството и нивото на националните институции, се препорачува овие активности да се спроведуваат директно од страна на МЗШВ во соработка со релевантните национални институции, без потреба од посебна поддршка од донатори.</w:t>
      </w:r>
      <w:r w:rsidR="00D47015" w:rsidRPr="007C4A46">
        <w:rPr>
          <w:rStyle w:val="fontstyle01"/>
          <w:lang w:val="mk-MK"/>
        </w:rPr>
        <w:t xml:space="preserve"> </w:t>
      </w:r>
    </w:p>
    <w:p w14:paraId="5BDD283A" w14:textId="77777777" w:rsidR="00514278" w:rsidRPr="007C4A46" w:rsidRDefault="00514278" w:rsidP="00CC2E69">
      <w:pPr>
        <w:rPr>
          <w:lang w:val="mk-MK"/>
        </w:rPr>
        <w:sectPr w:rsidR="00514278" w:rsidRPr="007C4A46" w:rsidSect="0006205C">
          <w:pgSz w:w="11906" w:h="16838"/>
          <w:pgMar w:top="1440" w:right="1440" w:bottom="1440" w:left="1843" w:header="142" w:footer="708" w:gutter="0"/>
          <w:cols w:space="708"/>
          <w:docGrid w:linePitch="360"/>
        </w:sectPr>
      </w:pPr>
    </w:p>
    <w:p w14:paraId="62DF2F7F" w14:textId="77777777" w:rsidR="00457ECD" w:rsidRPr="007C4A46" w:rsidRDefault="00457ECD" w:rsidP="00843BF5">
      <w:pPr>
        <w:pStyle w:val="Caption"/>
      </w:pPr>
      <w:r w:rsidRPr="007C4A46">
        <w:t>Табела 6 – Акци</w:t>
      </w:r>
      <w:r w:rsidR="00843BF5" w:rsidRPr="007C4A46">
        <w:t>ски</w:t>
      </w:r>
      <w:r w:rsidRPr="007C4A46">
        <w:t xml:space="preserve"> план за стратегијата за земјоделски задруги</w:t>
      </w:r>
    </w:p>
    <w:tbl>
      <w:tblPr>
        <w:tblStyle w:val="GridTable1Light10"/>
        <w:tblW w:w="13948" w:type="dxa"/>
        <w:jc w:val="center"/>
        <w:tblLook w:val="04A0" w:firstRow="1" w:lastRow="0" w:firstColumn="1" w:lastColumn="0" w:noHBand="0" w:noVBand="1"/>
      </w:tblPr>
      <w:tblGrid>
        <w:gridCol w:w="2403"/>
        <w:gridCol w:w="1375"/>
        <w:gridCol w:w="1684"/>
        <w:gridCol w:w="1644"/>
        <w:gridCol w:w="1515"/>
        <w:gridCol w:w="5327"/>
      </w:tblGrid>
      <w:tr w:rsidR="001B5AE3" w:rsidRPr="007C4A46" w14:paraId="46C58550" w14:textId="77777777" w:rsidTr="001B5A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78" w:type="dxa"/>
            <w:vAlign w:val="center"/>
          </w:tcPr>
          <w:p w14:paraId="272E0C94" w14:textId="77777777" w:rsidR="00457ECD" w:rsidRPr="007C4A46" w:rsidRDefault="00457ECD" w:rsidP="00207D71">
            <w:pPr>
              <w:spacing w:before="0" w:after="0" w:line="240" w:lineRule="auto"/>
              <w:jc w:val="center"/>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Активности</w:t>
            </w:r>
          </w:p>
        </w:tc>
        <w:tc>
          <w:tcPr>
            <w:tcW w:w="1283" w:type="dxa"/>
            <w:vAlign w:val="center"/>
          </w:tcPr>
          <w:p w14:paraId="2CA563C2" w14:textId="77777777" w:rsidR="00457ECD" w:rsidRPr="007C4A46" w:rsidRDefault="00457ECD" w:rsidP="00207D71">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Приоритет</w:t>
            </w:r>
          </w:p>
        </w:tc>
        <w:tc>
          <w:tcPr>
            <w:tcW w:w="1583" w:type="dxa"/>
            <w:vAlign w:val="center"/>
          </w:tcPr>
          <w:p w14:paraId="5FF0C2B8" w14:textId="77777777" w:rsidR="00457ECD" w:rsidRPr="007C4A46" w:rsidRDefault="00457ECD" w:rsidP="00207D71">
            <w:pPr>
              <w:spacing w:line="2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Почеток на спроведувањето</w:t>
            </w:r>
          </w:p>
        </w:tc>
        <w:tc>
          <w:tcPr>
            <w:tcW w:w="1516" w:type="dxa"/>
            <w:vAlign w:val="center"/>
          </w:tcPr>
          <w:p w14:paraId="326B045B" w14:textId="77777777" w:rsidR="00457ECD" w:rsidRPr="007C4A46" w:rsidRDefault="00457ECD" w:rsidP="00207D71">
            <w:pPr>
              <w:spacing w:line="2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Буџетски ставки</w:t>
            </w:r>
          </w:p>
        </w:tc>
        <w:tc>
          <w:tcPr>
            <w:tcW w:w="1311" w:type="dxa"/>
            <w:vAlign w:val="center"/>
          </w:tcPr>
          <w:p w14:paraId="4E92E608" w14:textId="77777777" w:rsidR="00457ECD" w:rsidRPr="007C4A46" w:rsidRDefault="00457ECD" w:rsidP="00207D71">
            <w:pPr>
              <w:spacing w:line="2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Сопственици на задачата</w:t>
            </w:r>
          </w:p>
        </w:tc>
        <w:tc>
          <w:tcPr>
            <w:tcW w:w="5777" w:type="dxa"/>
            <w:vAlign w:val="center"/>
          </w:tcPr>
          <w:p w14:paraId="748FABFA" w14:textId="77777777" w:rsidR="00457ECD" w:rsidRPr="007C4A46" w:rsidRDefault="00457ECD" w:rsidP="00207D71">
            <w:pPr>
              <w:spacing w:line="2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Ак</w:t>
            </w:r>
            <w:r w:rsidR="00843BF5" w:rsidRPr="007C4A46">
              <w:rPr>
                <w:rFonts w:ascii="Times New Roman" w:hAnsi="Times New Roman" w:cs="Times New Roman"/>
                <w:color w:val="002060"/>
                <w:sz w:val="20"/>
                <w:szCs w:val="20"/>
                <w:lang w:val="mk-MK"/>
              </w:rPr>
              <w:t>ции</w:t>
            </w:r>
          </w:p>
        </w:tc>
      </w:tr>
      <w:tr w:rsidR="001B5AE3" w:rsidRPr="002C053F" w14:paraId="3E536B2C" w14:textId="77777777" w:rsidTr="001B5AE3">
        <w:trPr>
          <w:trHeight w:val="267"/>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229832B1" w14:textId="77777777" w:rsidR="00457ECD" w:rsidRPr="007C4A46" w:rsidRDefault="00457ECD" w:rsidP="00207D71">
            <w:pPr>
              <w:spacing w:line="280" w:lineRule="auto"/>
              <w:jc w:val="left"/>
              <w:rPr>
                <w:rFonts w:ascii="Times New Roman" w:hAnsi="Times New Roman" w:cs="Times New Roman"/>
                <w:color w:val="002060"/>
                <w:sz w:val="20"/>
                <w:szCs w:val="20"/>
                <w:lang w:val="mk-MK"/>
              </w:rPr>
            </w:pPr>
            <w:r w:rsidRPr="007C4A46">
              <w:rPr>
                <w:rStyle w:val="fontstyle01"/>
                <w:sz w:val="20"/>
                <w:szCs w:val="20"/>
                <w:lang w:val="mk-MK"/>
              </w:rPr>
              <w:t>Фор</w:t>
            </w:r>
            <w:r w:rsidRPr="007C4A46">
              <w:rPr>
                <w:rStyle w:val="fontstyle01"/>
                <w:lang w:val="mk-MK"/>
              </w:rPr>
              <w:t xml:space="preserve">мирање </w:t>
            </w:r>
            <w:r w:rsidRPr="007C4A46">
              <w:rPr>
                <w:rStyle w:val="fontstyle01"/>
                <w:i/>
                <w:iCs/>
                <w:sz w:val="20"/>
                <w:szCs w:val="20"/>
                <w:lang w:val="mk-MK"/>
              </w:rPr>
              <w:t>центар на знаење</w:t>
            </w:r>
            <w:r w:rsidRPr="007C4A46">
              <w:rPr>
                <w:rStyle w:val="fontstyle01"/>
                <w:sz w:val="20"/>
                <w:szCs w:val="20"/>
                <w:lang w:val="mk-MK"/>
              </w:rPr>
              <w:t>.</w:t>
            </w:r>
          </w:p>
        </w:tc>
        <w:tc>
          <w:tcPr>
            <w:tcW w:w="1283" w:type="dxa"/>
            <w:vMerge w:val="restart"/>
            <w:vAlign w:val="center"/>
          </w:tcPr>
          <w:p w14:paraId="43DD87F8"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sz w:val="20"/>
                <w:szCs w:val="20"/>
                <w:lang w:val="mk-MK"/>
              </w:rPr>
              <w:t>Врвен приоритет</w:t>
            </w:r>
            <w:r w:rsidRPr="007C4A46">
              <w:rPr>
                <w:rStyle w:val="tw4winMark"/>
                <w:lang w:val="mk-MK"/>
              </w:rPr>
              <w:t>&lt;0}</w:t>
            </w:r>
          </w:p>
        </w:tc>
        <w:tc>
          <w:tcPr>
            <w:tcW w:w="1583" w:type="dxa"/>
            <w:vMerge w:val="restart"/>
            <w:vAlign w:val="center"/>
          </w:tcPr>
          <w:p w14:paraId="24B5FC81"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sz w:val="20"/>
                <w:szCs w:val="20"/>
                <w:lang w:val="mk-MK"/>
              </w:rPr>
              <w:t>2022-2023</w:t>
            </w:r>
          </w:p>
        </w:tc>
        <w:tc>
          <w:tcPr>
            <w:tcW w:w="1516" w:type="dxa"/>
            <w:vMerge w:val="restart"/>
            <w:shd w:val="clear" w:color="auto" w:fill="auto"/>
            <w:vAlign w:val="center"/>
          </w:tcPr>
          <w:p w14:paraId="74A4984F" w14:textId="77777777" w:rsidR="00457ECD" w:rsidRPr="007C4A46" w:rsidRDefault="00457ECD" w:rsidP="00843BF5">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АПРЗ</w:t>
            </w:r>
          </w:p>
          <w:p w14:paraId="6973F86C"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 </w:t>
            </w:r>
            <w:r w:rsidR="00457ECD" w:rsidRPr="007C4A46">
              <w:rPr>
                <w:rFonts w:ascii="Times New Roman" w:hAnsi="Times New Roman" w:cs="Times New Roman"/>
                <w:color w:val="002060"/>
                <w:sz w:val="20"/>
                <w:szCs w:val="20"/>
                <w:lang w:val="mk-MK"/>
              </w:rPr>
              <w:t>(Меѓународни донатори/проект 1)</w:t>
            </w:r>
          </w:p>
        </w:tc>
        <w:tc>
          <w:tcPr>
            <w:tcW w:w="1311" w:type="dxa"/>
            <w:vMerge w:val="restart"/>
            <w:vAlign w:val="center"/>
          </w:tcPr>
          <w:p w14:paraId="210E2C77"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 и Агенција за поттикнување на развојот на земјоделството</w:t>
            </w:r>
          </w:p>
        </w:tc>
        <w:tc>
          <w:tcPr>
            <w:tcW w:w="5777" w:type="dxa"/>
            <w:vAlign w:val="center"/>
          </w:tcPr>
          <w:p w14:paraId="37CC93EB"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Идентификување на чинителите, корисниците и соработниците на центарот на знаење и идентификување на потребите од знаење на корисниците на центарот на знаење.</w:t>
            </w:r>
          </w:p>
        </w:tc>
      </w:tr>
      <w:tr w:rsidR="001B5AE3" w:rsidRPr="002C053F" w14:paraId="753A2B36" w14:textId="77777777" w:rsidTr="001B5AE3">
        <w:trPr>
          <w:trHeight w:val="267"/>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214357CB" w14:textId="77777777" w:rsidR="00457ECD" w:rsidRPr="007C4A46" w:rsidRDefault="00457ECD" w:rsidP="00892514">
            <w:pPr>
              <w:jc w:val="left"/>
              <w:rPr>
                <w:rStyle w:val="fontstyle01"/>
                <w:sz w:val="20"/>
                <w:szCs w:val="20"/>
                <w:lang w:val="mk-MK"/>
              </w:rPr>
            </w:pPr>
          </w:p>
        </w:tc>
        <w:tc>
          <w:tcPr>
            <w:tcW w:w="1283" w:type="dxa"/>
            <w:vMerge/>
            <w:vAlign w:val="center"/>
          </w:tcPr>
          <w:p w14:paraId="2F8BD44C"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225C416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4844CA9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121C6D4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67990AA4"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на центарот на знаење (како дел од ЗПИС): цели, задачи и функционирање.</w:t>
            </w:r>
          </w:p>
        </w:tc>
      </w:tr>
      <w:tr w:rsidR="001B5AE3" w:rsidRPr="002C053F" w14:paraId="3959BD74" w14:textId="77777777" w:rsidTr="001B5AE3">
        <w:trPr>
          <w:trHeight w:val="26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5398BD90" w14:textId="77777777" w:rsidR="00457ECD" w:rsidRPr="007C4A46" w:rsidRDefault="00457ECD" w:rsidP="00892514">
            <w:pPr>
              <w:jc w:val="left"/>
              <w:rPr>
                <w:rStyle w:val="fontstyle01"/>
                <w:sz w:val="20"/>
                <w:szCs w:val="20"/>
                <w:lang w:val="mk-MK"/>
              </w:rPr>
            </w:pPr>
          </w:p>
        </w:tc>
        <w:tc>
          <w:tcPr>
            <w:tcW w:w="1283" w:type="dxa"/>
            <w:vMerge/>
            <w:vAlign w:val="center"/>
          </w:tcPr>
          <w:p w14:paraId="25AD1C6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7D273BC9"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652D79D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1CA815A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7752AA3C"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Процена на потребите за обуки и градење капацитети на персоналот на АПРЗ да ја преземе улогата на центар на знаење за земјоделските задруги. </w:t>
            </w:r>
          </w:p>
        </w:tc>
      </w:tr>
      <w:tr w:rsidR="001B5AE3" w:rsidRPr="002C053F" w14:paraId="438CB62D" w14:textId="77777777" w:rsidTr="001B5AE3">
        <w:trPr>
          <w:trHeight w:val="26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42C5D625" w14:textId="77777777" w:rsidR="00457ECD" w:rsidRPr="007C4A46" w:rsidRDefault="00457ECD" w:rsidP="00892514">
            <w:pPr>
              <w:jc w:val="left"/>
              <w:rPr>
                <w:rStyle w:val="fontstyle01"/>
                <w:sz w:val="20"/>
                <w:szCs w:val="20"/>
                <w:lang w:val="mk-MK"/>
              </w:rPr>
            </w:pPr>
          </w:p>
        </w:tc>
        <w:tc>
          <w:tcPr>
            <w:tcW w:w="1283" w:type="dxa"/>
            <w:vMerge/>
            <w:vAlign w:val="center"/>
          </w:tcPr>
          <w:p w14:paraId="3AB51C7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5111BE99"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30C9C45B"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477EA98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613B85E6"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Соодветно градење на капацитетите на персоналот на АПРЗ.</w:t>
            </w:r>
          </w:p>
        </w:tc>
      </w:tr>
      <w:tr w:rsidR="001B5AE3" w:rsidRPr="002C053F" w14:paraId="15B376B1" w14:textId="77777777" w:rsidTr="001B5AE3">
        <w:trPr>
          <w:trHeight w:val="26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0835AC3A" w14:textId="77777777" w:rsidR="00457ECD" w:rsidRPr="007C4A46" w:rsidRDefault="00457ECD" w:rsidP="00892514">
            <w:pPr>
              <w:rPr>
                <w:rStyle w:val="fontstyle01"/>
                <w:sz w:val="20"/>
                <w:szCs w:val="20"/>
                <w:lang w:val="mk-MK"/>
              </w:rPr>
            </w:pPr>
          </w:p>
        </w:tc>
        <w:tc>
          <w:tcPr>
            <w:tcW w:w="1283" w:type="dxa"/>
            <w:vMerge/>
            <w:vAlign w:val="center"/>
          </w:tcPr>
          <w:p w14:paraId="0E1CD25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02BD051B"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28799F9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5CEB77C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506033E3" w14:textId="77777777" w:rsidR="00457ECD" w:rsidRPr="007C4A46" w:rsidRDefault="00457ECD" w:rsidP="00207D71">
            <w:pPr>
              <w:spacing w:after="0" w:line="2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Воведување Систем за управување со квалитет во АПРЗ за водење на центарот на знаење </w:t>
            </w:r>
            <w:r w:rsidR="00843BF5" w:rsidRPr="007C4A46">
              <w:rPr>
                <w:rFonts w:ascii="Times New Roman" w:hAnsi="Times New Roman" w:cs="Times New Roman"/>
                <w:color w:val="002060"/>
                <w:sz w:val="20"/>
                <w:szCs w:val="20"/>
                <w:lang w:val="mk-MK"/>
              </w:rPr>
              <w:t>врз основа на</w:t>
            </w:r>
            <w:r w:rsidRPr="007C4A46">
              <w:rPr>
                <w:rFonts w:ascii="Times New Roman" w:hAnsi="Times New Roman" w:cs="Times New Roman"/>
                <w:color w:val="002060"/>
                <w:sz w:val="20"/>
                <w:szCs w:val="20"/>
                <w:lang w:val="mk-MK"/>
              </w:rPr>
              <w:t xml:space="preserve"> ефикасни процедури. </w:t>
            </w:r>
          </w:p>
        </w:tc>
      </w:tr>
      <w:tr w:rsidR="001B5AE3" w:rsidRPr="002C053F" w14:paraId="291F450A" w14:textId="77777777" w:rsidTr="001B5AE3">
        <w:trPr>
          <w:trHeight w:val="26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20DD1502" w14:textId="77777777" w:rsidR="00457ECD" w:rsidRPr="007C4A46" w:rsidRDefault="00457ECD" w:rsidP="00892514">
            <w:pPr>
              <w:jc w:val="left"/>
              <w:rPr>
                <w:rStyle w:val="fontstyle01"/>
                <w:sz w:val="20"/>
                <w:szCs w:val="20"/>
                <w:lang w:val="mk-MK"/>
              </w:rPr>
            </w:pPr>
          </w:p>
        </w:tc>
        <w:tc>
          <w:tcPr>
            <w:tcW w:w="1283" w:type="dxa"/>
            <w:vMerge/>
            <w:vAlign w:val="center"/>
          </w:tcPr>
          <w:p w14:paraId="5C7BA3C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0E45D52B"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280F92FC"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7886A88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60FB70B2"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Идентифик</w:t>
            </w:r>
            <w:r w:rsidR="00843BF5" w:rsidRPr="007C4A46">
              <w:rPr>
                <w:rFonts w:ascii="Times New Roman" w:hAnsi="Times New Roman" w:cs="Times New Roman"/>
                <w:color w:val="002060"/>
                <w:sz w:val="20"/>
                <w:szCs w:val="20"/>
                <w:lang w:val="mk-MK"/>
              </w:rPr>
              <w:t>ација</w:t>
            </w:r>
            <w:r w:rsidRPr="007C4A46">
              <w:rPr>
                <w:rFonts w:ascii="Times New Roman" w:hAnsi="Times New Roman" w:cs="Times New Roman"/>
                <w:color w:val="002060"/>
                <w:sz w:val="20"/>
                <w:szCs w:val="20"/>
                <w:lang w:val="mk-MK"/>
              </w:rPr>
              <w:t xml:space="preserve"> на меѓународни партнери и организации на земјоделски задруги кои би биле ментори на системот и на националните земјоделски задруги.</w:t>
            </w:r>
          </w:p>
        </w:tc>
      </w:tr>
      <w:tr w:rsidR="001B5AE3" w:rsidRPr="002C053F" w14:paraId="1B946A3D" w14:textId="77777777" w:rsidTr="001B5AE3">
        <w:trPr>
          <w:trHeight w:val="26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2FA86B72" w14:textId="77777777" w:rsidR="00457ECD" w:rsidRPr="007C4A46" w:rsidRDefault="00457ECD" w:rsidP="00892514">
            <w:pPr>
              <w:jc w:val="left"/>
              <w:rPr>
                <w:rStyle w:val="fontstyle01"/>
                <w:sz w:val="20"/>
                <w:szCs w:val="20"/>
                <w:lang w:val="mk-MK"/>
              </w:rPr>
            </w:pPr>
          </w:p>
        </w:tc>
        <w:tc>
          <w:tcPr>
            <w:tcW w:w="1283" w:type="dxa"/>
            <w:vMerge/>
            <w:vAlign w:val="center"/>
          </w:tcPr>
          <w:p w14:paraId="6B2ED3F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7E85DB7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7040EAB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057A9A1A"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4B767C89"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Подготовка на конкретни активности за поттикнување </w:t>
            </w:r>
            <w:r w:rsidR="00843BF5" w:rsidRPr="007C4A46">
              <w:rPr>
                <w:rFonts w:ascii="Times New Roman" w:hAnsi="Times New Roman" w:cs="Times New Roman"/>
                <w:color w:val="002060"/>
                <w:sz w:val="20"/>
                <w:szCs w:val="20"/>
                <w:lang w:val="mk-MK"/>
              </w:rPr>
              <w:t xml:space="preserve">на </w:t>
            </w:r>
            <w:r w:rsidRPr="007C4A46">
              <w:rPr>
                <w:rFonts w:ascii="Times New Roman" w:hAnsi="Times New Roman" w:cs="Times New Roman"/>
                <w:color w:val="002060"/>
                <w:sz w:val="20"/>
                <w:szCs w:val="20"/>
                <w:lang w:val="mk-MK"/>
              </w:rPr>
              <w:t xml:space="preserve">специјализацијата на </w:t>
            </w:r>
            <w:r w:rsidR="00843BF5" w:rsidRPr="007C4A46">
              <w:rPr>
                <w:rFonts w:ascii="Times New Roman" w:hAnsi="Times New Roman" w:cs="Times New Roman"/>
                <w:color w:val="002060"/>
                <w:sz w:val="20"/>
                <w:szCs w:val="20"/>
                <w:lang w:val="mk-MK"/>
              </w:rPr>
              <w:t>земјоделците-членови</w:t>
            </w:r>
            <w:r w:rsidRPr="007C4A46">
              <w:rPr>
                <w:rFonts w:ascii="Times New Roman" w:hAnsi="Times New Roman" w:cs="Times New Roman"/>
                <w:color w:val="002060"/>
                <w:sz w:val="20"/>
                <w:szCs w:val="20"/>
                <w:lang w:val="mk-MK"/>
              </w:rPr>
              <w:t xml:space="preserve"> на земјоделските задруги.</w:t>
            </w:r>
          </w:p>
        </w:tc>
      </w:tr>
      <w:tr w:rsidR="001B5AE3" w:rsidRPr="002C053F" w14:paraId="2E4B1CE2" w14:textId="77777777" w:rsidTr="001B5AE3">
        <w:trPr>
          <w:trHeight w:val="354"/>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27BC712A" w14:textId="77777777" w:rsidR="00457ECD" w:rsidRPr="007C4A46" w:rsidRDefault="00457ECD" w:rsidP="00207D71">
            <w:pPr>
              <w:spacing w:line="280" w:lineRule="auto"/>
              <w:jc w:val="left"/>
              <w:rPr>
                <w:rStyle w:val="fontstyle01"/>
                <w:sz w:val="20"/>
                <w:szCs w:val="20"/>
                <w:lang w:val="mk-MK"/>
              </w:rPr>
            </w:pPr>
            <w:r w:rsidRPr="007C4A46">
              <w:rPr>
                <w:rStyle w:val="fontstyle01"/>
                <w:sz w:val="20"/>
                <w:szCs w:val="20"/>
                <w:lang w:val="mk-MK"/>
              </w:rPr>
              <w:t>Развој на иновации меѓу земјоделските задруги.</w:t>
            </w:r>
          </w:p>
        </w:tc>
        <w:tc>
          <w:tcPr>
            <w:tcW w:w="1283" w:type="dxa"/>
            <w:vMerge w:val="restart"/>
            <w:vAlign w:val="center"/>
          </w:tcPr>
          <w:p w14:paraId="034E2B48"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sz w:val="20"/>
                <w:szCs w:val="20"/>
                <w:lang w:val="mk-MK"/>
              </w:rPr>
              <w:t>Приоритет</w:t>
            </w:r>
            <w:r w:rsidR="00843BF5" w:rsidRPr="007C4A46">
              <w:rPr>
                <w:rStyle w:val="fontstyle01"/>
                <w:sz w:val="20"/>
                <w:szCs w:val="20"/>
                <w:lang w:val="mk-MK"/>
              </w:rPr>
              <w:t>но</w:t>
            </w:r>
          </w:p>
        </w:tc>
        <w:tc>
          <w:tcPr>
            <w:tcW w:w="1583" w:type="dxa"/>
            <w:vMerge w:val="restart"/>
            <w:vAlign w:val="center"/>
          </w:tcPr>
          <w:p w14:paraId="68DF268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c>
          <w:tcPr>
            <w:tcW w:w="1516" w:type="dxa"/>
            <w:vMerge w:val="restart"/>
            <w:shd w:val="clear" w:color="auto" w:fill="auto"/>
            <w:vAlign w:val="center"/>
          </w:tcPr>
          <w:p w14:paraId="53D5B374" w14:textId="77777777" w:rsidR="00457ECD" w:rsidRPr="007C4A46" w:rsidRDefault="00457ECD" w:rsidP="00843BF5">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АПРЗ</w:t>
            </w:r>
          </w:p>
          <w:p w14:paraId="485252A4"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 </w:t>
            </w:r>
            <w:r w:rsidR="00457ECD" w:rsidRPr="007C4A46">
              <w:rPr>
                <w:rFonts w:ascii="Times New Roman" w:hAnsi="Times New Roman" w:cs="Times New Roman"/>
                <w:color w:val="002060"/>
                <w:sz w:val="20"/>
                <w:szCs w:val="20"/>
                <w:lang w:val="mk-MK"/>
              </w:rPr>
              <w:t>(Меѓународни донатори/проект 1)</w:t>
            </w:r>
          </w:p>
        </w:tc>
        <w:tc>
          <w:tcPr>
            <w:tcW w:w="1311" w:type="dxa"/>
            <w:vMerge w:val="restart"/>
            <w:vAlign w:val="center"/>
          </w:tcPr>
          <w:p w14:paraId="19392DD4"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Агенција за поттикнување на развојот на земјоделството и асоцијации на земјоделски задруги  </w:t>
            </w:r>
          </w:p>
        </w:tc>
        <w:tc>
          <w:tcPr>
            <w:tcW w:w="5777" w:type="dxa"/>
            <w:vAlign w:val="center"/>
          </w:tcPr>
          <w:p w14:paraId="419FE619"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Идентификување на потребите од иновации на земјоделските задруги. </w:t>
            </w:r>
          </w:p>
        </w:tc>
      </w:tr>
      <w:tr w:rsidR="001B5AE3" w:rsidRPr="002C053F" w14:paraId="4EE8AF12" w14:textId="77777777" w:rsidTr="001B5AE3">
        <w:trPr>
          <w:trHeight w:val="354"/>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129FCEBD" w14:textId="77777777" w:rsidR="00457ECD" w:rsidRPr="007C4A46" w:rsidRDefault="00457ECD" w:rsidP="00892514">
            <w:pPr>
              <w:jc w:val="left"/>
              <w:rPr>
                <w:rStyle w:val="fontstyle01"/>
                <w:sz w:val="20"/>
                <w:szCs w:val="20"/>
                <w:lang w:val="mk-MK"/>
              </w:rPr>
            </w:pPr>
          </w:p>
        </w:tc>
        <w:tc>
          <w:tcPr>
            <w:tcW w:w="1283" w:type="dxa"/>
            <w:vMerge/>
            <w:vAlign w:val="center"/>
          </w:tcPr>
          <w:p w14:paraId="17CAEAD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5E9F630A"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23A74DE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6465480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1C890099"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на посебна програма за иновации за земјоделските задруги во рамки на активностите на центарот на знаење.</w:t>
            </w:r>
          </w:p>
        </w:tc>
      </w:tr>
      <w:tr w:rsidR="001B5AE3" w:rsidRPr="002C053F" w14:paraId="3C392930" w14:textId="77777777" w:rsidTr="001B5AE3">
        <w:trPr>
          <w:trHeight w:val="354"/>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4F9115F0" w14:textId="77777777" w:rsidR="00457ECD" w:rsidRPr="007C4A46" w:rsidRDefault="00457ECD" w:rsidP="00892514">
            <w:pPr>
              <w:jc w:val="left"/>
              <w:rPr>
                <w:rStyle w:val="fontstyle01"/>
                <w:sz w:val="20"/>
                <w:szCs w:val="20"/>
                <w:lang w:val="mk-MK"/>
              </w:rPr>
            </w:pPr>
          </w:p>
        </w:tc>
        <w:tc>
          <w:tcPr>
            <w:tcW w:w="1283" w:type="dxa"/>
            <w:vMerge/>
            <w:vAlign w:val="center"/>
          </w:tcPr>
          <w:p w14:paraId="0C036E3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7AA7AEC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0DEA26F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6AE4F38B"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6C600F55"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Идентификување на недостатоците кај асоцијациите на земјоделски задруги за поддршка на дисеминацијата на иновациите помеѓу постојните земјоделски задруги и формирање стартап земјоделски задруги. </w:t>
            </w:r>
          </w:p>
        </w:tc>
      </w:tr>
      <w:tr w:rsidR="001B5AE3" w:rsidRPr="002C053F" w14:paraId="69FDF41D" w14:textId="77777777" w:rsidTr="001B5AE3">
        <w:trPr>
          <w:trHeight w:val="354"/>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77EDF345" w14:textId="77777777" w:rsidR="00457ECD" w:rsidRPr="007C4A46" w:rsidRDefault="00457ECD" w:rsidP="00892514">
            <w:pPr>
              <w:jc w:val="left"/>
              <w:rPr>
                <w:rStyle w:val="fontstyle01"/>
                <w:sz w:val="20"/>
                <w:szCs w:val="20"/>
                <w:lang w:val="mk-MK"/>
              </w:rPr>
            </w:pPr>
          </w:p>
        </w:tc>
        <w:tc>
          <w:tcPr>
            <w:tcW w:w="1283" w:type="dxa"/>
            <w:vMerge/>
            <w:vAlign w:val="center"/>
          </w:tcPr>
          <w:p w14:paraId="7E9AA04A"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0D042B6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7401ACE9"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7F53641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3D330970"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Градење на капацитетите на асоцијациите на земјоделски задруги за покривање на идентификуваните недостатоци. </w:t>
            </w:r>
          </w:p>
        </w:tc>
      </w:tr>
      <w:tr w:rsidR="001B5AE3" w:rsidRPr="002C053F" w14:paraId="0B004F91" w14:textId="77777777" w:rsidTr="001B5AE3">
        <w:trPr>
          <w:trHeight w:val="354"/>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4E8AE1FD" w14:textId="77777777" w:rsidR="00457ECD" w:rsidRPr="007C4A46" w:rsidRDefault="00457ECD" w:rsidP="00892514">
            <w:pPr>
              <w:jc w:val="left"/>
              <w:rPr>
                <w:rStyle w:val="fontstyle01"/>
                <w:sz w:val="20"/>
                <w:szCs w:val="20"/>
                <w:lang w:val="mk-MK"/>
              </w:rPr>
            </w:pPr>
          </w:p>
        </w:tc>
        <w:tc>
          <w:tcPr>
            <w:tcW w:w="1283" w:type="dxa"/>
            <w:vMerge/>
            <w:vAlign w:val="center"/>
          </w:tcPr>
          <w:p w14:paraId="410C7E8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175DDB4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06B2FAE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1B50594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747D6E60"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на приоритетна поддршка за иновативните стартап задруги за време на нивните први години на активност.</w:t>
            </w:r>
          </w:p>
        </w:tc>
      </w:tr>
      <w:tr w:rsidR="001B5AE3" w:rsidRPr="002C053F" w14:paraId="75BBF3F7" w14:textId="77777777" w:rsidTr="001B5AE3">
        <w:trPr>
          <w:trHeight w:val="589"/>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25F9165D" w14:textId="77777777" w:rsidR="00457ECD" w:rsidRPr="007C4A46" w:rsidRDefault="00457ECD" w:rsidP="00207D71">
            <w:pPr>
              <w:spacing w:line="280" w:lineRule="auto"/>
              <w:jc w:val="left"/>
              <w:rPr>
                <w:rStyle w:val="fontstyle01"/>
                <w:sz w:val="20"/>
                <w:szCs w:val="20"/>
                <w:lang w:val="mk-MK"/>
              </w:rPr>
            </w:pPr>
            <w:r w:rsidRPr="007C4A46">
              <w:rPr>
                <w:rStyle w:val="fontstyle01"/>
                <w:sz w:val="20"/>
                <w:szCs w:val="20"/>
                <w:lang w:val="mk-MK"/>
              </w:rPr>
              <w:t>Поддршка на пристапот на земјоделските задруги до пазарот и до технологија и нивно специјализирање.</w:t>
            </w:r>
          </w:p>
        </w:tc>
        <w:tc>
          <w:tcPr>
            <w:tcW w:w="1283" w:type="dxa"/>
            <w:vMerge w:val="restart"/>
            <w:vAlign w:val="center"/>
          </w:tcPr>
          <w:p w14:paraId="5FDBB976"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sz w:val="20"/>
                <w:szCs w:val="20"/>
                <w:lang w:val="mk-MK"/>
              </w:rPr>
              <w:t>Врвен приоритет</w:t>
            </w:r>
          </w:p>
        </w:tc>
        <w:tc>
          <w:tcPr>
            <w:tcW w:w="1583" w:type="dxa"/>
            <w:vMerge w:val="restart"/>
            <w:vAlign w:val="center"/>
          </w:tcPr>
          <w:p w14:paraId="0B66CF3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c>
          <w:tcPr>
            <w:tcW w:w="1516" w:type="dxa"/>
            <w:vMerge w:val="restart"/>
            <w:shd w:val="clear" w:color="auto" w:fill="auto"/>
            <w:vAlign w:val="center"/>
          </w:tcPr>
          <w:p w14:paraId="02293C2B" w14:textId="77777777" w:rsidR="00457ECD" w:rsidRPr="007C4A46" w:rsidRDefault="00457ECD" w:rsidP="00843BF5">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АПРЗ</w:t>
            </w:r>
          </w:p>
          <w:p w14:paraId="02F5EB68"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 </w:t>
            </w:r>
            <w:r w:rsidR="00457ECD" w:rsidRPr="007C4A46">
              <w:rPr>
                <w:rFonts w:ascii="Times New Roman" w:hAnsi="Times New Roman" w:cs="Times New Roman"/>
                <w:color w:val="002060"/>
                <w:sz w:val="20"/>
                <w:szCs w:val="20"/>
                <w:lang w:val="mk-MK"/>
              </w:rPr>
              <w:t>(Меѓународни донатори/проект 1)</w:t>
            </w:r>
          </w:p>
        </w:tc>
        <w:tc>
          <w:tcPr>
            <w:tcW w:w="1311" w:type="dxa"/>
            <w:vMerge w:val="restart"/>
            <w:vAlign w:val="center"/>
          </w:tcPr>
          <w:p w14:paraId="2F54A796"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Агенција за поттикнување на развојот на земјоделството и асоцијации на земјоделски задруги  </w:t>
            </w:r>
          </w:p>
        </w:tc>
        <w:tc>
          <w:tcPr>
            <w:tcW w:w="5777" w:type="dxa"/>
            <w:vAlign w:val="center"/>
          </w:tcPr>
          <w:p w14:paraId="5DADF5CF" w14:textId="77777777" w:rsidR="00457ECD" w:rsidRPr="007C4A46" w:rsidRDefault="00457ECD" w:rsidP="00207D7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Идентификување на потребите на земјоделските задруги за пристап до пазарот и до технологија. </w:t>
            </w:r>
          </w:p>
        </w:tc>
      </w:tr>
      <w:tr w:rsidR="001B5AE3" w:rsidRPr="002C053F" w14:paraId="080CBBAB" w14:textId="77777777" w:rsidTr="001B5AE3">
        <w:trPr>
          <w:trHeight w:val="589"/>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468B4EE7" w14:textId="77777777" w:rsidR="00457ECD" w:rsidRPr="007C4A46" w:rsidRDefault="00457ECD" w:rsidP="00892514">
            <w:pPr>
              <w:jc w:val="left"/>
              <w:rPr>
                <w:rStyle w:val="fontstyle01"/>
                <w:sz w:val="20"/>
                <w:szCs w:val="20"/>
                <w:lang w:val="mk-MK"/>
              </w:rPr>
            </w:pPr>
          </w:p>
        </w:tc>
        <w:tc>
          <w:tcPr>
            <w:tcW w:w="1283" w:type="dxa"/>
            <w:vMerge/>
            <w:vAlign w:val="center"/>
          </w:tcPr>
          <w:p w14:paraId="695EDDA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7769C1BA"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2F3A050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5FDF3B7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11F8922E"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Идентификување на недостатоците кај асоцијациите на земјоделски задруги за обезбедување поддршка за обезбедување пристап на земјоделските задруги до пазарот и до технологија.</w:t>
            </w:r>
          </w:p>
        </w:tc>
      </w:tr>
      <w:tr w:rsidR="001B5AE3" w:rsidRPr="002C053F" w14:paraId="687BAC70" w14:textId="77777777" w:rsidTr="001B5AE3">
        <w:trPr>
          <w:trHeight w:val="589"/>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6B883123" w14:textId="77777777" w:rsidR="00457ECD" w:rsidRPr="007C4A46" w:rsidRDefault="00457ECD" w:rsidP="00892514">
            <w:pPr>
              <w:rPr>
                <w:rStyle w:val="fontstyle01"/>
                <w:sz w:val="20"/>
                <w:szCs w:val="20"/>
                <w:lang w:val="mk-MK"/>
              </w:rPr>
            </w:pPr>
          </w:p>
        </w:tc>
        <w:tc>
          <w:tcPr>
            <w:tcW w:w="1283" w:type="dxa"/>
            <w:vMerge/>
            <w:vAlign w:val="center"/>
          </w:tcPr>
          <w:p w14:paraId="62D1F76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2C0C6B8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7386F13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1AE0A18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36A163BA" w14:textId="77777777" w:rsidR="00457ECD" w:rsidRPr="007C4A46" w:rsidRDefault="00457ECD" w:rsidP="00207D7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Градење на капацитетите на асоцијациите на земјоделски задруги (модел на обучување на обучувачите) за покривање на идентификуваните недостатоци со конкретни обуки и помош на земјоделските задруги.</w:t>
            </w:r>
          </w:p>
        </w:tc>
      </w:tr>
      <w:tr w:rsidR="001B5AE3" w:rsidRPr="002C053F" w14:paraId="6F393087" w14:textId="77777777" w:rsidTr="001B5AE3">
        <w:trPr>
          <w:trHeight w:val="878"/>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6B9324AB" w14:textId="77777777" w:rsidR="00457ECD" w:rsidRPr="007C4A46" w:rsidRDefault="00457ECD" w:rsidP="00892514">
            <w:pPr>
              <w:jc w:val="left"/>
              <w:rPr>
                <w:rStyle w:val="fontstyle01"/>
                <w:sz w:val="20"/>
                <w:szCs w:val="20"/>
                <w:lang w:val="mk-MK"/>
              </w:rPr>
            </w:pPr>
          </w:p>
        </w:tc>
        <w:tc>
          <w:tcPr>
            <w:tcW w:w="1283" w:type="dxa"/>
            <w:vMerge/>
            <w:vAlign w:val="center"/>
          </w:tcPr>
          <w:p w14:paraId="06F2A81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26281AE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6B9CFCD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009D882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367DCA64" w14:textId="77777777" w:rsidR="00457ECD" w:rsidRPr="007C4A46" w:rsidRDefault="00457ECD" w:rsidP="00892514">
            <w:pPr>
              <w:spacing w:after="0" w:line="2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и реализација на обука за системи за управување со квалитет на асоцијациите (модел на обучување на обучувачите) за обезбедување помош на земјоделските задруги.</w:t>
            </w:r>
          </w:p>
          <w:p w14:paraId="12CA1FF8" w14:textId="77777777" w:rsidR="00457ECD" w:rsidRPr="007C4A46" w:rsidRDefault="00457ECD" w:rsidP="0089251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r>
      <w:tr w:rsidR="001B5AE3" w:rsidRPr="002C053F" w14:paraId="0BEE807F" w14:textId="77777777" w:rsidTr="001B5AE3">
        <w:trPr>
          <w:trHeight w:val="383"/>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0007972B" w14:textId="77777777" w:rsidR="00457ECD" w:rsidRPr="007C4A46" w:rsidRDefault="00457ECD" w:rsidP="00207D71">
            <w:pPr>
              <w:spacing w:line="280" w:lineRule="auto"/>
              <w:jc w:val="left"/>
              <w:rPr>
                <w:rFonts w:ascii="Times New Roman" w:hAnsi="Times New Roman" w:cs="Times New Roman"/>
                <w:color w:val="002060"/>
                <w:sz w:val="20"/>
                <w:szCs w:val="20"/>
                <w:lang w:val="mk-MK"/>
              </w:rPr>
            </w:pPr>
            <w:r w:rsidRPr="007C4A46">
              <w:rPr>
                <w:rStyle w:val="fontstyle01"/>
                <w:sz w:val="20"/>
                <w:szCs w:val="20"/>
                <w:lang w:val="mk-MK"/>
              </w:rPr>
              <w:t>Техничка помош за земјоделските задруги како поддршка на консолидацијата на понудата.</w:t>
            </w:r>
          </w:p>
        </w:tc>
        <w:tc>
          <w:tcPr>
            <w:tcW w:w="1283" w:type="dxa"/>
            <w:vMerge w:val="restart"/>
            <w:vAlign w:val="center"/>
          </w:tcPr>
          <w:p w14:paraId="3E3F044B"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sz w:val="20"/>
                <w:szCs w:val="20"/>
                <w:lang w:val="mk-MK"/>
              </w:rPr>
              <w:t>Врвен приоритет</w:t>
            </w:r>
          </w:p>
        </w:tc>
        <w:tc>
          <w:tcPr>
            <w:tcW w:w="1583" w:type="dxa"/>
            <w:vMerge w:val="restart"/>
            <w:vAlign w:val="center"/>
          </w:tcPr>
          <w:p w14:paraId="1294898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sz w:val="20"/>
                <w:szCs w:val="20"/>
                <w:lang w:val="mk-MK"/>
              </w:rPr>
              <w:t>2022-2023</w:t>
            </w:r>
          </w:p>
        </w:tc>
        <w:tc>
          <w:tcPr>
            <w:tcW w:w="1516" w:type="dxa"/>
            <w:vMerge w:val="restart"/>
            <w:shd w:val="clear" w:color="auto" w:fill="auto"/>
            <w:vAlign w:val="center"/>
          </w:tcPr>
          <w:p w14:paraId="676C4D04" w14:textId="77777777" w:rsidR="00457ECD" w:rsidRPr="007C4A46" w:rsidRDefault="00457ECD" w:rsidP="00892514">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АПРЗ</w:t>
            </w:r>
          </w:p>
          <w:p w14:paraId="40D377E8"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 </w:t>
            </w:r>
            <w:r w:rsidR="00457ECD" w:rsidRPr="007C4A46">
              <w:rPr>
                <w:rFonts w:ascii="Times New Roman" w:hAnsi="Times New Roman" w:cs="Times New Roman"/>
                <w:color w:val="002060"/>
                <w:sz w:val="20"/>
                <w:szCs w:val="20"/>
                <w:lang w:val="mk-MK"/>
              </w:rPr>
              <w:t>(Меѓународни донатори/проект 1)</w:t>
            </w:r>
          </w:p>
        </w:tc>
        <w:tc>
          <w:tcPr>
            <w:tcW w:w="1311" w:type="dxa"/>
            <w:vMerge w:val="restart"/>
            <w:vAlign w:val="center"/>
          </w:tcPr>
          <w:p w14:paraId="0BABD6E0"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Агенција за поттикнување на развојот на земјоделството и асоцијации на земјоделски задруги</w:t>
            </w:r>
          </w:p>
        </w:tc>
        <w:tc>
          <w:tcPr>
            <w:tcW w:w="5777" w:type="dxa"/>
            <w:vAlign w:val="center"/>
          </w:tcPr>
          <w:p w14:paraId="5A5F0FD0"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Градење на капацитетите на асоцијациите на земјоделски задруги за поддршка на формирањето на маркетинг мрежи и трговски друштва меѓу земјоделските</w:t>
            </w:r>
            <w:r w:rsidRPr="007C4A46">
              <w:rPr>
                <w:rFonts w:ascii="Times New Roman" w:hAnsi="Times New Roman" w:cs="Times New Roman"/>
                <w:color w:val="002060"/>
                <w:lang w:val="mk-MK"/>
              </w:rPr>
              <w:t xml:space="preserve"> </w:t>
            </w:r>
            <w:r w:rsidRPr="007C4A46">
              <w:rPr>
                <w:rFonts w:ascii="Times New Roman" w:hAnsi="Times New Roman" w:cs="Times New Roman"/>
                <w:color w:val="002060"/>
                <w:sz w:val="20"/>
                <w:szCs w:val="20"/>
                <w:lang w:val="mk-MK"/>
              </w:rPr>
              <w:t>задруги за заеднички маркетинг и набавки.</w:t>
            </w:r>
            <w:r w:rsidRPr="007C4A46">
              <w:rPr>
                <w:rFonts w:ascii="Times New Roman" w:hAnsi="Times New Roman" w:cs="Times New Roman"/>
                <w:color w:val="002060"/>
                <w:lang w:val="mk-MK"/>
              </w:rPr>
              <w:t xml:space="preserve"> </w:t>
            </w:r>
          </w:p>
        </w:tc>
      </w:tr>
      <w:tr w:rsidR="001B5AE3" w:rsidRPr="002C053F" w14:paraId="48C4CA8D" w14:textId="77777777" w:rsidTr="001B5AE3">
        <w:trPr>
          <w:trHeight w:val="383"/>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57C44B1F" w14:textId="77777777" w:rsidR="00457ECD" w:rsidRPr="007C4A46" w:rsidRDefault="00457ECD" w:rsidP="00892514">
            <w:pPr>
              <w:jc w:val="left"/>
              <w:rPr>
                <w:rStyle w:val="fontstyle01"/>
                <w:sz w:val="20"/>
                <w:szCs w:val="20"/>
                <w:lang w:val="mk-MK"/>
              </w:rPr>
            </w:pPr>
          </w:p>
        </w:tc>
        <w:tc>
          <w:tcPr>
            <w:tcW w:w="1283" w:type="dxa"/>
            <w:vMerge/>
            <w:vAlign w:val="center"/>
          </w:tcPr>
          <w:p w14:paraId="2082CCF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54FCE38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04B0E7A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11B34A4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26348AFD"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Обезбедување техничка помош на земјоделските</w:t>
            </w:r>
            <w:r w:rsidRPr="007C4A46">
              <w:rPr>
                <w:rFonts w:ascii="Times New Roman" w:hAnsi="Times New Roman" w:cs="Times New Roman"/>
                <w:color w:val="002060"/>
                <w:lang w:val="mk-MK"/>
              </w:rPr>
              <w:t xml:space="preserve"> </w:t>
            </w:r>
            <w:r w:rsidRPr="007C4A46">
              <w:rPr>
                <w:rFonts w:ascii="Times New Roman" w:hAnsi="Times New Roman" w:cs="Times New Roman"/>
                <w:color w:val="002060"/>
                <w:sz w:val="20"/>
                <w:szCs w:val="20"/>
                <w:lang w:val="mk-MK"/>
              </w:rPr>
              <w:t>задруги коишто сакаат да добијат статус на ОП и да подготват свои оперативни програми.</w:t>
            </w:r>
          </w:p>
        </w:tc>
      </w:tr>
      <w:tr w:rsidR="001B5AE3" w:rsidRPr="002C053F" w14:paraId="45C5F2F1" w14:textId="77777777" w:rsidTr="001B5AE3">
        <w:trPr>
          <w:trHeight w:val="531"/>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409B575E" w14:textId="77777777" w:rsidR="00457ECD" w:rsidRPr="007C4A46" w:rsidRDefault="00892514" w:rsidP="00207D71">
            <w:pPr>
              <w:spacing w:line="280" w:lineRule="auto"/>
              <w:jc w:val="left"/>
              <w:rPr>
                <w:rFonts w:ascii="Times New Roman" w:hAnsi="Times New Roman" w:cs="Times New Roman"/>
                <w:color w:val="002060"/>
                <w:sz w:val="20"/>
                <w:szCs w:val="20"/>
                <w:lang w:val="mk-MK"/>
              </w:rPr>
            </w:pPr>
            <w:r w:rsidRPr="007C4A46">
              <w:rPr>
                <w:rStyle w:val="fontstyle01"/>
                <w:sz w:val="20"/>
                <w:szCs w:val="20"/>
                <w:lang w:val="mk-MK"/>
              </w:rPr>
              <w:t>Воспоставување п</w:t>
            </w:r>
            <w:r w:rsidR="00457ECD" w:rsidRPr="007C4A46">
              <w:rPr>
                <w:rStyle w:val="fontstyle01"/>
                <w:sz w:val="20"/>
                <w:szCs w:val="20"/>
                <w:lang w:val="mk-MK"/>
              </w:rPr>
              <w:t xml:space="preserve">олитики </w:t>
            </w:r>
            <w:r w:rsidRPr="007C4A46">
              <w:rPr>
                <w:rStyle w:val="fontstyle01"/>
                <w:sz w:val="20"/>
                <w:szCs w:val="20"/>
                <w:lang w:val="mk-MK"/>
              </w:rPr>
              <w:t xml:space="preserve">и промотивни активности </w:t>
            </w:r>
            <w:r w:rsidR="00457ECD" w:rsidRPr="007C4A46">
              <w:rPr>
                <w:rStyle w:val="fontstyle01"/>
                <w:sz w:val="20"/>
                <w:szCs w:val="20"/>
                <w:lang w:val="mk-MK"/>
              </w:rPr>
              <w:t>ориентирани кон зголемување на димензиите на земјоделските задруги и усвојување модел на ОП.</w:t>
            </w:r>
          </w:p>
        </w:tc>
        <w:tc>
          <w:tcPr>
            <w:tcW w:w="1283" w:type="dxa"/>
            <w:vMerge w:val="restart"/>
            <w:vAlign w:val="center"/>
          </w:tcPr>
          <w:p w14:paraId="22738A51"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sz w:val="20"/>
                <w:szCs w:val="20"/>
                <w:lang w:val="mk-MK"/>
              </w:rPr>
              <w:t>Врвен приоритет</w:t>
            </w:r>
          </w:p>
        </w:tc>
        <w:tc>
          <w:tcPr>
            <w:tcW w:w="1583" w:type="dxa"/>
            <w:vMerge w:val="restart"/>
            <w:vAlign w:val="center"/>
          </w:tcPr>
          <w:p w14:paraId="458DFEB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sz w:val="20"/>
                <w:szCs w:val="20"/>
                <w:lang w:val="mk-MK"/>
              </w:rPr>
              <w:t>2022-2023</w:t>
            </w:r>
          </w:p>
        </w:tc>
        <w:tc>
          <w:tcPr>
            <w:tcW w:w="1516" w:type="dxa"/>
            <w:vMerge w:val="restart"/>
            <w:vAlign w:val="center"/>
          </w:tcPr>
          <w:p w14:paraId="7372BD80"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 (Државна мерка за промовирање на членството и усвојување на статусот на ОП од страна на земјоделските задруги)</w:t>
            </w:r>
          </w:p>
        </w:tc>
        <w:tc>
          <w:tcPr>
            <w:tcW w:w="1311" w:type="dxa"/>
            <w:vMerge w:val="restart"/>
            <w:vAlign w:val="center"/>
          </w:tcPr>
          <w:p w14:paraId="13DCC8B8"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МЗШВ и асоцијации на земјоделски задруги </w:t>
            </w:r>
          </w:p>
        </w:tc>
        <w:tc>
          <w:tcPr>
            <w:tcW w:w="5777" w:type="dxa"/>
            <w:vAlign w:val="center"/>
          </w:tcPr>
          <w:p w14:paraId="180D0001"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на приоритетна поддршка во насока на зголемување на димензиите на земјоделските задруги.</w:t>
            </w:r>
          </w:p>
        </w:tc>
      </w:tr>
      <w:tr w:rsidR="001B5AE3" w:rsidRPr="002C053F" w14:paraId="3567AE48" w14:textId="77777777" w:rsidTr="001B5AE3">
        <w:trPr>
          <w:trHeight w:val="531"/>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5605D374" w14:textId="77777777" w:rsidR="00457ECD" w:rsidRPr="007C4A46" w:rsidRDefault="00457ECD" w:rsidP="00892514">
            <w:pPr>
              <w:rPr>
                <w:rStyle w:val="fontstyle01"/>
                <w:sz w:val="20"/>
                <w:szCs w:val="20"/>
                <w:lang w:val="mk-MK"/>
              </w:rPr>
            </w:pPr>
          </w:p>
        </w:tc>
        <w:tc>
          <w:tcPr>
            <w:tcW w:w="1283" w:type="dxa"/>
            <w:vMerge/>
            <w:vAlign w:val="center"/>
          </w:tcPr>
          <w:p w14:paraId="388DE30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364C68BA"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vAlign w:val="center"/>
          </w:tcPr>
          <w:p w14:paraId="2C5A7CD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267412B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4DFE71FC" w14:textId="77777777" w:rsidR="00457ECD" w:rsidRPr="007C4A46" w:rsidRDefault="00457ECD" w:rsidP="00207D71">
            <w:pPr>
              <w:spacing w:after="0" w:line="2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на промотивни програми имплементирани во соработка со асоцијациите на земјоделски задруги за зголемување на членството на земјоделските задруги.</w:t>
            </w:r>
          </w:p>
        </w:tc>
      </w:tr>
      <w:tr w:rsidR="001B5AE3" w:rsidRPr="002C053F" w14:paraId="04B4D488" w14:textId="77777777" w:rsidTr="001B5AE3">
        <w:trPr>
          <w:trHeight w:val="531"/>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6595E2E9" w14:textId="77777777" w:rsidR="00457ECD" w:rsidRPr="007C4A46" w:rsidRDefault="00457ECD" w:rsidP="00892514">
            <w:pPr>
              <w:jc w:val="left"/>
              <w:rPr>
                <w:rStyle w:val="fontstyle01"/>
                <w:sz w:val="20"/>
                <w:szCs w:val="20"/>
                <w:lang w:val="mk-MK"/>
              </w:rPr>
            </w:pPr>
          </w:p>
        </w:tc>
        <w:tc>
          <w:tcPr>
            <w:tcW w:w="1283" w:type="dxa"/>
            <w:vMerge/>
            <w:vAlign w:val="center"/>
          </w:tcPr>
          <w:p w14:paraId="422EEDEB"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1D6A321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vAlign w:val="center"/>
          </w:tcPr>
          <w:p w14:paraId="0E0FFDB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1684FDCB"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070923F3"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Дефинирање политики за признавање на ОП и воведување конкретна поддршка со државните мерки за земјоделските задруги коишто добиваат статус на ОП.</w:t>
            </w:r>
          </w:p>
        </w:tc>
      </w:tr>
      <w:tr w:rsidR="001B5AE3" w:rsidRPr="002C053F" w14:paraId="0449B87D" w14:textId="77777777" w:rsidTr="001B5AE3">
        <w:trPr>
          <w:trHeight w:val="148"/>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284A222D" w14:textId="77777777" w:rsidR="00457ECD" w:rsidRPr="007C4A46" w:rsidRDefault="00457ECD" w:rsidP="00207D71">
            <w:pPr>
              <w:spacing w:line="280" w:lineRule="auto"/>
              <w:jc w:val="left"/>
              <w:rPr>
                <w:rFonts w:ascii="Times New Roman" w:hAnsi="Times New Roman" w:cs="Times New Roman"/>
                <w:color w:val="002060"/>
                <w:sz w:val="20"/>
                <w:szCs w:val="20"/>
                <w:lang w:val="mk-MK"/>
              </w:rPr>
            </w:pPr>
            <w:r w:rsidRPr="007C4A46">
              <w:rPr>
                <w:rStyle w:val="fontstyle01"/>
                <w:sz w:val="20"/>
                <w:szCs w:val="20"/>
                <w:lang w:val="mk-MK"/>
              </w:rPr>
              <w:t xml:space="preserve">Воспоставување </w:t>
            </w:r>
            <w:r w:rsidRPr="007C4A46">
              <w:rPr>
                <w:rStyle w:val="fontstyle01"/>
                <w:i/>
                <w:iCs/>
                <w:sz w:val="20"/>
                <w:szCs w:val="20"/>
                <w:lang w:val="mk-MK"/>
              </w:rPr>
              <w:t>национален кредитен гарантен фонд</w:t>
            </w:r>
            <w:r w:rsidRPr="007C4A46">
              <w:rPr>
                <w:rStyle w:val="fontstyle01"/>
                <w:sz w:val="20"/>
                <w:szCs w:val="20"/>
                <w:lang w:val="mk-MK"/>
              </w:rPr>
              <w:t xml:space="preserve"> за земјоделските задруги. </w:t>
            </w:r>
          </w:p>
        </w:tc>
        <w:tc>
          <w:tcPr>
            <w:tcW w:w="1283" w:type="dxa"/>
            <w:vMerge w:val="restart"/>
            <w:vAlign w:val="center"/>
          </w:tcPr>
          <w:p w14:paraId="3F0DD7BD"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rFonts w:ascii="Times New Roman" w:hAnsi="Times New Roman" w:cs="Times New Roman"/>
                <w:sz w:val="20"/>
                <w:szCs w:val="20"/>
                <w:lang w:val="mk-MK"/>
              </w:rPr>
              <w:t>Врвен приоритет</w:t>
            </w:r>
          </w:p>
        </w:tc>
        <w:tc>
          <w:tcPr>
            <w:tcW w:w="1583" w:type="dxa"/>
            <w:vMerge w:val="restart"/>
            <w:vAlign w:val="center"/>
          </w:tcPr>
          <w:p w14:paraId="111A3AC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sz w:val="20"/>
                <w:szCs w:val="20"/>
                <w:lang w:val="mk-MK"/>
              </w:rPr>
              <w:t>2022-2023</w:t>
            </w:r>
          </w:p>
        </w:tc>
        <w:tc>
          <w:tcPr>
            <w:tcW w:w="1516" w:type="dxa"/>
            <w:vMerge w:val="restart"/>
            <w:shd w:val="clear" w:color="auto" w:fill="auto"/>
            <w:vAlign w:val="center"/>
          </w:tcPr>
          <w:p w14:paraId="364D2128" w14:textId="77777777" w:rsidR="00457ECD" w:rsidRPr="007C4A46" w:rsidRDefault="00457ECD" w:rsidP="00F275BB">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Влада на Северна Македонија</w:t>
            </w:r>
          </w:p>
          <w:p w14:paraId="47FDDEF6"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 </w:t>
            </w:r>
            <w:r w:rsidR="00457ECD" w:rsidRPr="007C4A46">
              <w:rPr>
                <w:rFonts w:ascii="Times New Roman" w:hAnsi="Times New Roman" w:cs="Times New Roman"/>
                <w:color w:val="002060"/>
                <w:sz w:val="20"/>
                <w:szCs w:val="20"/>
                <w:lang w:val="mk-MK"/>
              </w:rPr>
              <w:t>(Меѓународни финансиски организации)</w:t>
            </w:r>
          </w:p>
        </w:tc>
        <w:tc>
          <w:tcPr>
            <w:tcW w:w="1311" w:type="dxa"/>
            <w:vMerge w:val="restart"/>
            <w:vAlign w:val="center"/>
          </w:tcPr>
          <w:p w14:paraId="715F5EA1"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w:t>
            </w:r>
          </w:p>
        </w:tc>
        <w:tc>
          <w:tcPr>
            <w:tcW w:w="5777" w:type="dxa"/>
            <w:vAlign w:val="center"/>
          </w:tcPr>
          <w:p w14:paraId="72BE2977"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на национален гарантен фонд за земјоделските задруги и идентификување на институциите основачи.</w:t>
            </w:r>
          </w:p>
        </w:tc>
      </w:tr>
      <w:tr w:rsidR="001B5AE3" w:rsidRPr="002C053F" w14:paraId="2B0EBD73" w14:textId="77777777" w:rsidTr="001B5AE3">
        <w:trPr>
          <w:trHeight w:val="148"/>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1B374970" w14:textId="77777777" w:rsidR="00457ECD" w:rsidRPr="007C4A46" w:rsidRDefault="00457ECD" w:rsidP="00892514">
            <w:pPr>
              <w:jc w:val="left"/>
              <w:rPr>
                <w:rStyle w:val="fontstyle01"/>
                <w:sz w:val="20"/>
                <w:szCs w:val="20"/>
                <w:lang w:val="mk-MK"/>
              </w:rPr>
            </w:pPr>
          </w:p>
        </w:tc>
        <w:tc>
          <w:tcPr>
            <w:tcW w:w="1283" w:type="dxa"/>
            <w:vMerge/>
            <w:vAlign w:val="center"/>
          </w:tcPr>
          <w:p w14:paraId="3308FFB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7B47DC6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0EDE9CE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0D371DB9"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167BEBB8"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Утврдување буџет на фондот и неговото финансирање.</w:t>
            </w:r>
          </w:p>
        </w:tc>
      </w:tr>
      <w:tr w:rsidR="001B5AE3" w:rsidRPr="002C053F" w14:paraId="228063BE" w14:textId="77777777" w:rsidTr="001B5AE3">
        <w:trPr>
          <w:trHeight w:val="148"/>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6F86A2D1" w14:textId="77777777" w:rsidR="00457ECD" w:rsidRPr="007C4A46" w:rsidRDefault="00457ECD" w:rsidP="00892514">
            <w:pPr>
              <w:jc w:val="left"/>
              <w:rPr>
                <w:rStyle w:val="fontstyle01"/>
                <w:sz w:val="20"/>
                <w:szCs w:val="20"/>
                <w:lang w:val="mk-MK"/>
              </w:rPr>
            </w:pPr>
          </w:p>
        </w:tc>
        <w:tc>
          <w:tcPr>
            <w:tcW w:w="1283" w:type="dxa"/>
            <w:vMerge/>
            <w:vAlign w:val="center"/>
          </w:tcPr>
          <w:p w14:paraId="1B21150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5F316791"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055F095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29F5CBA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5593CF31"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Идентификување на улогата на комерцијалните банки и нивното учество во гарантниот фонд.</w:t>
            </w:r>
          </w:p>
        </w:tc>
      </w:tr>
      <w:tr w:rsidR="001B5AE3" w:rsidRPr="002C053F" w14:paraId="5ECAEFC8" w14:textId="77777777" w:rsidTr="001B5AE3">
        <w:trPr>
          <w:trHeight w:val="627"/>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327F3ACE" w14:textId="77777777" w:rsidR="00457ECD" w:rsidRPr="007C4A46" w:rsidRDefault="00457ECD" w:rsidP="00892514">
            <w:pPr>
              <w:jc w:val="left"/>
              <w:rPr>
                <w:rStyle w:val="fontstyle01"/>
                <w:sz w:val="20"/>
                <w:szCs w:val="20"/>
                <w:lang w:val="mk-MK"/>
              </w:rPr>
            </w:pPr>
          </w:p>
        </w:tc>
        <w:tc>
          <w:tcPr>
            <w:tcW w:w="1283" w:type="dxa"/>
            <w:vMerge/>
            <w:vAlign w:val="center"/>
          </w:tcPr>
          <w:p w14:paraId="55FFAEF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4CE7905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6A9A5C29"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3ECE6DF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105D1A69"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Идентификување субјект за управување со гарантниот фонд.</w:t>
            </w:r>
          </w:p>
        </w:tc>
      </w:tr>
      <w:tr w:rsidR="001B5AE3" w:rsidRPr="002C053F" w14:paraId="5623E31A" w14:textId="77777777" w:rsidTr="001B5AE3">
        <w:trPr>
          <w:trHeight w:val="433"/>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2A5DA9FE" w14:textId="77777777" w:rsidR="00457ECD" w:rsidRPr="007C4A46" w:rsidRDefault="00457ECD" w:rsidP="00207D71">
            <w:pPr>
              <w:spacing w:line="280" w:lineRule="auto"/>
              <w:jc w:val="left"/>
              <w:rPr>
                <w:rStyle w:val="fontstyle01"/>
                <w:sz w:val="20"/>
                <w:szCs w:val="20"/>
                <w:lang w:val="mk-MK"/>
              </w:rPr>
            </w:pPr>
            <w:r w:rsidRPr="007C4A46">
              <w:rPr>
                <w:rStyle w:val="fontstyle01"/>
                <w:sz w:val="20"/>
                <w:szCs w:val="20"/>
                <w:lang w:val="mk-MK"/>
              </w:rPr>
              <w:t>Градење капацитети на асоцијациите на земјоделски задруги за поддршка на капацитетите за планирање и пристапот до финансии на земјоделските задруги.</w:t>
            </w:r>
          </w:p>
        </w:tc>
        <w:tc>
          <w:tcPr>
            <w:tcW w:w="1283" w:type="dxa"/>
            <w:vMerge w:val="restart"/>
            <w:vAlign w:val="center"/>
          </w:tcPr>
          <w:p w14:paraId="664F430C"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rFonts w:ascii="Times New Roman" w:hAnsi="Times New Roman" w:cs="Times New Roman"/>
                <w:sz w:val="20"/>
                <w:szCs w:val="20"/>
                <w:lang w:val="mk-MK"/>
              </w:rPr>
              <w:t>Врвен приоритет</w:t>
            </w:r>
          </w:p>
        </w:tc>
        <w:tc>
          <w:tcPr>
            <w:tcW w:w="1583" w:type="dxa"/>
            <w:vMerge w:val="restart"/>
            <w:vAlign w:val="center"/>
          </w:tcPr>
          <w:p w14:paraId="09CC120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c>
          <w:tcPr>
            <w:tcW w:w="1516" w:type="dxa"/>
            <w:vMerge w:val="restart"/>
            <w:shd w:val="clear" w:color="auto" w:fill="auto"/>
            <w:vAlign w:val="center"/>
          </w:tcPr>
          <w:p w14:paraId="74DC7B3E" w14:textId="77777777" w:rsidR="00457ECD" w:rsidRPr="007C4A46" w:rsidRDefault="00457ECD" w:rsidP="00F275BB">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w:t>
            </w:r>
          </w:p>
          <w:p w14:paraId="4970FE85"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 </w:t>
            </w:r>
            <w:r w:rsidR="00457ECD" w:rsidRPr="007C4A46">
              <w:rPr>
                <w:rFonts w:ascii="Times New Roman" w:hAnsi="Times New Roman" w:cs="Times New Roman"/>
                <w:color w:val="002060"/>
                <w:sz w:val="20"/>
                <w:szCs w:val="20"/>
                <w:lang w:val="mk-MK"/>
              </w:rPr>
              <w:t>(Државна мерка за обука и едукација)</w:t>
            </w:r>
          </w:p>
        </w:tc>
        <w:tc>
          <w:tcPr>
            <w:tcW w:w="1311" w:type="dxa"/>
            <w:vMerge w:val="restart"/>
            <w:vAlign w:val="center"/>
          </w:tcPr>
          <w:p w14:paraId="0EE11E0B"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МЗШВ, асоцијации на земјоделски задруги и чинители на националниот гарантен фонд </w:t>
            </w:r>
          </w:p>
        </w:tc>
        <w:tc>
          <w:tcPr>
            <w:tcW w:w="5777" w:type="dxa"/>
            <w:vAlign w:val="center"/>
          </w:tcPr>
          <w:p w14:paraId="6D4A4AC9"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Идентификување одговорна институција за градење капацитети на асоцијациите на земјоделски задруги во однос на финансии и финансиска писменост. </w:t>
            </w:r>
          </w:p>
        </w:tc>
      </w:tr>
      <w:tr w:rsidR="001B5AE3" w:rsidRPr="002C053F" w14:paraId="613C1326" w14:textId="77777777" w:rsidTr="001B5AE3">
        <w:trPr>
          <w:trHeight w:val="432"/>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39CC2D72" w14:textId="77777777" w:rsidR="00457ECD" w:rsidRPr="007C4A46" w:rsidRDefault="00457ECD" w:rsidP="00892514">
            <w:pPr>
              <w:jc w:val="left"/>
              <w:rPr>
                <w:rStyle w:val="fontstyle01"/>
                <w:sz w:val="20"/>
                <w:szCs w:val="20"/>
                <w:lang w:val="mk-MK"/>
              </w:rPr>
            </w:pPr>
          </w:p>
        </w:tc>
        <w:tc>
          <w:tcPr>
            <w:tcW w:w="1283" w:type="dxa"/>
            <w:vMerge/>
            <w:vAlign w:val="center"/>
          </w:tcPr>
          <w:p w14:paraId="68F82F7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1441421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26915B1A"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3160B9C1"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66C2FBA0"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Идентификување на недостатоците на асоцијациите на земјоделски задруги за обезбедување поддршка на пристапот на земјоделските задруги до финансии и до гарантниот фонд.</w:t>
            </w:r>
          </w:p>
        </w:tc>
      </w:tr>
      <w:tr w:rsidR="001B5AE3" w:rsidRPr="002C053F" w14:paraId="26C6F5F3" w14:textId="77777777" w:rsidTr="001B5AE3">
        <w:trPr>
          <w:trHeight w:val="944"/>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58B77377" w14:textId="77777777" w:rsidR="00457ECD" w:rsidRPr="007C4A46" w:rsidRDefault="00457ECD" w:rsidP="00892514">
            <w:pPr>
              <w:jc w:val="left"/>
              <w:rPr>
                <w:rStyle w:val="fontstyle01"/>
                <w:sz w:val="20"/>
                <w:szCs w:val="20"/>
                <w:lang w:val="mk-MK"/>
              </w:rPr>
            </w:pPr>
          </w:p>
        </w:tc>
        <w:tc>
          <w:tcPr>
            <w:tcW w:w="1283" w:type="dxa"/>
            <w:vMerge/>
            <w:vAlign w:val="center"/>
          </w:tcPr>
          <w:p w14:paraId="10D5943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6CA2EE3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4199D30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45428B8A"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24F0039A"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Градење капацитети на асоцијациите на земјоделски задруги за финансиска писменост и за поддршка на пристапот до кредити на земјоделските задруги. </w:t>
            </w:r>
          </w:p>
        </w:tc>
      </w:tr>
      <w:tr w:rsidR="001B5AE3" w:rsidRPr="002C053F" w14:paraId="00B67A88" w14:textId="77777777" w:rsidTr="001B5AE3">
        <w:trPr>
          <w:trHeight w:val="944"/>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39D63E4C" w14:textId="77777777" w:rsidR="00457ECD" w:rsidRPr="007C4A46" w:rsidRDefault="00457ECD" w:rsidP="00892514">
            <w:pPr>
              <w:rPr>
                <w:rStyle w:val="fontstyle01"/>
                <w:sz w:val="20"/>
                <w:szCs w:val="20"/>
                <w:lang w:val="mk-MK"/>
              </w:rPr>
            </w:pPr>
          </w:p>
        </w:tc>
        <w:tc>
          <w:tcPr>
            <w:tcW w:w="1283" w:type="dxa"/>
            <w:vMerge/>
            <w:vAlign w:val="center"/>
          </w:tcPr>
          <w:p w14:paraId="6B20CD5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6472536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10F582E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35AAFF5B"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7C130512" w14:textId="77777777" w:rsidR="00457ECD" w:rsidRPr="007C4A46" w:rsidRDefault="00457ECD" w:rsidP="00207D71">
            <w:pPr>
              <w:spacing w:after="0" w:line="2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Градење на капацитетите на асоцијациите на земјоделски задруги за деловно планирање </w:t>
            </w:r>
            <w:r w:rsidR="00F275BB" w:rsidRPr="007C4A46">
              <w:rPr>
                <w:rFonts w:ascii="Times New Roman" w:hAnsi="Times New Roman" w:cs="Times New Roman"/>
                <w:color w:val="002060"/>
                <w:sz w:val="20"/>
                <w:szCs w:val="20"/>
                <w:lang w:val="mk-MK"/>
              </w:rPr>
              <w:t>за целите на</w:t>
            </w:r>
            <w:r w:rsidRPr="007C4A46">
              <w:rPr>
                <w:rFonts w:ascii="Times New Roman" w:hAnsi="Times New Roman" w:cs="Times New Roman"/>
                <w:color w:val="002060"/>
                <w:sz w:val="20"/>
                <w:szCs w:val="20"/>
                <w:lang w:val="mk-MK"/>
              </w:rPr>
              <w:t xml:space="preserve"> поддршка на земјоделските задруги во подготовката на нивните планови за деловен развој. </w:t>
            </w:r>
          </w:p>
        </w:tc>
      </w:tr>
      <w:tr w:rsidR="001B5AE3" w:rsidRPr="002C053F" w14:paraId="74CA1746" w14:textId="77777777" w:rsidTr="001B5AE3">
        <w:trPr>
          <w:trHeight w:val="944"/>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73875199" w14:textId="77777777" w:rsidR="00457ECD" w:rsidRPr="007C4A46" w:rsidRDefault="00457ECD" w:rsidP="00892514">
            <w:pPr>
              <w:rPr>
                <w:rStyle w:val="fontstyle01"/>
                <w:sz w:val="20"/>
                <w:szCs w:val="20"/>
                <w:lang w:val="mk-MK"/>
              </w:rPr>
            </w:pPr>
          </w:p>
        </w:tc>
        <w:tc>
          <w:tcPr>
            <w:tcW w:w="1283" w:type="dxa"/>
            <w:vMerge/>
            <w:vAlign w:val="center"/>
          </w:tcPr>
          <w:p w14:paraId="29526281"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5899C0E9"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1D8A808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6571019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3B563207" w14:textId="77777777" w:rsidR="00457ECD" w:rsidRPr="007C4A46" w:rsidRDefault="00457ECD" w:rsidP="00207D71">
            <w:pPr>
              <w:spacing w:after="0" w:line="2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и реализација на обука и техничка помош на земјоделските задруги во подготовката и спроведувањето на нивните планови за деловен развој.</w:t>
            </w:r>
          </w:p>
        </w:tc>
      </w:tr>
      <w:tr w:rsidR="001B5AE3" w:rsidRPr="002C053F" w14:paraId="10613A29" w14:textId="77777777" w:rsidTr="001B5AE3">
        <w:trPr>
          <w:trHeight w:val="277"/>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07EBC561" w14:textId="77777777" w:rsidR="00457ECD" w:rsidRPr="007C4A46" w:rsidRDefault="00457ECD" w:rsidP="00207D71">
            <w:pPr>
              <w:spacing w:line="280" w:lineRule="auto"/>
              <w:jc w:val="left"/>
              <w:rPr>
                <w:rFonts w:ascii="Times New Roman" w:hAnsi="Times New Roman" w:cs="Times New Roman"/>
                <w:color w:val="002060"/>
                <w:sz w:val="20"/>
                <w:szCs w:val="20"/>
                <w:lang w:val="mk-MK"/>
              </w:rPr>
            </w:pPr>
            <w:r w:rsidRPr="007C4A46">
              <w:rPr>
                <w:rStyle w:val="fontstyle01"/>
                <w:rFonts w:ascii="Times New Roman" w:hAnsi="Times New Roman" w:cs="Times New Roman"/>
                <w:sz w:val="20"/>
                <w:szCs w:val="20"/>
                <w:lang w:val="mk-MK"/>
              </w:rPr>
              <w:t>Зголемување на капацитетот на МЗШВ во однос на земјоделските задруги</w:t>
            </w:r>
          </w:p>
        </w:tc>
        <w:tc>
          <w:tcPr>
            <w:tcW w:w="1283" w:type="dxa"/>
            <w:vMerge w:val="restart"/>
            <w:vAlign w:val="center"/>
          </w:tcPr>
          <w:p w14:paraId="7AFFD1E8"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rFonts w:ascii="Times New Roman" w:hAnsi="Times New Roman" w:cs="Times New Roman"/>
                <w:sz w:val="20"/>
                <w:szCs w:val="20"/>
                <w:lang w:val="mk-MK"/>
              </w:rPr>
              <w:t>Врвен приоритет</w:t>
            </w:r>
          </w:p>
        </w:tc>
        <w:tc>
          <w:tcPr>
            <w:tcW w:w="1583" w:type="dxa"/>
            <w:vMerge w:val="restart"/>
            <w:vAlign w:val="center"/>
          </w:tcPr>
          <w:p w14:paraId="4324AFE9"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sz w:val="20"/>
                <w:szCs w:val="20"/>
                <w:lang w:val="mk-MK"/>
              </w:rPr>
              <w:t>2022-2023</w:t>
            </w:r>
          </w:p>
        </w:tc>
        <w:tc>
          <w:tcPr>
            <w:tcW w:w="1516" w:type="dxa"/>
            <w:vMerge w:val="restart"/>
            <w:shd w:val="clear" w:color="auto" w:fill="auto"/>
            <w:vAlign w:val="center"/>
          </w:tcPr>
          <w:p w14:paraId="717D5695" w14:textId="77777777" w:rsidR="00457ECD" w:rsidRPr="007C4A46" w:rsidRDefault="00457ECD" w:rsidP="00F275BB">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w:t>
            </w:r>
          </w:p>
          <w:p w14:paraId="706F8345"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 </w:t>
            </w:r>
            <w:r w:rsidR="00457ECD" w:rsidRPr="007C4A46">
              <w:rPr>
                <w:rFonts w:ascii="Times New Roman" w:hAnsi="Times New Roman" w:cs="Times New Roman"/>
                <w:color w:val="002060"/>
                <w:sz w:val="20"/>
                <w:szCs w:val="20"/>
                <w:lang w:val="mk-MK"/>
              </w:rPr>
              <w:t>(Меѓународни донатори/проект 2)</w:t>
            </w:r>
          </w:p>
        </w:tc>
        <w:tc>
          <w:tcPr>
            <w:tcW w:w="1311" w:type="dxa"/>
            <w:vMerge w:val="restart"/>
            <w:vAlign w:val="center"/>
          </w:tcPr>
          <w:p w14:paraId="010BD2B3"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w:t>
            </w:r>
          </w:p>
        </w:tc>
        <w:tc>
          <w:tcPr>
            <w:tcW w:w="5777" w:type="dxa"/>
            <w:vAlign w:val="center"/>
          </w:tcPr>
          <w:p w14:paraId="3D9ECE68"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Идентификување одговорна институција за градење на капацитетите на МЗШВ во однос на активностите на земјоделските задруги.</w:t>
            </w:r>
          </w:p>
        </w:tc>
      </w:tr>
      <w:tr w:rsidR="001B5AE3" w:rsidRPr="002C053F" w14:paraId="36904A37" w14:textId="77777777" w:rsidTr="001B5AE3">
        <w:trPr>
          <w:trHeight w:val="27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7D00F5AE" w14:textId="77777777" w:rsidR="00457ECD" w:rsidRPr="007C4A46" w:rsidRDefault="00457ECD" w:rsidP="00892514">
            <w:pPr>
              <w:jc w:val="left"/>
              <w:rPr>
                <w:rStyle w:val="fontstyle01"/>
                <w:sz w:val="20"/>
                <w:szCs w:val="20"/>
                <w:lang w:val="mk-MK"/>
              </w:rPr>
            </w:pPr>
          </w:p>
        </w:tc>
        <w:tc>
          <w:tcPr>
            <w:tcW w:w="1283" w:type="dxa"/>
            <w:vMerge/>
            <w:vAlign w:val="center"/>
          </w:tcPr>
          <w:p w14:paraId="28DE1CA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6BFE2A0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109F35F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46E551D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66827A07"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Анализа на капацитетите на персоналот на МЗШВ и процена на потребите од обуки во однос на активностите на земјоделските задруги.</w:t>
            </w:r>
          </w:p>
        </w:tc>
      </w:tr>
      <w:tr w:rsidR="001B5AE3" w:rsidRPr="002C053F" w14:paraId="00BDCF26" w14:textId="77777777" w:rsidTr="001B5AE3">
        <w:trPr>
          <w:trHeight w:val="27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587BFA7E" w14:textId="77777777" w:rsidR="00457ECD" w:rsidRPr="007C4A46" w:rsidRDefault="00457ECD" w:rsidP="00892514">
            <w:pPr>
              <w:jc w:val="left"/>
              <w:rPr>
                <w:rStyle w:val="fontstyle01"/>
                <w:sz w:val="20"/>
                <w:szCs w:val="20"/>
                <w:lang w:val="mk-MK"/>
              </w:rPr>
            </w:pPr>
          </w:p>
        </w:tc>
        <w:tc>
          <w:tcPr>
            <w:tcW w:w="1283" w:type="dxa"/>
            <w:vMerge/>
            <w:vAlign w:val="center"/>
          </w:tcPr>
          <w:p w14:paraId="27459DCC"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34C375C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4989FE8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4DF6537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7DECCE93"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Преглед на организацијата на МЗШВ за земјоделските задруги и давање предлози за подобрување. </w:t>
            </w:r>
          </w:p>
        </w:tc>
      </w:tr>
      <w:tr w:rsidR="001B5AE3" w:rsidRPr="002C053F" w14:paraId="3BD59D83" w14:textId="77777777" w:rsidTr="001B5AE3">
        <w:trPr>
          <w:trHeight w:val="27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0CC08E18" w14:textId="77777777" w:rsidR="00457ECD" w:rsidRPr="007C4A46" w:rsidRDefault="00457ECD" w:rsidP="00892514">
            <w:pPr>
              <w:rPr>
                <w:rStyle w:val="fontstyle01"/>
                <w:sz w:val="20"/>
                <w:szCs w:val="20"/>
                <w:lang w:val="mk-MK"/>
              </w:rPr>
            </w:pPr>
          </w:p>
        </w:tc>
        <w:tc>
          <w:tcPr>
            <w:tcW w:w="1283" w:type="dxa"/>
            <w:vMerge/>
            <w:vAlign w:val="center"/>
          </w:tcPr>
          <w:p w14:paraId="5217E56B"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79C90FC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316F159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0D9D1D7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5F7F9074" w14:textId="77777777" w:rsidR="00457ECD" w:rsidRPr="007C4A46" w:rsidRDefault="00457ECD" w:rsidP="00207D71">
            <w:pPr>
              <w:spacing w:after="0" w:line="2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Градење на капацитетите на персоналот на МЗШВ во однос на земјоделските задруги. </w:t>
            </w:r>
          </w:p>
        </w:tc>
      </w:tr>
      <w:tr w:rsidR="001B5AE3" w:rsidRPr="002C053F" w14:paraId="63C477C3" w14:textId="77777777" w:rsidTr="001B5AE3">
        <w:trPr>
          <w:trHeight w:val="27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0D088F99" w14:textId="77777777" w:rsidR="00457ECD" w:rsidRPr="007C4A46" w:rsidRDefault="00457ECD" w:rsidP="00892514">
            <w:pPr>
              <w:rPr>
                <w:rStyle w:val="fontstyle01"/>
                <w:sz w:val="20"/>
                <w:szCs w:val="20"/>
                <w:lang w:val="mk-MK"/>
              </w:rPr>
            </w:pPr>
          </w:p>
        </w:tc>
        <w:tc>
          <w:tcPr>
            <w:tcW w:w="1283" w:type="dxa"/>
            <w:vMerge/>
            <w:vAlign w:val="center"/>
          </w:tcPr>
          <w:p w14:paraId="1C798E5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7E575EF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78E26FF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21EE088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43CB27D9" w14:textId="77777777" w:rsidR="00457ECD" w:rsidRPr="007C4A46" w:rsidRDefault="00457ECD" w:rsidP="00207D71">
            <w:pPr>
              <w:spacing w:after="0" w:line="2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Последователно следење и мониторинг на резултатите од градењето капацитети и преглед на организацијата </w:t>
            </w:r>
            <w:r w:rsidR="00F275BB" w:rsidRPr="007C4A46">
              <w:rPr>
                <w:rFonts w:ascii="Times New Roman" w:hAnsi="Times New Roman" w:cs="Times New Roman"/>
                <w:color w:val="002060"/>
                <w:sz w:val="20"/>
                <w:szCs w:val="20"/>
                <w:lang w:val="mk-MK"/>
              </w:rPr>
              <w:t>за целите на</w:t>
            </w:r>
            <w:r w:rsidRPr="007C4A46">
              <w:rPr>
                <w:rFonts w:ascii="Times New Roman" w:hAnsi="Times New Roman" w:cs="Times New Roman"/>
                <w:color w:val="002060"/>
                <w:sz w:val="20"/>
                <w:szCs w:val="20"/>
                <w:lang w:val="mk-MK"/>
              </w:rPr>
              <w:t xml:space="preserve"> прилагодување на капацитетите кон развојот на ситуацијата  кај земјоделските задруги. </w:t>
            </w:r>
          </w:p>
        </w:tc>
      </w:tr>
      <w:tr w:rsidR="001B5AE3" w:rsidRPr="002C053F" w14:paraId="726D4A24" w14:textId="77777777" w:rsidTr="001B5AE3">
        <w:trPr>
          <w:trHeight w:val="27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03335C12" w14:textId="77777777" w:rsidR="00457ECD" w:rsidRPr="007C4A46" w:rsidRDefault="00457ECD" w:rsidP="00892514">
            <w:pPr>
              <w:jc w:val="left"/>
              <w:rPr>
                <w:rStyle w:val="fontstyle01"/>
                <w:sz w:val="20"/>
                <w:szCs w:val="20"/>
                <w:lang w:val="mk-MK"/>
              </w:rPr>
            </w:pPr>
          </w:p>
        </w:tc>
        <w:tc>
          <w:tcPr>
            <w:tcW w:w="1283" w:type="dxa"/>
            <w:vMerge/>
            <w:vAlign w:val="center"/>
          </w:tcPr>
          <w:p w14:paraId="645FC50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49176B8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2283EDE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3A4BBAE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064DD191"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Анализа и мапирање на земјоделските задруги </w:t>
            </w:r>
            <w:r w:rsidR="00F275BB" w:rsidRPr="007C4A46">
              <w:rPr>
                <w:rFonts w:ascii="Times New Roman" w:hAnsi="Times New Roman" w:cs="Times New Roman"/>
                <w:color w:val="002060"/>
                <w:sz w:val="20"/>
                <w:szCs w:val="20"/>
                <w:lang w:val="mk-MK"/>
              </w:rPr>
              <w:t>за целите на</w:t>
            </w:r>
            <w:r w:rsidRPr="007C4A46">
              <w:rPr>
                <w:rFonts w:ascii="Times New Roman" w:hAnsi="Times New Roman" w:cs="Times New Roman"/>
                <w:color w:val="002060"/>
                <w:sz w:val="20"/>
                <w:szCs w:val="20"/>
                <w:lang w:val="mk-MK"/>
              </w:rPr>
              <w:t xml:space="preserve">  подготовка на стратегии за специјализација.</w:t>
            </w:r>
          </w:p>
        </w:tc>
      </w:tr>
      <w:tr w:rsidR="001B5AE3" w:rsidRPr="002C053F" w14:paraId="08099DF9" w14:textId="77777777" w:rsidTr="001B5AE3">
        <w:trPr>
          <w:trHeight w:val="27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65C23632" w14:textId="77777777" w:rsidR="00457ECD" w:rsidRPr="007C4A46" w:rsidRDefault="00457ECD" w:rsidP="00892514">
            <w:pPr>
              <w:jc w:val="left"/>
              <w:rPr>
                <w:rStyle w:val="fontstyle01"/>
                <w:sz w:val="20"/>
                <w:szCs w:val="20"/>
                <w:lang w:val="mk-MK"/>
              </w:rPr>
            </w:pPr>
          </w:p>
        </w:tc>
        <w:tc>
          <w:tcPr>
            <w:tcW w:w="1283" w:type="dxa"/>
            <w:vMerge/>
            <w:vAlign w:val="center"/>
          </w:tcPr>
          <w:p w14:paraId="66A6046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0A033D3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394FDBAB"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47AAF88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050E135E" w14:textId="77777777" w:rsidR="00457ECD" w:rsidRPr="007C4A46" w:rsidRDefault="00457ECD" w:rsidP="00892514">
            <w:pPr>
              <w:spacing w:before="0"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r>
      <w:tr w:rsidR="001B5AE3" w:rsidRPr="002C053F" w14:paraId="485B7CF6" w14:textId="77777777" w:rsidTr="001B5AE3">
        <w:trPr>
          <w:trHeight w:val="277"/>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73FDFBFF" w14:textId="77777777" w:rsidR="00457ECD" w:rsidRPr="007C4A46" w:rsidRDefault="00457ECD" w:rsidP="00F275BB">
            <w:pPr>
              <w:spacing w:line="280" w:lineRule="auto"/>
              <w:jc w:val="left"/>
              <w:rPr>
                <w:rStyle w:val="fontstyle01"/>
                <w:b w:val="0"/>
                <w:bCs w:val="0"/>
                <w:sz w:val="20"/>
                <w:szCs w:val="20"/>
                <w:lang w:val="mk-MK"/>
              </w:rPr>
            </w:pPr>
            <w:r w:rsidRPr="007C4A46">
              <w:rPr>
                <w:rStyle w:val="fontstyle01"/>
                <w:sz w:val="20"/>
                <w:szCs w:val="20"/>
                <w:lang w:val="mk-MK"/>
              </w:rPr>
              <w:t xml:space="preserve">Подобрување и хомогенизација на законодавството за земјоделски задруги. </w:t>
            </w:r>
          </w:p>
          <w:p w14:paraId="71B95BB9" w14:textId="77777777" w:rsidR="00457ECD" w:rsidRPr="007C4A46" w:rsidRDefault="00457ECD" w:rsidP="00892514">
            <w:pPr>
              <w:rPr>
                <w:rFonts w:ascii="Times New Roman" w:hAnsi="Times New Roman" w:cs="Times New Roman"/>
                <w:sz w:val="20"/>
                <w:szCs w:val="20"/>
                <w:lang w:val="mk-MK"/>
              </w:rPr>
            </w:pPr>
          </w:p>
        </w:tc>
        <w:tc>
          <w:tcPr>
            <w:tcW w:w="1283" w:type="dxa"/>
            <w:vMerge w:val="restart"/>
            <w:vAlign w:val="center"/>
          </w:tcPr>
          <w:p w14:paraId="6F00AC3C"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Важно</w:t>
            </w:r>
          </w:p>
        </w:tc>
        <w:tc>
          <w:tcPr>
            <w:tcW w:w="1583" w:type="dxa"/>
            <w:vMerge w:val="restart"/>
            <w:vAlign w:val="center"/>
          </w:tcPr>
          <w:p w14:paraId="07DC668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2022-2023</w:t>
            </w:r>
          </w:p>
        </w:tc>
        <w:tc>
          <w:tcPr>
            <w:tcW w:w="1516" w:type="dxa"/>
            <w:vMerge w:val="restart"/>
            <w:shd w:val="clear" w:color="auto" w:fill="auto"/>
            <w:vAlign w:val="center"/>
          </w:tcPr>
          <w:p w14:paraId="2D55C55F"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w:t>
            </w:r>
          </w:p>
        </w:tc>
        <w:tc>
          <w:tcPr>
            <w:tcW w:w="1311" w:type="dxa"/>
            <w:vMerge w:val="restart"/>
            <w:vAlign w:val="center"/>
          </w:tcPr>
          <w:p w14:paraId="4E81AB2C"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w:t>
            </w:r>
          </w:p>
        </w:tc>
        <w:tc>
          <w:tcPr>
            <w:tcW w:w="5777" w:type="dxa"/>
            <w:vAlign w:val="center"/>
          </w:tcPr>
          <w:p w14:paraId="5F9092C5"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Преглед на законодавството за земјоделски задруги </w:t>
            </w:r>
            <w:r w:rsidR="00F275BB" w:rsidRPr="007C4A46">
              <w:rPr>
                <w:rFonts w:ascii="Times New Roman" w:hAnsi="Times New Roman" w:cs="Times New Roman"/>
                <w:color w:val="002060"/>
                <w:sz w:val="20"/>
                <w:szCs w:val="20"/>
                <w:lang w:val="mk-MK"/>
              </w:rPr>
              <w:t>за целите на</w:t>
            </w:r>
            <w:r w:rsidRPr="007C4A46">
              <w:rPr>
                <w:rFonts w:ascii="Times New Roman" w:hAnsi="Times New Roman" w:cs="Times New Roman"/>
                <w:color w:val="002060"/>
                <w:sz w:val="20"/>
                <w:szCs w:val="20"/>
                <w:lang w:val="mk-MK"/>
              </w:rPr>
              <w:t xml:space="preserve"> идентификување спорни точки.</w:t>
            </w:r>
          </w:p>
        </w:tc>
      </w:tr>
      <w:tr w:rsidR="001B5AE3" w:rsidRPr="002C053F" w14:paraId="6F33E69A" w14:textId="77777777" w:rsidTr="001B5AE3">
        <w:trPr>
          <w:trHeight w:val="27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78D5CAB2" w14:textId="77777777" w:rsidR="00457ECD" w:rsidRPr="007C4A46" w:rsidRDefault="00457ECD" w:rsidP="00892514">
            <w:pPr>
              <w:jc w:val="left"/>
              <w:rPr>
                <w:rStyle w:val="fontstyle01"/>
                <w:sz w:val="20"/>
                <w:szCs w:val="20"/>
                <w:lang w:val="mk-MK"/>
              </w:rPr>
            </w:pPr>
          </w:p>
        </w:tc>
        <w:tc>
          <w:tcPr>
            <w:tcW w:w="1283" w:type="dxa"/>
            <w:vMerge/>
            <w:vAlign w:val="center"/>
          </w:tcPr>
          <w:p w14:paraId="3CCE0CF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583" w:type="dxa"/>
            <w:vMerge/>
            <w:vAlign w:val="center"/>
          </w:tcPr>
          <w:p w14:paraId="47D54FB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516" w:type="dxa"/>
            <w:vMerge/>
            <w:shd w:val="clear" w:color="auto" w:fill="auto"/>
            <w:vAlign w:val="center"/>
          </w:tcPr>
          <w:p w14:paraId="5D5F87A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34E3F4A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282D5C1F" w14:textId="77777777" w:rsidR="00457ECD" w:rsidRPr="007C4A46" w:rsidRDefault="00F275BB"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Почеток</w:t>
            </w:r>
            <w:r w:rsidR="00457ECD" w:rsidRPr="007C4A46">
              <w:rPr>
                <w:rFonts w:ascii="Times New Roman" w:hAnsi="Times New Roman" w:cs="Times New Roman"/>
                <w:color w:val="002060"/>
                <w:sz w:val="20"/>
                <w:szCs w:val="20"/>
                <w:lang w:val="mk-MK"/>
              </w:rPr>
              <w:t xml:space="preserve"> на дискусии со релевантните институции и министерства </w:t>
            </w:r>
            <w:r w:rsidRPr="007C4A46">
              <w:rPr>
                <w:rFonts w:ascii="Times New Roman" w:hAnsi="Times New Roman" w:cs="Times New Roman"/>
                <w:color w:val="002060"/>
                <w:sz w:val="20"/>
                <w:szCs w:val="20"/>
                <w:lang w:val="mk-MK"/>
              </w:rPr>
              <w:t>за целите на</w:t>
            </w:r>
            <w:r w:rsidR="00457ECD" w:rsidRPr="007C4A46">
              <w:rPr>
                <w:rFonts w:ascii="Times New Roman" w:hAnsi="Times New Roman" w:cs="Times New Roman"/>
                <w:color w:val="002060"/>
                <w:sz w:val="20"/>
                <w:szCs w:val="20"/>
                <w:lang w:val="mk-MK"/>
              </w:rPr>
              <w:t xml:space="preserve"> решавање на идентификуваните неусогласености.</w:t>
            </w:r>
          </w:p>
        </w:tc>
      </w:tr>
      <w:tr w:rsidR="001B5AE3" w:rsidRPr="002C053F" w14:paraId="2EDF7AF7" w14:textId="77777777" w:rsidTr="001B5AE3">
        <w:trPr>
          <w:trHeight w:val="27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35229DE1" w14:textId="77777777" w:rsidR="00457ECD" w:rsidRPr="007C4A46" w:rsidRDefault="00457ECD" w:rsidP="00892514">
            <w:pPr>
              <w:jc w:val="left"/>
              <w:rPr>
                <w:rStyle w:val="fontstyle01"/>
                <w:sz w:val="20"/>
                <w:szCs w:val="20"/>
                <w:lang w:val="mk-MK"/>
              </w:rPr>
            </w:pPr>
          </w:p>
        </w:tc>
        <w:tc>
          <w:tcPr>
            <w:tcW w:w="1283" w:type="dxa"/>
            <w:vMerge/>
            <w:vAlign w:val="center"/>
          </w:tcPr>
          <w:p w14:paraId="0C0F850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583" w:type="dxa"/>
            <w:vMerge/>
            <w:vAlign w:val="center"/>
          </w:tcPr>
          <w:p w14:paraId="4A6E16A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516" w:type="dxa"/>
            <w:vMerge/>
            <w:shd w:val="clear" w:color="auto" w:fill="auto"/>
            <w:vAlign w:val="center"/>
          </w:tcPr>
          <w:p w14:paraId="7C690E9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6560A61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47D0C341"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Предложување решенија за хомогенизација на законодавството за земјоделските задруги до владата и засегнатата институција.</w:t>
            </w:r>
          </w:p>
        </w:tc>
      </w:tr>
      <w:tr w:rsidR="001B5AE3" w:rsidRPr="002C053F" w14:paraId="4720AADC" w14:textId="77777777" w:rsidTr="001B5AE3">
        <w:trPr>
          <w:trHeight w:val="27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4E7D3437" w14:textId="77777777" w:rsidR="00457ECD" w:rsidRPr="007C4A46" w:rsidRDefault="00457ECD" w:rsidP="00892514">
            <w:pPr>
              <w:jc w:val="left"/>
              <w:rPr>
                <w:rStyle w:val="fontstyle01"/>
                <w:sz w:val="20"/>
                <w:szCs w:val="20"/>
                <w:lang w:val="mk-MK"/>
              </w:rPr>
            </w:pPr>
          </w:p>
        </w:tc>
        <w:tc>
          <w:tcPr>
            <w:tcW w:w="1283" w:type="dxa"/>
            <w:vMerge/>
            <w:vAlign w:val="center"/>
          </w:tcPr>
          <w:p w14:paraId="3448FDB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583" w:type="dxa"/>
            <w:vMerge/>
            <w:vAlign w:val="center"/>
          </w:tcPr>
          <w:p w14:paraId="6F3955BA"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516" w:type="dxa"/>
            <w:vMerge/>
            <w:shd w:val="clear" w:color="auto" w:fill="auto"/>
            <w:vAlign w:val="center"/>
          </w:tcPr>
          <w:p w14:paraId="059AA60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18E00BEC"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66362B1B"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Обука на асоцијациите на земјоделски задруги </w:t>
            </w:r>
            <w:r w:rsidR="00F275BB" w:rsidRPr="007C4A46">
              <w:rPr>
                <w:rFonts w:ascii="Times New Roman" w:hAnsi="Times New Roman" w:cs="Times New Roman"/>
                <w:color w:val="002060"/>
                <w:sz w:val="20"/>
                <w:szCs w:val="20"/>
                <w:lang w:val="mk-MK"/>
              </w:rPr>
              <w:t>за целите на</w:t>
            </w:r>
            <w:r w:rsidRPr="007C4A46">
              <w:rPr>
                <w:rFonts w:ascii="Times New Roman" w:hAnsi="Times New Roman" w:cs="Times New Roman"/>
                <w:color w:val="002060"/>
                <w:sz w:val="20"/>
                <w:szCs w:val="20"/>
                <w:lang w:val="mk-MK"/>
              </w:rPr>
              <w:t xml:space="preserve"> градење на нивните капацитети за обезбедување помош на земјоделските задруги во користењето на подобрената, хомогенизираната правна рамка.   </w:t>
            </w:r>
          </w:p>
        </w:tc>
      </w:tr>
      <w:tr w:rsidR="001B5AE3" w:rsidRPr="002C053F" w14:paraId="484B69D6" w14:textId="77777777" w:rsidTr="001B5AE3">
        <w:trPr>
          <w:trHeight w:val="424"/>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4B47A405" w14:textId="77777777" w:rsidR="00457ECD" w:rsidRPr="007C4A46" w:rsidRDefault="00457ECD" w:rsidP="00207D71">
            <w:pPr>
              <w:spacing w:line="280" w:lineRule="auto"/>
              <w:jc w:val="left"/>
              <w:rPr>
                <w:rFonts w:ascii="Times New Roman" w:hAnsi="Times New Roman" w:cs="Times New Roman"/>
                <w:color w:val="002060"/>
                <w:sz w:val="20"/>
                <w:szCs w:val="20"/>
                <w:lang w:val="mk-MK"/>
              </w:rPr>
            </w:pPr>
            <w:r w:rsidRPr="007C4A46">
              <w:rPr>
                <w:rStyle w:val="fontstyle01"/>
                <w:rFonts w:ascii="Times New Roman" w:hAnsi="Times New Roman" w:cs="Times New Roman"/>
                <w:sz w:val="20"/>
                <w:szCs w:val="20"/>
                <w:lang w:val="mk-MK"/>
              </w:rPr>
              <w:t>Подобрување на државните мерки за земјоделски задруги и координација со законодавството и политиката за ЗОП.</w:t>
            </w:r>
          </w:p>
        </w:tc>
        <w:tc>
          <w:tcPr>
            <w:tcW w:w="1283" w:type="dxa"/>
            <w:vMerge w:val="restart"/>
            <w:vAlign w:val="center"/>
          </w:tcPr>
          <w:p w14:paraId="166C3573" w14:textId="77777777" w:rsidR="00457ECD" w:rsidRPr="007C4A46" w:rsidRDefault="00457ECD" w:rsidP="00AD7923">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Врвен приоритет</w:t>
            </w:r>
          </w:p>
          <w:p w14:paraId="504B4A41"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 </w:t>
            </w:r>
            <w:r w:rsidR="00457ECD" w:rsidRPr="007C4A46">
              <w:rPr>
                <w:rFonts w:ascii="Times New Roman" w:hAnsi="Times New Roman" w:cs="Times New Roman"/>
                <w:color w:val="002060"/>
                <w:sz w:val="20"/>
                <w:szCs w:val="20"/>
                <w:lang w:val="mk-MK"/>
              </w:rPr>
              <w:t>(Мерка за егзистенција: важно; мерка за животна средина: приоритет</w:t>
            </w:r>
            <w:r w:rsidR="00AD7923" w:rsidRPr="007C4A46">
              <w:rPr>
                <w:rFonts w:ascii="Times New Roman" w:hAnsi="Times New Roman" w:cs="Times New Roman"/>
                <w:color w:val="002060"/>
                <w:sz w:val="20"/>
                <w:szCs w:val="20"/>
                <w:lang w:val="mk-MK"/>
              </w:rPr>
              <w:t>но</w:t>
            </w:r>
            <w:r w:rsidR="00457ECD" w:rsidRPr="007C4A46">
              <w:rPr>
                <w:rFonts w:ascii="Times New Roman" w:hAnsi="Times New Roman" w:cs="Times New Roman"/>
                <w:color w:val="002060"/>
                <w:sz w:val="20"/>
                <w:szCs w:val="20"/>
                <w:lang w:val="mk-MK"/>
              </w:rPr>
              <w:t>)</w:t>
            </w:r>
          </w:p>
        </w:tc>
        <w:tc>
          <w:tcPr>
            <w:tcW w:w="1583" w:type="dxa"/>
            <w:vMerge w:val="restart"/>
            <w:vAlign w:val="center"/>
          </w:tcPr>
          <w:p w14:paraId="736C726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2022-2023</w:t>
            </w:r>
          </w:p>
          <w:p w14:paraId="226DF4F9"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 </w:t>
            </w:r>
            <w:r w:rsidR="00457ECD" w:rsidRPr="007C4A46">
              <w:rPr>
                <w:rFonts w:ascii="Times New Roman" w:hAnsi="Times New Roman" w:cs="Times New Roman"/>
                <w:color w:val="002060"/>
                <w:sz w:val="20"/>
                <w:szCs w:val="20"/>
                <w:lang w:val="mk-MK"/>
              </w:rPr>
              <w:t>(Мерка за егзистенција 2024-2026)</w:t>
            </w:r>
          </w:p>
        </w:tc>
        <w:tc>
          <w:tcPr>
            <w:tcW w:w="1516" w:type="dxa"/>
            <w:vMerge w:val="restart"/>
            <w:shd w:val="clear" w:color="auto" w:fill="auto"/>
            <w:vAlign w:val="center"/>
          </w:tcPr>
          <w:p w14:paraId="6F5BAB3A" w14:textId="77777777" w:rsidR="00457ECD" w:rsidRPr="007C4A46" w:rsidRDefault="00457ECD" w:rsidP="00AD7923">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 (Агенција за финансиска поддршка во земјоделството и руралниот развој)</w:t>
            </w:r>
          </w:p>
          <w:p w14:paraId="2AC4C7CF"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 </w:t>
            </w:r>
            <w:r w:rsidR="00457ECD" w:rsidRPr="007C4A46">
              <w:rPr>
                <w:rFonts w:ascii="Times New Roman" w:hAnsi="Times New Roman" w:cs="Times New Roman"/>
                <w:color w:val="002060"/>
                <w:sz w:val="20"/>
                <w:szCs w:val="20"/>
                <w:lang w:val="mk-MK"/>
              </w:rPr>
              <w:t>(Меѓународни донатори/проект 2)</w:t>
            </w:r>
          </w:p>
        </w:tc>
        <w:tc>
          <w:tcPr>
            <w:tcW w:w="1311" w:type="dxa"/>
            <w:vMerge w:val="restart"/>
            <w:vAlign w:val="center"/>
          </w:tcPr>
          <w:p w14:paraId="5A320DDD"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 и асоцијации на земјоделски задруги</w:t>
            </w:r>
          </w:p>
        </w:tc>
        <w:tc>
          <w:tcPr>
            <w:tcW w:w="5777" w:type="dxa"/>
            <w:vAlign w:val="center"/>
          </w:tcPr>
          <w:p w14:paraId="4D4AC3EE"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Детален преглед на податоците за државните мерки за земјоделски задруги што се веќе имплементирани.  </w:t>
            </w:r>
          </w:p>
        </w:tc>
      </w:tr>
      <w:tr w:rsidR="001B5AE3" w:rsidRPr="002C053F" w14:paraId="5B8B8319" w14:textId="77777777" w:rsidTr="001B5AE3">
        <w:trPr>
          <w:trHeight w:val="423"/>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1028118F" w14:textId="77777777" w:rsidR="00457ECD" w:rsidRPr="007C4A46" w:rsidRDefault="00457ECD" w:rsidP="00892514">
            <w:pPr>
              <w:jc w:val="left"/>
              <w:rPr>
                <w:rStyle w:val="fontstyle01"/>
                <w:sz w:val="20"/>
                <w:szCs w:val="20"/>
                <w:lang w:val="mk-MK"/>
              </w:rPr>
            </w:pPr>
          </w:p>
        </w:tc>
        <w:tc>
          <w:tcPr>
            <w:tcW w:w="1283" w:type="dxa"/>
            <w:vMerge/>
            <w:vAlign w:val="center"/>
          </w:tcPr>
          <w:p w14:paraId="6C36541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7B45F37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4599094C"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1B067AF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62A7D461"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Анализа на предлогот од стратегијата од страна на МЗШВ и асоцијациите на земјоделски задруги</w:t>
            </w:r>
          </w:p>
        </w:tc>
      </w:tr>
      <w:tr w:rsidR="001B5AE3" w:rsidRPr="002C053F" w14:paraId="48156F49" w14:textId="77777777" w:rsidTr="001B5AE3">
        <w:trPr>
          <w:trHeight w:val="423"/>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12314B93" w14:textId="77777777" w:rsidR="00457ECD" w:rsidRPr="007C4A46" w:rsidRDefault="00457ECD" w:rsidP="00892514">
            <w:pPr>
              <w:jc w:val="left"/>
              <w:rPr>
                <w:rStyle w:val="fontstyle01"/>
                <w:sz w:val="20"/>
                <w:szCs w:val="20"/>
                <w:lang w:val="mk-MK"/>
              </w:rPr>
            </w:pPr>
          </w:p>
        </w:tc>
        <w:tc>
          <w:tcPr>
            <w:tcW w:w="1283" w:type="dxa"/>
            <w:vMerge/>
            <w:vAlign w:val="center"/>
          </w:tcPr>
          <w:p w14:paraId="082CF2B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3F670AD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6F17260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661AD18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2DE512F8"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на посебна поддршка за земјоделски задруги за прилагодување кон моделот за ОП.</w:t>
            </w:r>
          </w:p>
        </w:tc>
      </w:tr>
      <w:tr w:rsidR="001B5AE3" w:rsidRPr="002C053F" w14:paraId="3EAF8993" w14:textId="77777777" w:rsidTr="001B5AE3">
        <w:trPr>
          <w:trHeight w:val="423"/>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795B3063" w14:textId="77777777" w:rsidR="00457ECD" w:rsidRPr="007C4A46" w:rsidRDefault="00457ECD" w:rsidP="00892514">
            <w:pPr>
              <w:jc w:val="left"/>
              <w:rPr>
                <w:rStyle w:val="fontstyle01"/>
                <w:sz w:val="20"/>
                <w:szCs w:val="20"/>
                <w:lang w:val="mk-MK"/>
              </w:rPr>
            </w:pPr>
          </w:p>
        </w:tc>
        <w:tc>
          <w:tcPr>
            <w:tcW w:w="1283" w:type="dxa"/>
            <w:vMerge/>
            <w:vAlign w:val="center"/>
          </w:tcPr>
          <w:p w14:paraId="3A5C433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008C965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2C7041E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699CFA8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464420EA"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на државна мерка за егзистенција.</w:t>
            </w:r>
          </w:p>
        </w:tc>
      </w:tr>
      <w:tr w:rsidR="001B5AE3" w:rsidRPr="002C053F" w14:paraId="5BA50C83" w14:textId="77777777" w:rsidTr="001B5AE3">
        <w:trPr>
          <w:trHeight w:val="423"/>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6F3D9AB3" w14:textId="77777777" w:rsidR="00457ECD" w:rsidRPr="007C4A46" w:rsidRDefault="00457ECD" w:rsidP="00892514">
            <w:pPr>
              <w:jc w:val="left"/>
              <w:rPr>
                <w:rStyle w:val="fontstyle01"/>
                <w:sz w:val="20"/>
                <w:szCs w:val="20"/>
                <w:lang w:val="mk-MK"/>
              </w:rPr>
            </w:pPr>
          </w:p>
        </w:tc>
        <w:tc>
          <w:tcPr>
            <w:tcW w:w="1283" w:type="dxa"/>
            <w:vMerge/>
            <w:vAlign w:val="center"/>
          </w:tcPr>
          <w:p w14:paraId="2964BE1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18DE266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1D73AB9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798A6A7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4E2424D0"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Подготовка на државна мерка за иницијативи поврзани со животната средина. </w:t>
            </w:r>
          </w:p>
        </w:tc>
      </w:tr>
      <w:tr w:rsidR="001B5AE3" w:rsidRPr="002C053F" w14:paraId="154F9CD3" w14:textId="77777777" w:rsidTr="001B5AE3">
        <w:trPr>
          <w:trHeight w:val="423"/>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65DDEC55" w14:textId="77777777" w:rsidR="00457ECD" w:rsidRPr="007C4A46" w:rsidRDefault="00457ECD" w:rsidP="00892514">
            <w:pPr>
              <w:jc w:val="left"/>
              <w:rPr>
                <w:rStyle w:val="fontstyle01"/>
                <w:sz w:val="20"/>
                <w:szCs w:val="20"/>
                <w:lang w:val="mk-MK"/>
              </w:rPr>
            </w:pPr>
          </w:p>
        </w:tc>
        <w:tc>
          <w:tcPr>
            <w:tcW w:w="1283" w:type="dxa"/>
            <w:vMerge/>
            <w:vAlign w:val="center"/>
          </w:tcPr>
          <w:p w14:paraId="0DC0648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28DE4FB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73A5C951"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3A29297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582818E3"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Подготовка на државна мерка за подобрување на дигитализацијата. </w:t>
            </w:r>
          </w:p>
        </w:tc>
      </w:tr>
      <w:tr w:rsidR="001B5AE3" w:rsidRPr="002C053F" w14:paraId="5379A851" w14:textId="77777777" w:rsidTr="001B5AE3">
        <w:trPr>
          <w:trHeight w:val="423"/>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2A4014C2" w14:textId="77777777" w:rsidR="00457ECD" w:rsidRPr="007C4A46" w:rsidRDefault="00457ECD" w:rsidP="00892514">
            <w:pPr>
              <w:jc w:val="left"/>
              <w:rPr>
                <w:rStyle w:val="fontstyle01"/>
                <w:sz w:val="20"/>
                <w:szCs w:val="20"/>
                <w:lang w:val="mk-MK"/>
              </w:rPr>
            </w:pPr>
          </w:p>
        </w:tc>
        <w:tc>
          <w:tcPr>
            <w:tcW w:w="1283" w:type="dxa"/>
            <w:vMerge/>
            <w:vAlign w:val="center"/>
          </w:tcPr>
          <w:p w14:paraId="7769229A"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17615CC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0D30978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1C32FFF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6B91CD30"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на нов пакет државни мерки за земјоделски задруги од страна на МЗШВ.</w:t>
            </w:r>
          </w:p>
        </w:tc>
      </w:tr>
      <w:tr w:rsidR="001B5AE3" w:rsidRPr="002C053F" w14:paraId="56F931F1" w14:textId="77777777" w:rsidTr="001B5AE3">
        <w:trPr>
          <w:trHeight w:val="270"/>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7D3B0B41" w14:textId="77777777" w:rsidR="00457ECD" w:rsidRPr="007C4A46" w:rsidRDefault="00457ECD" w:rsidP="00207D71">
            <w:pPr>
              <w:spacing w:line="280" w:lineRule="auto"/>
              <w:jc w:val="left"/>
              <w:rPr>
                <w:rFonts w:ascii="Times New Roman" w:hAnsi="Times New Roman" w:cs="Times New Roman"/>
                <w:color w:val="002060"/>
                <w:sz w:val="20"/>
                <w:szCs w:val="20"/>
                <w:lang w:val="mk-MK"/>
              </w:rPr>
            </w:pPr>
            <w:r w:rsidRPr="007C4A46">
              <w:rPr>
                <w:rStyle w:val="fontstyle01"/>
                <w:sz w:val="20"/>
                <w:szCs w:val="20"/>
                <w:lang w:val="mk-MK"/>
              </w:rPr>
              <w:t>Промовирање иницијативи за креирање кластери и усвојување географски ознаки меѓу земјоделските задруги.</w:t>
            </w:r>
          </w:p>
        </w:tc>
        <w:tc>
          <w:tcPr>
            <w:tcW w:w="1283" w:type="dxa"/>
            <w:vMerge w:val="restart"/>
            <w:vAlign w:val="center"/>
          </w:tcPr>
          <w:p w14:paraId="5D2BC907"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rFonts w:ascii="Times New Roman" w:hAnsi="Times New Roman" w:cs="Times New Roman"/>
                <w:sz w:val="20"/>
                <w:szCs w:val="20"/>
                <w:lang w:val="mk-MK"/>
              </w:rPr>
              <w:t>Важно</w:t>
            </w:r>
          </w:p>
        </w:tc>
        <w:tc>
          <w:tcPr>
            <w:tcW w:w="1583" w:type="dxa"/>
            <w:vMerge w:val="restart"/>
            <w:vAlign w:val="center"/>
          </w:tcPr>
          <w:p w14:paraId="73CBFAAA"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sz w:val="20"/>
                <w:szCs w:val="20"/>
                <w:lang w:val="mk-MK"/>
              </w:rPr>
              <w:t>2024-2028</w:t>
            </w:r>
          </w:p>
        </w:tc>
        <w:tc>
          <w:tcPr>
            <w:tcW w:w="1516" w:type="dxa"/>
            <w:vMerge w:val="restart"/>
            <w:shd w:val="clear" w:color="auto" w:fill="auto"/>
            <w:vAlign w:val="center"/>
          </w:tcPr>
          <w:p w14:paraId="735C45E3" w14:textId="77777777" w:rsidR="00457ECD" w:rsidRPr="007C4A46" w:rsidRDefault="00457ECD" w:rsidP="008C41EE">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w:t>
            </w:r>
          </w:p>
          <w:p w14:paraId="35F218AA"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 </w:t>
            </w:r>
            <w:r w:rsidR="00457ECD" w:rsidRPr="007C4A46">
              <w:rPr>
                <w:rFonts w:ascii="Times New Roman" w:hAnsi="Times New Roman" w:cs="Times New Roman"/>
                <w:color w:val="002060"/>
                <w:sz w:val="20"/>
                <w:szCs w:val="20"/>
                <w:lang w:val="mk-MK"/>
              </w:rPr>
              <w:t>(Државна мерка за обука и едукација)</w:t>
            </w:r>
          </w:p>
        </w:tc>
        <w:tc>
          <w:tcPr>
            <w:tcW w:w="1311" w:type="dxa"/>
            <w:vMerge w:val="restart"/>
            <w:vAlign w:val="center"/>
          </w:tcPr>
          <w:p w14:paraId="23A90DB2"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 и асоцијации на земјоделски задруги</w:t>
            </w:r>
          </w:p>
        </w:tc>
        <w:tc>
          <w:tcPr>
            <w:tcW w:w="5777" w:type="dxa"/>
            <w:vAlign w:val="center"/>
          </w:tcPr>
          <w:p w14:paraId="277F3AA2" w14:textId="69CD8CA9"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Јакнење на националните политики за кластери, типични агро-</w:t>
            </w:r>
            <w:r w:rsidR="007C4A46" w:rsidRPr="007C4A46">
              <w:rPr>
                <w:rFonts w:ascii="Times New Roman" w:hAnsi="Times New Roman" w:cs="Times New Roman"/>
                <w:color w:val="002060"/>
                <w:sz w:val="20"/>
                <w:szCs w:val="20"/>
                <w:lang w:val="mk-MK"/>
              </w:rPr>
              <w:t>прехранбени</w:t>
            </w:r>
            <w:r w:rsidRPr="007C4A46">
              <w:rPr>
                <w:rFonts w:ascii="Times New Roman" w:hAnsi="Times New Roman" w:cs="Times New Roman"/>
                <w:color w:val="002060"/>
                <w:sz w:val="20"/>
                <w:szCs w:val="20"/>
                <w:lang w:val="mk-MK"/>
              </w:rPr>
              <w:t xml:space="preserve"> производи и географски ознаки.</w:t>
            </w:r>
            <w:r w:rsidRPr="007C4A46">
              <w:rPr>
                <w:rFonts w:ascii="Times New Roman" w:hAnsi="Times New Roman" w:cs="Times New Roman"/>
                <w:color w:val="002060"/>
                <w:kern w:val="30"/>
                <w:sz w:val="4"/>
                <w:szCs w:val="20"/>
                <w:lang w:val="mk-MK"/>
              </w:rPr>
              <w:t xml:space="preserve"> </w:t>
            </w:r>
          </w:p>
        </w:tc>
      </w:tr>
      <w:tr w:rsidR="001B5AE3" w:rsidRPr="002C053F" w14:paraId="25E933C5" w14:textId="77777777" w:rsidTr="001B5AE3">
        <w:trPr>
          <w:trHeight w:val="270"/>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30FDC344" w14:textId="77777777" w:rsidR="00457ECD" w:rsidRPr="007C4A46" w:rsidRDefault="00457ECD" w:rsidP="00892514">
            <w:pPr>
              <w:jc w:val="left"/>
              <w:rPr>
                <w:rStyle w:val="fontstyle01"/>
                <w:sz w:val="20"/>
                <w:szCs w:val="20"/>
                <w:lang w:val="mk-MK"/>
              </w:rPr>
            </w:pPr>
          </w:p>
        </w:tc>
        <w:tc>
          <w:tcPr>
            <w:tcW w:w="1283" w:type="dxa"/>
            <w:vMerge/>
            <w:vAlign w:val="center"/>
          </w:tcPr>
          <w:p w14:paraId="1238E3F1"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2B8D5F0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69837E8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749941C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367E49FD" w14:textId="6D66262B"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Идентификување одговорна институција за градење на капацитетите на асоцијациите на земјоделски задруги за кластери, типични агро-</w:t>
            </w:r>
            <w:r w:rsidR="007C4A46" w:rsidRPr="007C4A46">
              <w:rPr>
                <w:rFonts w:ascii="Times New Roman" w:hAnsi="Times New Roman" w:cs="Times New Roman"/>
                <w:color w:val="002060"/>
                <w:sz w:val="20"/>
                <w:szCs w:val="20"/>
                <w:lang w:val="mk-MK"/>
              </w:rPr>
              <w:t>прехранбени</w:t>
            </w:r>
            <w:r w:rsidRPr="007C4A46">
              <w:rPr>
                <w:rFonts w:ascii="Times New Roman" w:hAnsi="Times New Roman" w:cs="Times New Roman"/>
                <w:color w:val="002060"/>
                <w:sz w:val="20"/>
                <w:szCs w:val="20"/>
                <w:lang w:val="mk-MK"/>
              </w:rPr>
              <w:t xml:space="preserve"> производи и географски ознаки.</w:t>
            </w:r>
          </w:p>
        </w:tc>
      </w:tr>
      <w:tr w:rsidR="001B5AE3" w:rsidRPr="002C053F" w14:paraId="01021A0F" w14:textId="77777777" w:rsidTr="001B5AE3">
        <w:trPr>
          <w:trHeight w:val="270"/>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7E73E3A1" w14:textId="77777777" w:rsidR="00457ECD" w:rsidRPr="007C4A46" w:rsidRDefault="00457ECD" w:rsidP="00892514">
            <w:pPr>
              <w:jc w:val="left"/>
              <w:rPr>
                <w:rStyle w:val="fontstyle01"/>
                <w:sz w:val="20"/>
                <w:szCs w:val="20"/>
                <w:lang w:val="mk-MK"/>
              </w:rPr>
            </w:pPr>
          </w:p>
        </w:tc>
        <w:tc>
          <w:tcPr>
            <w:tcW w:w="1283" w:type="dxa"/>
            <w:vMerge/>
            <w:vAlign w:val="center"/>
          </w:tcPr>
          <w:p w14:paraId="3EF09A3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2F59EEA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2825440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38AE8AD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1B1147F4" w14:textId="7A92726F"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Анализа на капацитетите на земјоделските задруги и нивните асоцијации за кластери, типични агро-</w:t>
            </w:r>
            <w:r w:rsidR="007C4A46" w:rsidRPr="007C4A46">
              <w:rPr>
                <w:rFonts w:ascii="Times New Roman" w:hAnsi="Times New Roman" w:cs="Times New Roman"/>
                <w:color w:val="002060"/>
                <w:sz w:val="20"/>
                <w:szCs w:val="20"/>
                <w:lang w:val="mk-MK"/>
              </w:rPr>
              <w:t>прехранбени</w:t>
            </w:r>
            <w:r w:rsidRPr="007C4A46">
              <w:rPr>
                <w:rFonts w:ascii="Times New Roman" w:hAnsi="Times New Roman" w:cs="Times New Roman"/>
                <w:color w:val="002060"/>
                <w:sz w:val="20"/>
                <w:szCs w:val="20"/>
                <w:lang w:val="mk-MK"/>
              </w:rPr>
              <w:t xml:space="preserve"> производи и географски ознаки</w:t>
            </w:r>
          </w:p>
        </w:tc>
      </w:tr>
      <w:tr w:rsidR="001B5AE3" w:rsidRPr="002C053F" w14:paraId="33D70319" w14:textId="77777777" w:rsidTr="001B5AE3">
        <w:trPr>
          <w:trHeight w:val="270"/>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48AE70B0" w14:textId="77777777" w:rsidR="00457ECD" w:rsidRPr="007C4A46" w:rsidRDefault="00457ECD" w:rsidP="00892514">
            <w:pPr>
              <w:jc w:val="left"/>
              <w:rPr>
                <w:rStyle w:val="fontstyle01"/>
                <w:sz w:val="20"/>
                <w:szCs w:val="20"/>
                <w:lang w:val="mk-MK"/>
              </w:rPr>
            </w:pPr>
          </w:p>
        </w:tc>
        <w:tc>
          <w:tcPr>
            <w:tcW w:w="1283" w:type="dxa"/>
            <w:vMerge/>
            <w:vAlign w:val="center"/>
          </w:tcPr>
          <w:p w14:paraId="6725F57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3646C041"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534A584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66296D6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5E5667BF" w14:textId="43CEA30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и планирање на програма за градење на капацитетите на земјоделските задруги и нивните асоцијации за кластери, типични агро-</w:t>
            </w:r>
            <w:r w:rsidR="007C4A46" w:rsidRPr="007C4A46">
              <w:rPr>
                <w:rFonts w:ascii="Times New Roman" w:hAnsi="Times New Roman" w:cs="Times New Roman"/>
                <w:color w:val="002060"/>
                <w:sz w:val="20"/>
                <w:szCs w:val="20"/>
                <w:lang w:val="mk-MK"/>
              </w:rPr>
              <w:t>прехранбени</w:t>
            </w:r>
            <w:r w:rsidRPr="007C4A46">
              <w:rPr>
                <w:rFonts w:ascii="Times New Roman" w:hAnsi="Times New Roman" w:cs="Times New Roman"/>
                <w:color w:val="002060"/>
                <w:sz w:val="20"/>
                <w:szCs w:val="20"/>
                <w:lang w:val="mk-MK"/>
              </w:rPr>
              <w:t xml:space="preserve"> производи и географски ознаки.</w:t>
            </w:r>
          </w:p>
        </w:tc>
      </w:tr>
      <w:tr w:rsidR="001B5AE3" w:rsidRPr="002C053F" w14:paraId="1F39187C" w14:textId="77777777" w:rsidTr="001B5AE3">
        <w:trPr>
          <w:trHeight w:val="270"/>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5A9EA175" w14:textId="77777777" w:rsidR="00457ECD" w:rsidRPr="007C4A46" w:rsidRDefault="00457ECD" w:rsidP="00892514">
            <w:pPr>
              <w:jc w:val="left"/>
              <w:rPr>
                <w:rStyle w:val="fontstyle01"/>
                <w:sz w:val="20"/>
                <w:szCs w:val="20"/>
                <w:lang w:val="mk-MK"/>
              </w:rPr>
            </w:pPr>
          </w:p>
        </w:tc>
        <w:tc>
          <w:tcPr>
            <w:tcW w:w="1283" w:type="dxa"/>
            <w:vMerge/>
            <w:vAlign w:val="center"/>
          </w:tcPr>
          <w:p w14:paraId="12A4FB5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5E4C144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27B2941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08E7842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34C5B18C" w14:textId="65B0837D"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Градење на капацитетите на земјоделските задруги и нивните асоцијации за кластери, типични агро-</w:t>
            </w:r>
            <w:r w:rsidR="007C4A46" w:rsidRPr="007C4A46">
              <w:rPr>
                <w:rFonts w:ascii="Times New Roman" w:hAnsi="Times New Roman" w:cs="Times New Roman"/>
                <w:color w:val="002060"/>
                <w:sz w:val="20"/>
                <w:szCs w:val="20"/>
                <w:lang w:val="mk-MK"/>
              </w:rPr>
              <w:t>прехранбени</w:t>
            </w:r>
            <w:r w:rsidRPr="007C4A46">
              <w:rPr>
                <w:rFonts w:ascii="Times New Roman" w:hAnsi="Times New Roman" w:cs="Times New Roman"/>
                <w:color w:val="002060"/>
                <w:sz w:val="20"/>
                <w:szCs w:val="20"/>
                <w:lang w:val="mk-MK"/>
              </w:rPr>
              <w:t xml:space="preserve"> производи и географски ознаки</w:t>
            </w:r>
          </w:p>
        </w:tc>
      </w:tr>
      <w:tr w:rsidR="001B5AE3" w:rsidRPr="002C053F" w14:paraId="0C3FC74A" w14:textId="77777777" w:rsidTr="001B5AE3">
        <w:trPr>
          <w:trHeight w:val="270"/>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6C6D119B" w14:textId="77777777" w:rsidR="00457ECD" w:rsidRPr="007C4A46" w:rsidRDefault="00457ECD" w:rsidP="00892514">
            <w:pPr>
              <w:jc w:val="left"/>
              <w:rPr>
                <w:rStyle w:val="fontstyle01"/>
                <w:sz w:val="20"/>
                <w:szCs w:val="20"/>
                <w:lang w:val="mk-MK"/>
              </w:rPr>
            </w:pPr>
          </w:p>
        </w:tc>
        <w:tc>
          <w:tcPr>
            <w:tcW w:w="1283" w:type="dxa"/>
            <w:vMerge/>
            <w:vAlign w:val="center"/>
          </w:tcPr>
          <w:p w14:paraId="2F4948D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297D334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43261C31"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28144A0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2D681023"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Последователно следење и мониторинг на резултатите од градењето капацитети </w:t>
            </w:r>
            <w:r w:rsidR="00F275BB" w:rsidRPr="007C4A46">
              <w:rPr>
                <w:rFonts w:ascii="Times New Roman" w:hAnsi="Times New Roman" w:cs="Times New Roman"/>
                <w:color w:val="002060"/>
                <w:sz w:val="20"/>
                <w:szCs w:val="20"/>
                <w:lang w:val="mk-MK"/>
              </w:rPr>
              <w:t>за целите на</w:t>
            </w:r>
            <w:r w:rsidRPr="007C4A46">
              <w:rPr>
                <w:rFonts w:ascii="Times New Roman" w:hAnsi="Times New Roman" w:cs="Times New Roman"/>
                <w:color w:val="002060"/>
                <w:sz w:val="20"/>
                <w:szCs w:val="20"/>
                <w:lang w:val="mk-MK"/>
              </w:rPr>
              <w:t xml:space="preserve"> прилагодување на капацитетите на асоцијациите кон развојот на ситуацијата кај земјоделските задруги. </w:t>
            </w:r>
          </w:p>
        </w:tc>
      </w:tr>
      <w:tr w:rsidR="001B5AE3" w:rsidRPr="002C053F" w14:paraId="69C234B2" w14:textId="77777777" w:rsidTr="001B5AE3">
        <w:trPr>
          <w:trHeight w:val="270"/>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05CD1AAF" w14:textId="77777777" w:rsidR="00457ECD" w:rsidRPr="007C4A46" w:rsidRDefault="00457ECD" w:rsidP="00207D71">
            <w:pPr>
              <w:spacing w:line="280" w:lineRule="auto"/>
              <w:jc w:val="left"/>
              <w:rPr>
                <w:rFonts w:ascii="Times New Roman" w:hAnsi="Times New Roman" w:cs="Times New Roman"/>
                <w:color w:val="002060"/>
                <w:sz w:val="20"/>
                <w:szCs w:val="20"/>
                <w:lang w:val="mk-MK"/>
              </w:rPr>
            </w:pPr>
            <w:r w:rsidRPr="007C4A46">
              <w:rPr>
                <w:rStyle w:val="fontstyle01"/>
                <w:rFonts w:ascii="Times New Roman" w:hAnsi="Times New Roman" w:cs="Times New Roman"/>
                <w:sz w:val="20"/>
                <w:szCs w:val="20"/>
                <w:lang w:val="mk-MK"/>
              </w:rPr>
              <w:t>Координација помеѓу МЗШВ и Министерството за економија</w:t>
            </w:r>
          </w:p>
        </w:tc>
        <w:tc>
          <w:tcPr>
            <w:tcW w:w="1283" w:type="dxa"/>
            <w:vMerge w:val="restart"/>
            <w:vAlign w:val="center"/>
          </w:tcPr>
          <w:p w14:paraId="288552EA"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rFonts w:ascii="Times New Roman" w:hAnsi="Times New Roman" w:cs="Times New Roman"/>
                <w:sz w:val="20"/>
                <w:szCs w:val="20"/>
                <w:lang w:val="mk-MK"/>
              </w:rPr>
              <w:t>Важно</w:t>
            </w:r>
          </w:p>
        </w:tc>
        <w:tc>
          <w:tcPr>
            <w:tcW w:w="1583" w:type="dxa"/>
            <w:vMerge w:val="restart"/>
            <w:vAlign w:val="center"/>
          </w:tcPr>
          <w:p w14:paraId="1DCA9C59"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sz w:val="20"/>
                <w:szCs w:val="20"/>
                <w:lang w:val="mk-MK"/>
              </w:rPr>
              <w:t>2022-2023</w:t>
            </w:r>
          </w:p>
        </w:tc>
        <w:tc>
          <w:tcPr>
            <w:tcW w:w="1516" w:type="dxa"/>
            <w:vMerge w:val="restart"/>
            <w:shd w:val="clear" w:color="auto" w:fill="auto"/>
            <w:vAlign w:val="center"/>
          </w:tcPr>
          <w:p w14:paraId="00DCC4CC"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w:t>
            </w:r>
          </w:p>
        </w:tc>
        <w:tc>
          <w:tcPr>
            <w:tcW w:w="1311" w:type="dxa"/>
            <w:vMerge w:val="restart"/>
            <w:vAlign w:val="center"/>
          </w:tcPr>
          <w:p w14:paraId="30767E02"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МЗШВ и Министерство за економија </w:t>
            </w:r>
          </w:p>
        </w:tc>
        <w:tc>
          <w:tcPr>
            <w:tcW w:w="5777" w:type="dxa"/>
            <w:vAlign w:val="center"/>
          </w:tcPr>
          <w:p w14:paraId="4CCCD989" w14:textId="77777777" w:rsidR="00457ECD" w:rsidRPr="007C4A46" w:rsidRDefault="008C41EE"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Почеток</w:t>
            </w:r>
            <w:r w:rsidR="00457ECD" w:rsidRPr="007C4A46">
              <w:rPr>
                <w:rFonts w:ascii="Times New Roman" w:hAnsi="Times New Roman" w:cs="Times New Roman"/>
                <w:color w:val="002060"/>
                <w:sz w:val="20"/>
                <w:szCs w:val="20"/>
                <w:lang w:val="mk-MK"/>
              </w:rPr>
              <w:t xml:space="preserve"> на дискусии помеѓу МЗШВ и Министерството за економија за координирање на интервенциите за земјоделските задруги со поддршката наменета за МСП обезбедена од Министерството за економија.</w:t>
            </w:r>
          </w:p>
        </w:tc>
      </w:tr>
      <w:tr w:rsidR="001B5AE3" w:rsidRPr="002C053F" w14:paraId="48247254" w14:textId="77777777" w:rsidTr="001B5AE3">
        <w:trPr>
          <w:trHeight w:val="270"/>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5A6C839A" w14:textId="77777777" w:rsidR="00457ECD" w:rsidRPr="007C4A46" w:rsidRDefault="00457ECD" w:rsidP="00892514">
            <w:pPr>
              <w:jc w:val="left"/>
              <w:rPr>
                <w:rStyle w:val="fontstyle01"/>
                <w:sz w:val="20"/>
                <w:szCs w:val="20"/>
                <w:lang w:val="mk-MK"/>
              </w:rPr>
            </w:pPr>
          </w:p>
        </w:tc>
        <w:tc>
          <w:tcPr>
            <w:tcW w:w="1283" w:type="dxa"/>
            <w:vMerge/>
            <w:vAlign w:val="center"/>
          </w:tcPr>
          <w:p w14:paraId="10019D3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28F8FA8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72B00C0B"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66CAFDA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1470D83E"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Дефинирање протокол на соработка и конзистентен преглед на релевантните мерки </w:t>
            </w:r>
            <w:r w:rsidR="00F275BB" w:rsidRPr="007C4A46">
              <w:rPr>
                <w:rFonts w:ascii="Times New Roman" w:hAnsi="Times New Roman" w:cs="Times New Roman"/>
                <w:color w:val="002060"/>
                <w:sz w:val="20"/>
                <w:szCs w:val="20"/>
                <w:lang w:val="mk-MK"/>
              </w:rPr>
              <w:t>за целите на</w:t>
            </w:r>
            <w:r w:rsidRPr="007C4A46">
              <w:rPr>
                <w:rFonts w:ascii="Times New Roman" w:hAnsi="Times New Roman" w:cs="Times New Roman"/>
                <w:color w:val="002060"/>
                <w:sz w:val="20"/>
                <w:szCs w:val="20"/>
                <w:lang w:val="mk-MK"/>
              </w:rPr>
              <w:t xml:space="preserve"> нивна синхронизација. </w:t>
            </w:r>
          </w:p>
        </w:tc>
      </w:tr>
      <w:tr w:rsidR="001B5AE3" w:rsidRPr="002C053F" w14:paraId="6CC0FE54" w14:textId="77777777" w:rsidTr="001B5AE3">
        <w:trPr>
          <w:trHeight w:val="135"/>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3942D602" w14:textId="77777777" w:rsidR="00457ECD" w:rsidRPr="007C4A46" w:rsidRDefault="00457ECD" w:rsidP="00207D71">
            <w:pPr>
              <w:spacing w:line="280" w:lineRule="auto"/>
              <w:jc w:val="left"/>
              <w:rPr>
                <w:rFonts w:ascii="Times New Roman" w:hAnsi="Times New Roman" w:cs="Times New Roman"/>
                <w:color w:val="002060"/>
                <w:sz w:val="20"/>
                <w:szCs w:val="20"/>
                <w:lang w:val="mk-MK"/>
              </w:rPr>
            </w:pPr>
            <w:r w:rsidRPr="007C4A46">
              <w:rPr>
                <w:rStyle w:val="fontstyle01"/>
                <w:sz w:val="20"/>
                <w:szCs w:val="20"/>
                <w:lang w:val="mk-MK"/>
              </w:rPr>
              <w:t xml:space="preserve">Формирање </w:t>
            </w:r>
            <w:r w:rsidRPr="007C4A46">
              <w:rPr>
                <w:rStyle w:val="fontstyle01"/>
                <w:i/>
                <w:iCs/>
                <w:sz w:val="20"/>
                <w:szCs w:val="20"/>
                <w:lang w:val="mk-MK"/>
              </w:rPr>
              <w:t xml:space="preserve">извршен форум </w:t>
            </w:r>
            <w:r w:rsidRPr="007C4A46">
              <w:rPr>
                <w:rStyle w:val="fontstyle01"/>
                <w:sz w:val="20"/>
                <w:szCs w:val="20"/>
                <w:lang w:val="mk-MK"/>
              </w:rPr>
              <w:t>на земјоделски задруги.</w:t>
            </w:r>
          </w:p>
        </w:tc>
        <w:tc>
          <w:tcPr>
            <w:tcW w:w="1283" w:type="dxa"/>
            <w:vMerge w:val="restart"/>
            <w:vAlign w:val="center"/>
          </w:tcPr>
          <w:p w14:paraId="5418EE3B"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rFonts w:ascii="Times New Roman" w:hAnsi="Times New Roman" w:cs="Times New Roman"/>
                <w:sz w:val="20"/>
                <w:szCs w:val="20"/>
                <w:lang w:val="mk-MK"/>
              </w:rPr>
              <w:t>Врвен приоритет</w:t>
            </w:r>
          </w:p>
        </w:tc>
        <w:tc>
          <w:tcPr>
            <w:tcW w:w="1583" w:type="dxa"/>
            <w:vMerge w:val="restart"/>
            <w:vAlign w:val="center"/>
          </w:tcPr>
          <w:p w14:paraId="5B782FAA"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sz w:val="20"/>
                <w:szCs w:val="20"/>
                <w:lang w:val="mk-MK"/>
              </w:rPr>
              <w:t>2022-2023</w:t>
            </w:r>
          </w:p>
        </w:tc>
        <w:tc>
          <w:tcPr>
            <w:tcW w:w="1516" w:type="dxa"/>
            <w:vMerge w:val="restart"/>
            <w:vAlign w:val="center"/>
          </w:tcPr>
          <w:p w14:paraId="2CC96B9E" w14:textId="77777777" w:rsidR="00457ECD" w:rsidRPr="007C4A46" w:rsidRDefault="00457ECD" w:rsidP="008C41EE">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w:t>
            </w:r>
          </w:p>
          <w:p w14:paraId="46326497"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 </w:t>
            </w:r>
            <w:r w:rsidR="00457ECD" w:rsidRPr="007C4A46">
              <w:rPr>
                <w:rFonts w:ascii="Times New Roman" w:hAnsi="Times New Roman" w:cs="Times New Roman"/>
                <w:color w:val="002060"/>
                <w:sz w:val="20"/>
                <w:szCs w:val="20"/>
                <w:lang w:val="mk-MK"/>
              </w:rPr>
              <w:t>(Меѓународни донатори/проект 2)</w:t>
            </w:r>
          </w:p>
        </w:tc>
        <w:tc>
          <w:tcPr>
            <w:tcW w:w="1311" w:type="dxa"/>
            <w:vMerge w:val="restart"/>
            <w:vAlign w:val="center"/>
          </w:tcPr>
          <w:p w14:paraId="1649C6AE"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w:t>
            </w:r>
          </w:p>
        </w:tc>
        <w:tc>
          <w:tcPr>
            <w:tcW w:w="5777" w:type="dxa"/>
            <w:vAlign w:val="center"/>
          </w:tcPr>
          <w:p w14:paraId="2757C22D"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Идентификување на чинителите на </w:t>
            </w:r>
            <w:r w:rsidRPr="007C4A46">
              <w:rPr>
                <w:rFonts w:ascii="Times New Roman" w:hAnsi="Times New Roman" w:cs="Times New Roman"/>
                <w:i/>
                <w:iCs/>
                <w:color w:val="002060"/>
                <w:sz w:val="20"/>
                <w:szCs w:val="20"/>
                <w:lang w:val="mk-MK"/>
              </w:rPr>
              <w:t>извршниот форум</w:t>
            </w:r>
            <w:r w:rsidRPr="007C4A46">
              <w:rPr>
                <w:rFonts w:ascii="Times New Roman" w:hAnsi="Times New Roman" w:cs="Times New Roman"/>
                <w:color w:val="002060"/>
                <w:sz w:val="20"/>
                <w:szCs w:val="20"/>
                <w:lang w:val="mk-MK"/>
              </w:rPr>
              <w:t>.</w:t>
            </w:r>
          </w:p>
        </w:tc>
      </w:tr>
      <w:tr w:rsidR="001B5AE3" w:rsidRPr="002C053F" w14:paraId="378FBDB4" w14:textId="77777777" w:rsidTr="001B5AE3">
        <w:trPr>
          <w:trHeight w:val="13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42E9CF61" w14:textId="77777777" w:rsidR="00457ECD" w:rsidRPr="007C4A46" w:rsidRDefault="00457ECD" w:rsidP="00892514">
            <w:pPr>
              <w:jc w:val="left"/>
              <w:rPr>
                <w:rStyle w:val="fontstyle01"/>
                <w:sz w:val="20"/>
                <w:szCs w:val="20"/>
                <w:lang w:val="mk-MK"/>
              </w:rPr>
            </w:pPr>
          </w:p>
        </w:tc>
        <w:tc>
          <w:tcPr>
            <w:tcW w:w="1283" w:type="dxa"/>
            <w:vMerge/>
            <w:vAlign w:val="center"/>
          </w:tcPr>
          <w:p w14:paraId="1EC5A79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1FBBF0A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vAlign w:val="center"/>
          </w:tcPr>
          <w:p w14:paraId="080CF0F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7386196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7A8ABD5E"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Подготовка на </w:t>
            </w:r>
            <w:r w:rsidRPr="007C4A46">
              <w:rPr>
                <w:rFonts w:ascii="Times New Roman" w:hAnsi="Times New Roman" w:cs="Times New Roman"/>
                <w:i/>
                <w:iCs/>
                <w:color w:val="002060"/>
                <w:sz w:val="20"/>
                <w:szCs w:val="20"/>
                <w:lang w:val="mk-MK"/>
              </w:rPr>
              <w:t xml:space="preserve">извршниот форум </w:t>
            </w:r>
            <w:r w:rsidRPr="007C4A46">
              <w:rPr>
                <w:rFonts w:ascii="Times New Roman" w:hAnsi="Times New Roman" w:cs="Times New Roman"/>
                <w:color w:val="002060"/>
                <w:sz w:val="20"/>
                <w:szCs w:val="20"/>
                <w:lang w:val="mk-MK"/>
              </w:rPr>
              <w:t>и дефинирање на неговите цели, задачи и функционирање.</w:t>
            </w:r>
          </w:p>
        </w:tc>
      </w:tr>
      <w:tr w:rsidR="001B5AE3" w:rsidRPr="002C053F" w14:paraId="638389A2" w14:textId="77777777" w:rsidTr="001B5AE3">
        <w:trPr>
          <w:trHeight w:val="13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206D744A" w14:textId="77777777" w:rsidR="00457ECD" w:rsidRPr="007C4A46" w:rsidRDefault="00457ECD" w:rsidP="00892514">
            <w:pPr>
              <w:jc w:val="left"/>
              <w:rPr>
                <w:rStyle w:val="fontstyle01"/>
                <w:sz w:val="20"/>
                <w:szCs w:val="20"/>
                <w:lang w:val="mk-MK"/>
              </w:rPr>
            </w:pPr>
          </w:p>
        </w:tc>
        <w:tc>
          <w:tcPr>
            <w:tcW w:w="1283" w:type="dxa"/>
            <w:vMerge/>
            <w:vAlign w:val="center"/>
          </w:tcPr>
          <w:p w14:paraId="221302D1"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4E5FCDCA"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vAlign w:val="center"/>
          </w:tcPr>
          <w:p w14:paraId="4C668B4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14F94AC1"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3AB5978B"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Дефинирање на партнерство за соработка меѓу асоцијациите на земјоделски задруги.</w:t>
            </w:r>
          </w:p>
        </w:tc>
      </w:tr>
      <w:tr w:rsidR="001B5AE3" w:rsidRPr="002C053F" w14:paraId="385AAF27" w14:textId="77777777" w:rsidTr="001B5AE3">
        <w:trPr>
          <w:trHeight w:val="13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4843F966" w14:textId="77777777" w:rsidR="00457ECD" w:rsidRPr="007C4A46" w:rsidRDefault="00457ECD" w:rsidP="00892514">
            <w:pPr>
              <w:jc w:val="left"/>
              <w:rPr>
                <w:rStyle w:val="fontstyle01"/>
                <w:sz w:val="20"/>
                <w:szCs w:val="20"/>
                <w:lang w:val="mk-MK"/>
              </w:rPr>
            </w:pPr>
          </w:p>
        </w:tc>
        <w:tc>
          <w:tcPr>
            <w:tcW w:w="1283" w:type="dxa"/>
            <w:vMerge/>
            <w:vAlign w:val="center"/>
          </w:tcPr>
          <w:p w14:paraId="72C386F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521D5B1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vAlign w:val="center"/>
          </w:tcPr>
          <w:p w14:paraId="4B3C656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670A4D3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11425244"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Подготовка на договори за соработка помеѓу </w:t>
            </w:r>
            <w:r w:rsidRPr="007C4A46">
              <w:rPr>
                <w:rFonts w:ascii="Times New Roman" w:hAnsi="Times New Roman" w:cs="Times New Roman"/>
                <w:i/>
                <w:iCs/>
                <w:color w:val="002060"/>
                <w:sz w:val="20"/>
                <w:szCs w:val="20"/>
                <w:lang w:val="mk-MK"/>
              </w:rPr>
              <w:t xml:space="preserve">извршниот форум </w:t>
            </w:r>
            <w:r w:rsidRPr="007C4A46">
              <w:rPr>
                <w:rFonts w:ascii="Times New Roman" w:hAnsi="Times New Roman" w:cs="Times New Roman"/>
                <w:color w:val="002060"/>
                <w:sz w:val="20"/>
                <w:szCs w:val="20"/>
                <w:lang w:val="mk-MK"/>
              </w:rPr>
              <w:t xml:space="preserve">и ПСРГ. </w:t>
            </w:r>
          </w:p>
        </w:tc>
      </w:tr>
      <w:tr w:rsidR="001B5AE3" w:rsidRPr="002C053F" w14:paraId="3D38C162" w14:textId="77777777" w:rsidTr="001B5AE3">
        <w:trPr>
          <w:trHeight w:val="13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09FE4AB5" w14:textId="77777777" w:rsidR="00457ECD" w:rsidRPr="007C4A46" w:rsidRDefault="00457ECD" w:rsidP="00892514">
            <w:pPr>
              <w:jc w:val="left"/>
              <w:rPr>
                <w:rStyle w:val="fontstyle01"/>
                <w:sz w:val="20"/>
                <w:szCs w:val="20"/>
                <w:lang w:val="mk-MK"/>
              </w:rPr>
            </w:pPr>
          </w:p>
        </w:tc>
        <w:tc>
          <w:tcPr>
            <w:tcW w:w="1283" w:type="dxa"/>
            <w:vMerge/>
            <w:vAlign w:val="center"/>
          </w:tcPr>
          <w:p w14:paraId="7B84A591"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2AD0A52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vAlign w:val="center"/>
          </w:tcPr>
          <w:p w14:paraId="215BF42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5FB1433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2E6D96A3"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Градење на капацитетите на персоналот на МЗШВ за управување и водење на </w:t>
            </w:r>
            <w:r w:rsidRPr="007C4A46">
              <w:rPr>
                <w:rFonts w:ascii="Times New Roman" w:hAnsi="Times New Roman" w:cs="Times New Roman"/>
                <w:i/>
                <w:iCs/>
                <w:color w:val="002060"/>
                <w:sz w:val="20"/>
                <w:szCs w:val="20"/>
                <w:lang w:val="mk-MK"/>
              </w:rPr>
              <w:t>извршниот форум.</w:t>
            </w:r>
          </w:p>
        </w:tc>
      </w:tr>
      <w:tr w:rsidR="001B5AE3" w:rsidRPr="002C053F" w14:paraId="22925AF7" w14:textId="77777777" w:rsidTr="001B5AE3">
        <w:trPr>
          <w:trHeight w:val="319"/>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455FA218" w14:textId="77777777" w:rsidR="00457ECD" w:rsidRPr="007C4A46" w:rsidRDefault="00457ECD" w:rsidP="00207D71">
            <w:pPr>
              <w:spacing w:line="280" w:lineRule="auto"/>
              <w:jc w:val="left"/>
              <w:rPr>
                <w:rFonts w:ascii="Times New Roman" w:hAnsi="Times New Roman" w:cs="Times New Roman"/>
                <w:color w:val="002060"/>
                <w:sz w:val="20"/>
                <w:szCs w:val="20"/>
                <w:lang w:val="mk-MK"/>
              </w:rPr>
            </w:pPr>
            <w:r w:rsidRPr="007C4A46">
              <w:rPr>
                <w:rStyle w:val="fontstyle01"/>
                <w:rFonts w:ascii="Times New Roman" w:hAnsi="Times New Roman" w:cs="Times New Roman"/>
                <w:sz w:val="20"/>
                <w:szCs w:val="20"/>
                <w:lang w:val="mk-MK"/>
              </w:rPr>
              <w:t>Зголемување на капацитетот на земјоделските задруги и нивните асоцијации за социјална одговорност и пристапот LEADER и  ЛАГ.</w:t>
            </w:r>
          </w:p>
        </w:tc>
        <w:tc>
          <w:tcPr>
            <w:tcW w:w="1283" w:type="dxa"/>
            <w:vMerge w:val="restart"/>
            <w:vAlign w:val="center"/>
          </w:tcPr>
          <w:p w14:paraId="00DA563A" w14:textId="77777777" w:rsidR="00457ECD" w:rsidRPr="007C4A46" w:rsidRDefault="00457ECD" w:rsidP="008C41EE">
            <w:pPr>
              <w:spacing w:line="280" w:lineRule="auto"/>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rFonts w:ascii="Times New Roman" w:hAnsi="Times New Roman" w:cs="Times New Roman"/>
                <w:sz w:val="20"/>
                <w:szCs w:val="20"/>
                <w:lang w:val="mk-MK"/>
              </w:rPr>
              <w:t>Важно</w:t>
            </w:r>
          </w:p>
          <w:p w14:paraId="532AAAF0"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sz w:val="20"/>
                <w:szCs w:val="20"/>
                <w:lang w:val="mk-MK"/>
              </w:rPr>
              <w:t xml:space="preserve"> </w:t>
            </w:r>
            <w:r w:rsidR="00457ECD" w:rsidRPr="007C4A46">
              <w:rPr>
                <w:rStyle w:val="fontstyle01"/>
                <w:sz w:val="20"/>
                <w:szCs w:val="20"/>
                <w:lang w:val="mk-MK"/>
              </w:rPr>
              <w:t>(LEADER рамката на политики: приоритет</w:t>
            </w:r>
            <w:r w:rsidR="008C41EE" w:rsidRPr="007C4A46">
              <w:rPr>
                <w:rStyle w:val="fontstyle01"/>
                <w:sz w:val="20"/>
                <w:szCs w:val="20"/>
                <w:lang w:val="mk-MK"/>
              </w:rPr>
              <w:t>но</w:t>
            </w:r>
            <w:r w:rsidR="00457ECD" w:rsidRPr="007C4A46">
              <w:rPr>
                <w:rStyle w:val="fontstyle01"/>
                <w:sz w:val="20"/>
                <w:szCs w:val="20"/>
                <w:lang w:val="mk-MK"/>
              </w:rPr>
              <w:t xml:space="preserve">) </w:t>
            </w:r>
          </w:p>
        </w:tc>
        <w:tc>
          <w:tcPr>
            <w:tcW w:w="1583" w:type="dxa"/>
            <w:vMerge w:val="restart"/>
            <w:vAlign w:val="center"/>
          </w:tcPr>
          <w:p w14:paraId="26EC980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sz w:val="20"/>
                <w:szCs w:val="20"/>
                <w:lang w:val="mk-MK"/>
              </w:rPr>
              <w:t>2023-2024</w:t>
            </w:r>
          </w:p>
          <w:p w14:paraId="5D91E803"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sz w:val="20"/>
                <w:szCs w:val="20"/>
                <w:lang w:val="mk-MK"/>
              </w:rPr>
              <w:t xml:space="preserve"> </w:t>
            </w:r>
            <w:r w:rsidR="00457ECD" w:rsidRPr="007C4A46">
              <w:rPr>
                <w:rStyle w:val="fontstyle01"/>
                <w:sz w:val="20"/>
                <w:szCs w:val="20"/>
                <w:lang w:val="mk-MK"/>
              </w:rPr>
              <w:t>(LEADER рамката на политики: 2022-2023)</w:t>
            </w:r>
          </w:p>
        </w:tc>
        <w:tc>
          <w:tcPr>
            <w:tcW w:w="1516" w:type="dxa"/>
            <w:vMerge w:val="restart"/>
            <w:shd w:val="clear" w:color="auto" w:fill="auto"/>
            <w:vAlign w:val="center"/>
          </w:tcPr>
          <w:p w14:paraId="417EAB42" w14:textId="77777777" w:rsidR="00457ECD" w:rsidRPr="007C4A46" w:rsidRDefault="00457ECD" w:rsidP="008C41EE">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w:t>
            </w:r>
          </w:p>
          <w:p w14:paraId="337CD998"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 </w:t>
            </w:r>
            <w:r w:rsidR="00457ECD" w:rsidRPr="007C4A46">
              <w:rPr>
                <w:rFonts w:ascii="Times New Roman" w:hAnsi="Times New Roman" w:cs="Times New Roman"/>
                <w:color w:val="002060"/>
                <w:sz w:val="20"/>
                <w:szCs w:val="20"/>
                <w:lang w:val="mk-MK"/>
              </w:rPr>
              <w:t xml:space="preserve">(Државна мерка за обука и </w:t>
            </w:r>
            <w:r w:rsidR="008C41EE" w:rsidRPr="007C4A46">
              <w:rPr>
                <w:rFonts w:ascii="Times New Roman" w:hAnsi="Times New Roman" w:cs="Times New Roman"/>
                <w:color w:val="002060"/>
                <w:sz w:val="20"/>
                <w:szCs w:val="20"/>
                <w:lang w:val="mk-MK"/>
              </w:rPr>
              <w:t>образование</w:t>
            </w:r>
            <w:r w:rsidR="00457ECD" w:rsidRPr="007C4A46">
              <w:rPr>
                <w:rFonts w:ascii="Times New Roman" w:hAnsi="Times New Roman" w:cs="Times New Roman"/>
                <w:color w:val="002060"/>
                <w:sz w:val="20"/>
                <w:szCs w:val="20"/>
                <w:lang w:val="mk-MK"/>
              </w:rPr>
              <w:t>)</w:t>
            </w:r>
          </w:p>
        </w:tc>
        <w:tc>
          <w:tcPr>
            <w:tcW w:w="1311" w:type="dxa"/>
            <w:vMerge w:val="restart"/>
            <w:vAlign w:val="center"/>
          </w:tcPr>
          <w:p w14:paraId="57B47528"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МЗШВ, асоцијации на земјоделски задруги и Мрежа за рурален развој </w:t>
            </w:r>
          </w:p>
        </w:tc>
        <w:tc>
          <w:tcPr>
            <w:tcW w:w="5777" w:type="dxa"/>
            <w:vAlign w:val="center"/>
          </w:tcPr>
          <w:p w14:paraId="40FF70AC"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Преглед на ограничувањата за усвојување на LEADER и учество на земјоделските задруги во ЛАГ.</w:t>
            </w:r>
          </w:p>
        </w:tc>
      </w:tr>
      <w:tr w:rsidR="001B5AE3" w:rsidRPr="002C053F" w14:paraId="6DEC4C4B" w14:textId="77777777" w:rsidTr="001B5AE3">
        <w:trPr>
          <w:trHeight w:val="319"/>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63B87F75" w14:textId="77777777" w:rsidR="00457ECD" w:rsidRPr="007C4A46" w:rsidRDefault="00457ECD" w:rsidP="00892514">
            <w:pPr>
              <w:jc w:val="left"/>
              <w:rPr>
                <w:rStyle w:val="fontstyle01"/>
                <w:sz w:val="20"/>
                <w:szCs w:val="20"/>
                <w:lang w:val="mk-MK"/>
              </w:rPr>
            </w:pPr>
          </w:p>
        </w:tc>
        <w:tc>
          <w:tcPr>
            <w:tcW w:w="1283" w:type="dxa"/>
            <w:vMerge/>
            <w:vAlign w:val="center"/>
          </w:tcPr>
          <w:p w14:paraId="37FEA18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3E87220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6130BDDB"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25F0629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1201E649"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Подобрување на LEADER и ЛАГ рамката на политики. </w:t>
            </w:r>
          </w:p>
        </w:tc>
      </w:tr>
      <w:tr w:rsidR="001B5AE3" w:rsidRPr="002C053F" w14:paraId="4B22533D" w14:textId="77777777" w:rsidTr="001B5AE3">
        <w:trPr>
          <w:trHeight w:val="317"/>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1D37C7EB" w14:textId="77777777" w:rsidR="00457ECD" w:rsidRPr="007C4A46" w:rsidRDefault="00457ECD" w:rsidP="00892514">
            <w:pPr>
              <w:jc w:val="left"/>
              <w:rPr>
                <w:rStyle w:val="fontstyle01"/>
                <w:sz w:val="20"/>
                <w:szCs w:val="20"/>
                <w:lang w:val="mk-MK"/>
              </w:rPr>
            </w:pPr>
          </w:p>
        </w:tc>
        <w:tc>
          <w:tcPr>
            <w:tcW w:w="1283" w:type="dxa"/>
            <w:vMerge/>
            <w:vAlign w:val="center"/>
          </w:tcPr>
          <w:p w14:paraId="7FFD40C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31AB44A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12746D4B"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17918E7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461267BB"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Анализа на капацитетите на земјоделските задруги и нивните асоцијации во однос на LEADER, ЛАГ и за социјални иницијативи во руралните области. </w:t>
            </w:r>
          </w:p>
        </w:tc>
      </w:tr>
      <w:tr w:rsidR="001B5AE3" w:rsidRPr="002C053F" w14:paraId="529606A9" w14:textId="77777777" w:rsidTr="001B5AE3">
        <w:trPr>
          <w:trHeight w:val="317"/>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7EE030FC" w14:textId="77777777" w:rsidR="00457ECD" w:rsidRPr="007C4A46" w:rsidRDefault="00457ECD" w:rsidP="00892514">
            <w:pPr>
              <w:jc w:val="left"/>
              <w:rPr>
                <w:rStyle w:val="fontstyle01"/>
                <w:sz w:val="20"/>
                <w:szCs w:val="20"/>
                <w:lang w:val="mk-MK"/>
              </w:rPr>
            </w:pPr>
          </w:p>
        </w:tc>
        <w:tc>
          <w:tcPr>
            <w:tcW w:w="1283" w:type="dxa"/>
            <w:vMerge/>
            <w:vAlign w:val="center"/>
          </w:tcPr>
          <w:p w14:paraId="79C42DFA"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7624C88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7C2DD4DB"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054BD27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48D5F147"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и планирање на програма за градење на капацитетите на земјоделските задруги и нивните асоцијации во однос на пристапот LEADER, ЛАГ и за социјални иницијативи во руралните области.</w:t>
            </w:r>
          </w:p>
        </w:tc>
      </w:tr>
      <w:tr w:rsidR="001B5AE3" w:rsidRPr="002C053F" w14:paraId="26483DC6" w14:textId="77777777" w:rsidTr="001B5AE3">
        <w:trPr>
          <w:trHeight w:val="317"/>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608A6160" w14:textId="77777777" w:rsidR="00457ECD" w:rsidRPr="007C4A46" w:rsidRDefault="00457ECD" w:rsidP="00892514">
            <w:pPr>
              <w:jc w:val="left"/>
              <w:rPr>
                <w:rStyle w:val="fontstyle01"/>
                <w:sz w:val="20"/>
                <w:szCs w:val="20"/>
                <w:lang w:val="mk-MK"/>
              </w:rPr>
            </w:pPr>
          </w:p>
        </w:tc>
        <w:tc>
          <w:tcPr>
            <w:tcW w:w="0" w:type="dxa"/>
            <w:vMerge/>
            <w:vAlign w:val="center"/>
          </w:tcPr>
          <w:p w14:paraId="37C693D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0" w:type="dxa"/>
            <w:vMerge/>
            <w:vAlign w:val="center"/>
          </w:tcPr>
          <w:p w14:paraId="5823660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0" w:type="dxa"/>
            <w:vMerge/>
            <w:shd w:val="clear" w:color="auto" w:fill="auto"/>
            <w:vAlign w:val="center"/>
          </w:tcPr>
          <w:p w14:paraId="610D946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0" w:type="dxa"/>
            <w:vMerge/>
            <w:vAlign w:val="center"/>
          </w:tcPr>
          <w:p w14:paraId="6102EAF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0" w:type="dxa"/>
            <w:shd w:val="clear" w:color="auto" w:fill="auto"/>
            <w:vAlign w:val="center"/>
          </w:tcPr>
          <w:p w14:paraId="47FBE9E1"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Градење на капацитетите на земјоделските задруги и нивните асоцијации во однос на LEADER, ЛАГ, инклузија на младите и жените, и за социјални иницијативи во руралните области. </w:t>
            </w:r>
          </w:p>
        </w:tc>
      </w:tr>
      <w:tr w:rsidR="001B5AE3" w:rsidRPr="002C053F" w14:paraId="6A952C29" w14:textId="77777777" w:rsidTr="001B5AE3">
        <w:trPr>
          <w:trHeight w:val="317"/>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3C769106" w14:textId="77777777" w:rsidR="00457ECD" w:rsidRPr="007C4A46" w:rsidRDefault="00457ECD" w:rsidP="00892514">
            <w:pPr>
              <w:rPr>
                <w:rStyle w:val="fontstyle01"/>
                <w:sz w:val="20"/>
                <w:szCs w:val="20"/>
                <w:lang w:val="mk-MK"/>
              </w:rPr>
            </w:pPr>
          </w:p>
        </w:tc>
        <w:tc>
          <w:tcPr>
            <w:tcW w:w="1283" w:type="dxa"/>
            <w:vMerge/>
            <w:vAlign w:val="center"/>
          </w:tcPr>
          <w:p w14:paraId="2BA6609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28D3FFF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680F2CF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293C430A"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07E4AB88" w14:textId="77777777" w:rsidR="00457ECD" w:rsidRPr="007C4A46" w:rsidRDefault="00457ECD" w:rsidP="00207D71">
            <w:pPr>
              <w:spacing w:after="0" w:line="2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и реализација на обука за социјалните поглавја на GLOBALG.A.P. стандардот за земјоделските задруги и нивните членови.</w:t>
            </w:r>
          </w:p>
        </w:tc>
      </w:tr>
      <w:tr w:rsidR="001B5AE3" w:rsidRPr="002C053F" w14:paraId="26E2111B" w14:textId="77777777" w:rsidTr="001B5AE3">
        <w:trPr>
          <w:trHeight w:val="317"/>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77CC2417" w14:textId="77777777" w:rsidR="00457ECD" w:rsidRPr="007C4A46" w:rsidRDefault="00457ECD" w:rsidP="00892514">
            <w:pPr>
              <w:jc w:val="left"/>
              <w:rPr>
                <w:rStyle w:val="fontstyle01"/>
                <w:sz w:val="20"/>
                <w:szCs w:val="20"/>
                <w:lang w:val="mk-MK"/>
              </w:rPr>
            </w:pPr>
          </w:p>
        </w:tc>
        <w:tc>
          <w:tcPr>
            <w:tcW w:w="1283" w:type="dxa"/>
            <w:vMerge/>
            <w:vAlign w:val="center"/>
          </w:tcPr>
          <w:p w14:paraId="6D91889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03318A4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1E92B10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7C9DBD8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4A7C8AB5"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Последователно следење и мониторинг на резултатите од градењето капацитети </w:t>
            </w:r>
            <w:r w:rsidR="00F275BB" w:rsidRPr="007C4A46">
              <w:rPr>
                <w:rFonts w:ascii="Times New Roman" w:hAnsi="Times New Roman" w:cs="Times New Roman"/>
                <w:color w:val="002060"/>
                <w:sz w:val="20"/>
                <w:szCs w:val="20"/>
                <w:lang w:val="mk-MK"/>
              </w:rPr>
              <w:t>за целите на</w:t>
            </w:r>
            <w:r w:rsidRPr="007C4A46">
              <w:rPr>
                <w:rFonts w:ascii="Times New Roman" w:hAnsi="Times New Roman" w:cs="Times New Roman"/>
                <w:color w:val="002060"/>
                <w:sz w:val="20"/>
                <w:szCs w:val="20"/>
                <w:lang w:val="mk-MK"/>
              </w:rPr>
              <w:t xml:space="preserve"> прилагодување на капацитетите на асоцијациите кон развојот на ситуацијата кај земјоделските задруги. </w:t>
            </w:r>
          </w:p>
        </w:tc>
      </w:tr>
      <w:tr w:rsidR="001B5AE3" w:rsidRPr="002C053F" w14:paraId="686DC7A3" w14:textId="77777777" w:rsidTr="001B5AE3">
        <w:trPr>
          <w:trHeight w:val="405"/>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49B6F9FF" w14:textId="77777777" w:rsidR="00457ECD" w:rsidRPr="007C4A46" w:rsidRDefault="00457ECD" w:rsidP="00207D71">
            <w:pPr>
              <w:spacing w:line="280" w:lineRule="auto"/>
              <w:jc w:val="left"/>
              <w:rPr>
                <w:rStyle w:val="fontstyle01"/>
                <w:sz w:val="20"/>
                <w:szCs w:val="20"/>
                <w:lang w:val="mk-MK"/>
              </w:rPr>
            </w:pPr>
            <w:r w:rsidRPr="007C4A46">
              <w:rPr>
                <w:rStyle w:val="fontstyle01"/>
                <w:sz w:val="20"/>
                <w:szCs w:val="20"/>
                <w:lang w:val="mk-MK"/>
              </w:rPr>
              <w:t>Координација помеѓу МЗШВ и Министерството за труд и социјални прашања.</w:t>
            </w:r>
          </w:p>
        </w:tc>
        <w:tc>
          <w:tcPr>
            <w:tcW w:w="1283" w:type="dxa"/>
            <w:vMerge w:val="restart"/>
            <w:vAlign w:val="center"/>
          </w:tcPr>
          <w:p w14:paraId="0BA18687"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rFonts w:ascii="Times New Roman" w:hAnsi="Times New Roman" w:cs="Times New Roman"/>
                <w:sz w:val="20"/>
                <w:szCs w:val="20"/>
                <w:lang w:val="mk-MK"/>
              </w:rPr>
              <w:t>Важно</w:t>
            </w:r>
          </w:p>
        </w:tc>
        <w:tc>
          <w:tcPr>
            <w:tcW w:w="1583" w:type="dxa"/>
            <w:vMerge w:val="restart"/>
            <w:vAlign w:val="center"/>
          </w:tcPr>
          <w:p w14:paraId="4EB2A92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r w:rsidRPr="007C4A46">
              <w:rPr>
                <w:rStyle w:val="fontstyle01"/>
                <w:sz w:val="20"/>
                <w:szCs w:val="20"/>
                <w:lang w:val="mk-MK"/>
              </w:rPr>
              <w:t>2022-2023</w:t>
            </w:r>
          </w:p>
        </w:tc>
        <w:tc>
          <w:tcPr>
            <w:tcW w:w="1516" w:type="dxa"/>
            <w:vMerge w:val="restart"/>
            <w:vAlign w:val="center"/>
          </w:tcPr>
          <w:p w14:paraId="3711362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w:t>
            </w:r>
          </w:p>
        </w:tc>
        <w:tc>
          <w:tcPr>
            <w:tcW w:w="1311" w:type="dxa"/>
            <w:vMerge w:val="restart"/>
            <w:vAlign w:val="center"/>
          </w:tcPr>
          <w:p w14:paraId="2A5689D3"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 и Министерство за труд и социјални прашања</w:t>
            </w:r>
          </w:p>
        </w:tc>
        <w:tc>
          <w:tcPr>
            <w:tcW w:w="5777" w:type="dxa"/>
            <w:vAlign w:val="center"/>
          </w:tcPr>
          <w:p w14:paraId="54F22477" w14:textId="77777777" w:rsidR="00457ECD" w:rsidRPr="007C4A46" w:rsidRDefault="008C41EE"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Почеток н</w:t>
            </w:r>
            <w:r w:rsidR="00457ECD" w:rsidRPr="007C4A46">
              <w:rPr>
                <w:rFonts w:ascii="Times New Roman" w:hAnsi="Times New Roman" w:cs="Times New Roman"/>
                <w:color w:val="002060"/>
                <w:sz w:val="20"/>
                <w:szCs w:val="20"/>
                <w:lang w:val="mk-MK"/>
              </w:rPr>
              <w:t>а дискусии помеѓу МЗШВ и Министерството за труд и социјални прашања за координирање на интервенциите во земјоделските задруги.</w:t>
            </w:r>
          </w:p>
        </w:tc>
      </w:tr>
      <w:tr w:rsidR="001B5AE3" w:rsidRPr="002C053F" w14:paraId="17DFF032" w14:textId="77777777" w:rsidTr="001B5AE3">
        <w:trPr>
          <w:trHeight w:val="405"/>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5690B352" w14:textId="77777777" w:rsidR="00457ECD" w:rsidRPr="007C4A46" w:rsidRDefault="00457ECD" w:rsidP="00892514">
            <w:pPr>
              <w:jc w:val="left"/>
              <w:rPr>
                <w:rStyle w:val="fontstyle01"/>
                <w:sz w:val="20"/>
                <w:szCs w:val="20"/>
                <w:lang w:val="mk-MK"/>
              </w:rPr>
            </w:pPr>
          </w:p>
        </w:tc>
        <w:tc>
          <w:tcPr>
            <w:tcW w:w="1283" w:type="dxa"/>
            <w:vMerge/>
            <w:vAlign w:val="center"/>
          </w:tcPr>
          <w:p w14:paraId="083C3B5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09BD375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vAlign w:val="center"/>
          </w:tcPr>
          <w:p w14:paraId="3B001FE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0ED4B5F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11557E6E"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Дефинирање протокол на соработка и конзистентен преглед на релевантните мерки </w:t>
            </w:r>
            <w:r w:rsidR="00F275BB" w:rsidRPr="007C4A46">
              <w:rPr>
                <w:rFonts w:ascii="Times New Roman" w:hAnsi="Times New Roman" w:cs="Times New Roman"/>
                <w:color w:val="002060"/>
                <w:sz w:val="20"/>
                <w:szCs w:val="20"/>
                <w:lang w:val="mk-MK"/>
              </w:rPr>
              <w:t>за целите на</w:t>
            </w:r>
            <w:r w:rsidRPr="007C4A46">
              <w:rPr>
                <w:rFonts w:ascii="Times New Roman" w:hAnsi="Times New Roman" w:cs="Times New Roman"/>
                <w:color w:val="002060"/>
                <w:sz w:val="20"/>
                <w:szCs w:val="20"/>
                <w:lang w:val="mk-MK"/>
              </w:rPr>
              <w:t xml:space="preserve"> нивна синхронизација. </w:t>
            </w:r>
          </w:p>
        </w:tc>
      </w:tr>
      <w:tr w:rsidR="001B5AE3" w:rsidRPr="002C053F" w14:paraId="2383CA04" w14:textId="77777777" w:rsidTr="001B5AE3">
        <w:trPr>
          <w:trHeight w:val="491"/>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050E646B" w14:textId="77777777" w:rsidR="00457ECD" w:rsidRPr="007C4A46" w:rsidRDefault="00457ECD" w:rsidP="00207D71">
            <w:pPr>
              <w:spacing w:line="280" w:lineRule="auto"/>
              <w:jc w:val="left"/>
              <w:rPr>
                <w:rFonts w:ascii="Times New Roman" w:hAnsi="Times New Roman" w:cs="Times New Roman"/>
                <w:color w:val="002060"/>
                <w:sz w:val="20"/>
                <w:szCs w:val="20"/>
                <w:lang w:val="mk-MK"/>
              </w:rPr>
            </w:pPr>
            <w:r w:rsidRPr="007C4A46">
              <w:rPr>
                <w:rStyle w:val="fontstyle01"/>
                <w:rFonts w:ascii="Times New Roman" w:hAnsi="Times New Roman" w:cs="Times New Roman"/>
                <w:sz w:val="20"/>
                <w:szCs w:val="20"/>
                <w:lang w:val="mk-MK"/>
              </w:rPr>
              <w:t>Јакнење на капацитетите на земјоделските задруги и нивните асоцијации да</w:t>
            </w:r>
            <w:r w:rsidRPr="007C4A46">
              <w:rPr>
                <w:rStyle w:val="fontstyle01"/>
                <w:sz w:val="20"/>
                <w:szCs w:val="20"/>
                <w:lang w:val="mk-MK"/>
              </w:rPr>
              <w:t xml:space="preserve"> инкорпорираат </w:t>
            </w:r>
            <w:r w:rsidRPr="007C4A46">
              <w:rPr>
                <w:rStyle w:val="fontstyle01"/>
                <w:rFonts w:ascii="Times New Roman" w:hAnsi="Times New Roman" w:cs="Times New Roman"/>
                <w:sz w:val="20"/>
                <w:szCs w:val="20"/>
                <w:lang w:val="mk-MK"/>
              </w:rPr>
              <w:t xml:space="preserve"> еколошки практики.</w:t>
            </w:r>
          </w:p>
        </w:tc>
        <w:tc>
          <w:tcPr>
            <w:tcW w:w="1283" w:type="dxa"/>
            <w:vMerge w:val="restart"/>
            <w:vAlign w:val="center"/>
          </w:tcPr>
          <w:p w14:paraId="142EFD78" w14:textId="77777777" w:rsidR="00457ECD" w:rsidRPr="007C4A46" w:rsidRDefault="008C41EE"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rFonts w:ascii="Times New Roman" w:hAnsi="Times New Roman" w:cs="Times New Roman"/>
                <w:sz w:val="20"/>
                <w:szCs w:val="20"/>
                <w:lang w:val="mk-MK"/>
              </w:rPr>
              <w:t>Приоритетно</w:t>
            </w:r>
          </w:p>
        </w:tc>
        <w:tc>
          <w:tcPr>
            <w:tcW w:w="1583" w:type="dxa"/>
            <w:vMerge w:val="restart"/>
            <w:vAlign w:val="center"/>
          </w:tcPr>
          <w:p w14:paraId="69BE989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sz w:val="20"/>
                <w:szCs w:val="20"/>
                <w:lang w:val="mk-MK"/>
              </w:rPr>
              <w:t>2022-2023</w:t>
            </w:r>
          </w:p>
        </w:tc>
        <w:tc>
          <w:tcPr>
            <w:tcW w:w="1516" w:type="dxa"/>
            <w:vMerge w:val="restart"/>
            <w:shd w:val="clear" w:color="auto" w:fill="auto"/>
            <w:vAlign w:val="center"/>
          </w:tcPr>
          <w:p w14:paraId="4FF0DB4E" w14:textId="77777777" w:rsidR="00457ECD" w:rsidRPr="007C4A46" w:rsidRDefault="00457ECD" w:rsidP="008C41EE">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w:t>
            </w:r>
          </w:p>
          <w:p w14:paraId="661A223D"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 </w:t>
            </w:r>
            <w:r w:rsidR="00457ECD" w:rsidRPr="007C4A46">
              <w:rPr>
                <w:rFonts w:ascii="Times New Roman" w:hAnsi="Times New Roman" w:cs="Times New Roman"/>
                <w:color w:val="002060"/>
                <w:sz w:val="20"/>
                <w:szCs w:val="20"/>
                <w:lang w:val="mk-MK"/>
              </w:rPr>
              <w:t>(Државна мерка за обука и едукација)</w:t>
            </w:r>
          </w:p>
        </w:tc>
        <w:tc>
          <w:tcPr>
            <w:tcW w:w="1311" w:type="dxa"/>
            <w:vMerge w:val="restart"/>
            <w:vAlign w:val="center"/>
          </w:tcPr>
          <w:p w14:paraId="13A07560"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 и асоцијации на земјоделски задруги</w:t>
            </w:r>
          </w:p>
        </w:tc>
        <w:tc>
          <w:tcPr>
            <w:tcW w:w="5777" w:type="dxa"/>
            <w:vAlign w:val="center"/>
          </w:tcPr>
          <w:p w14:paraId="0DC396FB"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Идентификување одговорна институција за градење на капацитетите на земјоделските задруги и на нивните асоцијации поврзани со животната средина. </w:t>
            </w:r>
          </w:p>
        </w:tc>
      </w:tr>
      <w:tr w:rsidR="001B5AE3" w:rsidRPr="002C053F" w14:paraId="1680D0EE" w14:textId="77777777" w:rsidTr="001B5AE3">
        <w:trPr>
          <w:trHeight w:val="211"/>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11E9C316" w14:textId="77777777" w:rsidR="00457ECD" w:rsidRPr="007C4A46" w:rsidRDefault="00457ECD" w:rsidP="00892514">
            <w:pPr>
              <w:jc w:val="left"/>
              <w:rPr>
                <w:rStyle w:val="fontstyle01"/>
                <w:sz w:val="20"/>
                <w:szCs w:val="20"/>
                <w:lang w:val="mk-MK"/>
              </w:rPr>
            </w:pPr>
          </w:p>
        </w:tc>
        <w:tc>
          <w:tcPr>
            <w:tcW w:w="1283" w:type="dxa"/>
            <w:vMerge/>
            <w:vAlign w:val="center"/>
          </w:tcPr>
          <w:p w14:paraId="4FEDEF5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7603E05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0DC1DCCC"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61402F5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7664DD0A" w14:textId="105C46FA"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Анализа на капацитетите на  земјоделски задруги и на нивните асоцијации поврзани со еколошките практики, во рамките на стратегијата </w:t>
            </w:r>
            <w:r w:rsidR="001B5AE3" w:rsidRPr="007C4A46">
              <w:rPr>
                <w:rFonts w:ascii="Times New Roman" w:hAnsi="Times New Roman" w:cs="Times New Roman"/>
                <w:color w:val="002060"/>
                <w:sz w:val="20"/>
                <w:szCs w:val="20"/>
                <w:lang w:val="mk-MK"/>
              </w:rPr>
              <w:t>„</w:t>
            </w:r>
            <w:r w:rsidRPr="007C4A46">
              <w:rPr>
                <w:rFonts w:ascii="Times New Roman" w:hAnsi="Times New Roman" w:cs="Times New Roman"/>
                <w:iCs/>
                <w:color w:val="002060"/>
                <w:sz w:val="20"/>
                <w:szCs w:val="20"/>
                <w:lang w:val="mk-MK"/>
              </w:rPr>
              <w:t xml:space="preserve">фарма до </w:t>
            </w:r>
            <w:r w:rsidR="007C4A46" w:rsidRPr="007C4A46">
              <w:rPr>
                <w:rFonts w:ascii="Times New Roman" w:hAnsi="Times New Roman" w:cs="Times New Roman"/>
                <w:iCs/>
                <w:color w:val="002060"/>
                <w:sz w:val="20"/>
                <w:szCs w:val="20"/>
                <w:lang w:val="mk-MK"/>
              </w:rPr>
              <w:t>виљушка</w:t>
            </w:r>
            <w:r w:rsidR="001B5AE3" w:rsidRPr="007C4A46">
              <w:rPr>
                <w:rFonts w:ascii="Times New Roman" w:hAnsi="Times New Roman" w:cs="Times New Roman"/>
                <w:iCs/>
                <w:color w:val="002060"/>
                <w:sz w:val="20"/>
                <w:szCs w:val="20"/>
                <w:lang w:val="mk-MK"/>
              </w:rPr>
              <w:t>“</w:t>
            </w:r>
            <w:r w:rsidRPr="007C4A46">
              <w:rPr>
                <w:rFonts w:ascii="Times New Roman" w:hAnsi="Times New Roman" w:cs="Times New Roman"/>
                <w:color w:val="002060"/>
                <w:sz w:val="20"/>
                <w:szCs w:val="20"/>
                <w:lang w:val="mk-MK"/>
              </w:rPr>
              <w:t xml:space="preserve"> и Зелениот договор на ЕУ. </w:t>
            </w:r>
          </w:p>
        </w:tc>
      </w:tr>
      <w:tr w:rsidR="001B5AE3" w:rsidRPr="002C053F" w14:paraId="472C64CF" w14:textId="77777777" w:rsidTr="001B5AE3">
        <w:trPr>
          <w:trHeight w:val="211"/>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66DBFD85" w14:textId="77777777" w:rsidR="00457ECD" w:rsidRPr="007C4A46" w:rsidRDefault="00457ECD" w:rsidP="00892514">
            <w:pPr>
              <w:jc w:val="left"/>
              <w:rPr>
                <w:rStyle w:val="fontstyle01"/>
                <w:sz w:val="20"/>
                <w:szCs w:val="20"/>
                <w:lang w:val="mk-MK"/>
              </w:rPr>
            </w:pPr>
          </w:p>
        </w:tc>
        <w:tc>
          <w:tcPr>
            <w:tcW w:w="1283" w:type="dxa"/>
            <w:vMerge/>
            <w:vAlign w:val="center"/>
          </w:tcPr>
          <w:p w14:paraId="2099C6F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4672979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352D8B7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2F4C1C6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15E9D8BC"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и планирање на програма за конзистентно градење на капацитетите на земјоделските задруги и на нивните асоцијации.</w:t>
            </w:r>
          </w:p>
        </w:tc>
      </w:tr>
      <w:tr w:rsidR="001B5AE3" w:rsidRPr="002C053F" w14:paraId="7D510357" w14:textId="77777777" w:rsidTr="001B5AE3">
        <w:trPr>
          <w:trHeight w:val="211"/>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0D24421A" w14:textId="77777777" w:rsidR="00457ECD" w:rsidRPr="007C4A46" w:rsidRDefault="00457ECD" w:rsidP="00892514">
            <w:pPr>
              <w:jc w:val="left"/>
              <w:rPr>
                <w:rStyle w:val="fontstyle01"/>
                <w:sz w:val="20"/>
                <w:szCs w:val="20"/>
                <w:lang w:val="mk-MK"/>
              </w:rPr>
            </w:pPr>
          </w:p>
        </w:tc>
        <w:tc>
          <w:tcPr>
            <w:tcW w:w="1283" w:type="dxa"/>
            <w:vMerge/>
            <w:vAlign w:val="center"/>
          </w:tcPr>
          <w:p w14:paraId="43089E4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3CAE25C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7FEB038C"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75F41907"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30711575"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Јакнење на капацитетите на земјоделските задруги и на нивните асоцијации за примена на еколошки практики.</w:t>
            </w:r>
          </w:p>
        </w:tc>
      </w:tr>
      <w:tr w:rsidR="001B5AE3" w:rsidRPr="002C053F" w14:paraId="64B08B54" w14:textId="77777777" w:rsidTr="001B5AE3">
        <w:trPr>
          <w:trHeight w:val="211"/>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27FA18A4" w14:textId="77777777" w:rsidR="00457ECD" w:rsidRPr="007C4A46" w:rsidRDefault="00457ECD" w:rsidP="00892514">
            <w:pPr>
              <w:rPr>
                <w:rStyle w:val="fontstyle01"/>
                <w:sz w:val="20"/>
                <w:szCs w:val="20"/>
                <w:lang w:val="mk-MK"/>
              </w:rPr>
            </w:pPr>
          </w:p>
        </w:tc>
        <w:tc>
          <w:tcPr>
            <w:tcW w:w="1283" w:type="dxa"/>
            <w:vMerge/>
            <w:vAlign w:val="center"/>
          </w:tcPr>
          <w:p w14:paraId="4090251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74ECCC0F"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3B5D455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04394DF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25706A73" w14:textId="77777777" w:rsidR="00457ECD" w:rsidRPr="007C4A46" w:rsidRDefault="00457ECD" w:rsidP="00207D71">
            <w:pPr>
              <w:spacing w:after="0" w:line="2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и реализација на обука за Добри земјоделски практики и GLOBALG.A.P. стандардот за земјоделските задруги и за нивните членови.</w:t>
            </w:r>
          </w:p>
        </w:tc>
      </w:tr>
      <w:tr w:rsidR="001B5AE3" w:rsidRPr="002C053F" w14:paraId="222B97FB" w14:textId="77777777" w:rsidTr="001B5AE3">
        <w:trPr>
          <w:trHeight w:val="211"/>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63DDEF47" w14:textId="77777777" w:rsidR="00457ECD" w:rsidRPr="007C4A46" w:rsidRDefault="00457ECD" w:rsidP="00892514">
            <w:pPr>
              <w:jc w:val="left"/>
              <w:rPr>
                <w:rStyle w:val="fontstyle01"/>
                <w:sz w:val="20"/>
                <w:szCs w:val="20"/>
                <w:lang w:val="mk-MK"/>
              </w:rPr>
            </w:pPr>
          </w:p>
        </w:tc>
        <w:tc>
          <w:tcPr>
            <w:tcW w:w="1283" w:type="dxa"/>
            <w:vMerge/>
            <w:vAlign w:val="center"/>
          </w:tcPr>
          <w:p w14:paraId="543167DC"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066A407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shd w:val="clear" w:color="auto" w:fill="auto"/>
            <w:vAlign w:val="center"/>
          </w:tcPr>
          <w:p w14:paraId="3536B02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0E117DA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500D1D58"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Последователно следење и мониторинг на резултатите од градењето капацитети </w:t>
            </w:r>
            <w:r w:rsidR="00F275BB" w:rsidRPr="007C4A46">
              <w:rPr>
                <w:rFonts w:ascii="Times New Roman" w:hAnsi="Times New Roman" w:cs="Times New Roman"/>
                <w:color w:val="002060"/>
                <w:sz w:val="20"/>
                <w:szCs w:val="20"/>
                <w:lang w:val="mk-MK"/>
              </w:rPr>
              <w:t>за целите на</w:t>
            </w:r>
            <w:r w:rsidRPr="007C4A46">
              <w:rPr>
                <w:rFonts w:ascii="Times New Roman" w:hAnsi="Times New Roman" w:cs="Times New Roman"/>
                <w:color w:val="002060"/>
                <w:sz w:val="20"/>
                <w:szCs w:val="20"/>
                <w:lang w:val="mk-MK"/>
              </w:rPr>
              <w:t xml:space="preserve"> прилагодување на капацитетите на асоцијациите кон развојот на ситуацијата кај земјоделските задруги </w:t>
            </w:r>
          </w:p>
        </w:tc>
      </w:tr>
      <w:tr w:rsidR="001B5AE3" w:rsidRPr="002C053F" w14:paraId="6DD602AE" w14:textId="77777777" w:rsidTr="001B5AE3">
        <w:trPr>
          <w:trHeight w:val="162"/>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7D7237F2" w14:textId="77777777" w:rsidR="00457ECD" w:rsidRPr="007C4A46" w:rsidRDefault="00457ECD" w:rsidP="00207D71">
            <w:pPr>
              <w:spacing w:line="280" w:lineRule="auto"/>
              <w:jc w:val="left"/>
              <w:rPr>
                <w:rFonts w:ascii="Times New Roman" w:hAnsi="Times New Roman" w:cs="Times New Roman"/>
                <w:color w:val="002060"/>
                <w:sz w:val="20"/>
                <w:szCs w:val="20"/>
                <w:lang w:val="mk-MK"/>
              </w:rPr>
            </w:pPr>
            <w:bookmarkStart w:id="17" w:name="_Hlk83567031"/>
            <w:r w:rsidRPr="007C4A46">
              <w:rPr>
                <w:rStyle w:val="fontstyle01"/>
                <w:sz w:val="20"/>
                <w:szCs w:val="20"/>
                <w:lang w:val="mk-MK"/>
              </w:rPr>
              <w:t xml:space="preserve">Подобрување на информирањето и комуникацијата за земјоделските задруги. </w:t>
            </w:r>
          </w:p>
        </w:tc>
        <w:tc>
          <w:tcPr>
            <w:tcW w:w="1283" w:type="dxa"/>
            <w:vMerge w:val="restart"/>
            <w:vAlign w:val="center"/>
          </w:tcPr>
          <w:p w14:paraId="21D92EDC"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sz w:val="20"/>
                <w:szCs w:val="20"/>
                <w:lang w:val="mk-MK"/>
              </w:rPr>
              <w:t>Приоритет</w:t>
            </w:r>
            <w:r w:rsidR="001B5AE3" w:rsidRPr="007C4A46">
              <w:rPr>
                <w:rStyle w:val="fontstyle01"/>
                <w:sz w:val="20"/>
                <w:szCs w:val="20"/>
                <w:lang w:val="mk-MK"/>
              </w:rPr>
              <w:t>но</w:t>
            </w:r>
          </w:p>
        </w:tc>
        <w:tc>
          <w:tcPr>
            <w:tcW w:w="1583" w:type="dxa"/>
            <w:vMerge w:val="restart"/>
            <w:vAlign w:val="center"/>
          </w:tcPr>
          <w:p w14:paraId="23E76FC9"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sz w:val="20"/>
                <w:szCs w:val="20"/>
                <w:lang w:val="mk-MK"/>
              </w:rPr>
              <w:t>2022-2023</w:t>
            </w:r>
          </w:p>
        </w:tc>
        <w:tc>
          <w:tcPr>
            <w:tcW w:w="1516" w:type="dxa"/>
            <w:vMerge w:val="restart"/>
            <w:vAlign w:val="center"/>
          </w:tcPr>
          <w:p w14:paraId="00B83EE6" w14:textId="77777777" w:rsidR="00457ECD" w:rsidRPr="007C4A46" w:rsidRDefault="00457ECD" w:rsidP="001B5AE3">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w:t>
            </w:r>
          </w:p>
          <w:p w14:paraId="3751BEF8"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 </w:t>
            </w:r>
            <w:r w:rsidR="00457ECD" w:rsidRPr="007C4A46">
              <w:rPr>
                <w:rFonts w:ascii="Times New Roman" w:hAnsi="Times New Roman" w:cs="Times New Roman"/>
                <w:color w:val="002060"/>
                <w:sz w:val="20"/>
                <w:szCs w:val="20"/>
                <w:lang w:val="mk-MK"/>
              </w:rPr>
              <w:t>(Меѓународни донатори/проект 2)</w:t>
            </w:r>
          </w:p>
        </w:tc>
        <w:tc>
          <w:tcPr>
            <w:tcW w:w="1311" w:type="dxa"/>
            <w:vMerge w:val="restart"/>
            <w:vAlign w:val="center"/>
          </w:tcPr>
          <w:p w14:paraId="5617F986"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w:t>
            </w:r>
          </w:p>
        </w:tc>
        <w:tc>
          <w:tcPr>
            <w:tcW w:w="5777" w:type="dxa"/>
            <w:vAlign w:val="center"/>
          </w:tcPr>
          <w:p w14:paraId="70CC6F48"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Комплетирање на функционалностите на базата на податоци на МЗШВ за земјоделските задруги.</w:t>
            </w:r>
          </w:p>
        </w:tc>
      </w:tr>
      <w:tr w:rsidR="001B5AE3" w:rsidRPr="002C053F" w14:paraId="700DEF78" w14:textId="77777777" w:rsidTr="001B5AE3">
        <w:trPr>
          <w:trHeight w:val="162"/>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4631D235" w14:textId="77777777" w:rsidR="00457ECD" w:rsidRPr="007C4A46" w:rsidRDefault="00457ECD" w:rsidP="00892514">
            <w:pPr>
              <w:jc w:val="left"/>
              <w:rPr>
                <w:rStyle w:val="fontstyle01"/>
                <w:sz w:val="20"/>
                <w:szCs w:val="20"/>
                <w:lang w:val="mk-MK"/>
              </w:rPr>
            </w:pPr>
          </w:p>
        </w:tc>
        <w:tc>
          <w:tcPr>
            <w:tcW w:w="1283" w:type="dxa"/>
            <w:vMerge/>
            <w:vAlign w:val="center"/>
          </w:tcPr>
          <w:p w14:paraId="005A24FB"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1D496FFA"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vAlign w:val="center"/>
          </w:tcPr>
          <w:p w14:paraId="2559858B"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7664DE7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16B670B1"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Подготовка на </w:t>
            </w:r>
            <w:r w:rsidRPr="007C4A46">
              <w:rPr>
                <w:rFonts w:ascii="Times New Roman" w:hAnsi="Times New Roman" w:cs="Times New Roman"/>
                <w:i/>
                <w:iCs/>
                <w:color w:val="002060"/>
                <w:sz w:val="20"/>
                <w:szCs w:val="20"/>
                <w:lang w:val="mk-MK"/>
              </w:rPr>
              <w:t xml:space="preserve">информативен центар, </w:t>
            </w:r>
            <w:r w:rsidRPr="007C4A46">
              <w:rPr>
                <w:rFonts w:ascii="Times New Roman" w:hAnsi="Times New Roman" w:cs="Times New Roman"/>
                <w:color w:val="002060"/>
                <w:sz w:val="20"/>
                <w:szCs w:val="20"/>
                <w:lang w:val="mk-MK"/>
              </w:rPr>
              <w:t xml:space="preserve">идентификување влезни, излезни информации и заинтересирани страни. </w:t>
            </w:r>
          </w:p>
        </w:tc>
      </w:tr>
      <w:tr w:rsidR="001B5AE3" w:rsidRPr="002C053F" w14:paraId="722C9FB2" w14:textId="77777777" w:rsidTr="001B5AE3">
        <w:trPr>
          <w:trHeight w:val="162"/>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61A8BF22" w14:textId="77777777" w:rsidR="00457ECD" w:rsidRPr="007C4A46" w:rsidRDefault="00457ECD" w:rsidP="00892514">
            <w:pPr>
              <w:jc w:val="left"/>
              <w:rPr>
                <w:rStyle w:val="fontstyle01"/>
                <w:sz w:val="20"/>
                <w:szCs w:val="20"/>
                <w:lang w:val="mk-MK"/>
              </w:rPr>
            </w:pPr>
          </w:p>
        </w:tc>
        <w:tc>
          <w:tcPr>
            <w:tcW w:w="1283" w:type="dxa"/>
            <w:vMerge/>
            <w:vAlign w:val="center"/>
          </w:tcPr>
          <w:p w14:paraId="21B974F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62C8D3A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vAlign w:val="center"/>
          </w:tcPr>
          <w:p w14:paraId="4D6BFEF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4322038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0AEE4729"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Воспоставување соработка со ПСРГ за анализа на пазарот и извештаи, во врска со земјоделските задруги.</w:t>
            </w:r>
          </w:p>
        </w:tc>
      </w:tr>
      <w:tr w:rsidR="001B5AE3" w:rsidRPr="002C053F" w14:paraId="4EEFCE9D" w14:textId="77777777" w:rsidTr="001B5AE3">
        <w:trPr>
          <w:trHeight w:val="900"/>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34F76B86" w14:textId="77777777" w:rsidR="00457ECD" w:rsidRPr="007C4A46" w:rsidRDefault="00457ECD" w:rsidP="00892514">
            <w:pPr>
              <w:rPr>
                <w:rStyle w:val="fontstyle01"/>
                <w:sz w:val="20"/>
                <w:szCs w:val="20"/>
                <w:lang w:val="mk-MK"/>
              </w:rPr>
            </w:pPr>
          </w:p>
        </w:tc>
        <w:tc>
          <w:tcPr>
            <w:tcW w:w="1283" w:type="dxa"/>
            <w:vMerge/>
            <w:vAlign w:val="center"/>
          </w:tcPr>
          <w:p w14:paraId="12E4B0E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6A632A63"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vAlign w:val="center"/>
          </w:tcPr>
          <w:p w14:paraId="795E191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29F479B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22EF3C7A" w14:textId="77777777" w:rsidR="00457ECD" w:rsidRPr="007C4A46" w:rsidRDefault="00457ECD" w:rsidP="00207D71">
            <w:pPr>
              <w:spacing w:after="0" w:line="2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на комуникациските активности за земјоделски задруги, идентификување влезни, излезни информации и заинтересирани страни, и дефинирање комуникациски цели и стратегии.</w:t>
            </w:r>
          </w:p>
        </w:tc>
      </w:tr>
      <w:tr w:rsidR="001B5AE3" w:rsidRPr="002C053F" w14:paraId="12D5FD25" w14:textId="77777777" w:rsidTr="001B5AE3">
        <w:trPr>
          <w:trHeight w:val="900"/>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60D64303" w14:textId="77777777" w:rsidR="00457ECD" w:rsidRPr="007C4A46" w:rsidRDefault="00457ECD" w:rsidP="00892514">
            <w:pPr>
              <w:jc w:val="left"/>
              <w:rPr>
                <w:rStyle w:val="fontstyle01"/>
                <w:sz w:val="20"/>
                <w:szCs w:val="20"/>
                <w:lang w:val="mk-MK"/>
              </w:rPr>
            </w:pPr>
          </w:p>
        </w:tc>
        <w:tc>
          <w:tcPr>
            <w:tcW w:w="1283" w:type="dxa"/>
            <w:vMerge/>
            <w:vAlign w:val="center"/>
          </w:tcPr>
          <w:p w14:paraId="16D5AC19"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1E38050A"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vAlign w:val="center"/>
          </w:tcPr>
          <w:p w14:paraId="66260ED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5D138559"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50EF9939"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Идентификување комуникациски партнер за аутсорсирање на техничките активности на центарот за комуникации. </w:t>
            </w:r>
          </w:p>
        </w:tc>
      </w:tr>
      <w:tr w:rsidR="001B5AE3" w:rsidRPr="002C053F" w14:paraId="327605F1" w14:textId="77777777" w:rsidTr="001B5AE3">
        <w:trPr>
          <w:trHeight w:val="579"/>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365D3B53" w14:textId="77777777" w:rsidR="00457ECD" w:rsidRPr="007C4A46" w:rsidRDefault="00457ECD" w:rsidP="00892514">
            <w:pPr>
              <w:rPr>
                <w:rStyle w:val="fontstyle01"/>
                <w:sz w:val="20"/>
                <w:szCs w:val="20"/>
                <w:lang w:val="mk-MK"/>
              </w:rPr>
            </w:pPr>
          </w:p>
        </w:tc>
        <w:tc>
          <w:tcPr>
            <w:tcW w:w="1283" w:type="dxa"/>
            <w:vMerge/>
            <w:vAlign w:val="center"/>
          </w:tcPr>
          <w:p w14:paraId="31B9B28C"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83" w:type="dxa"/>
            <w:vMerge/>
            <w:vAlign w:val="center"/>
          </w:tcPr>
          <w:p w14:paraId="3C038511"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vAlign w:val="center"/>
          </w:tcPr>
          <w:p w14:paraId="6E14BFB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2D0B572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271A2E7C" w14:textId="77777777" w:rsidR="00457ECD" w:rsidRPr="007C4A46" w:rsidRDefault="00457ECD" w:rsidP="00207D71">
            <w:pPr>
              <w:spacing w:after="0" w:line="2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Подготовка на повеќегодишен план за комуникации за земјоделските задруги, вклучувајќи и посебен план за зголемување на свесноста и довербата во земјоделските задруги во секторот и во јавноста.</w:t>
            </w:r>
          </w:p>
        </w:tc>
      </w:tr>
      <w:tr w:rsidR="001B5AE3" w:rsidRPr="002C053F" w14:paraId="5D978CC2" w14:textId="77777777" w:rsidTr="001B5AE3">
        <w:trPr>
          <w:trHeight w:val="162"/>
          <w:jc w:val="center"/>
        </w:trPr>
        <w:tc>
          <w:tcPr>
            <w:cnfStyle w:val="001000000000" w:firstRow="0" w:lastRow="0" w:firstColumn="1" w:lastColumn="0" w:oddVBand="0" w:evenVBand="0" w:oddHBand="0" w:evenHBand="0" w:firstRowFirstColumn="0" w:firstRowLastColumn="0" w:lastRowFirstColumn="0" w:lastRowLastColumn="0"/>
            <w:tcW w:w="2478" w:type="dxa"/>
            <w:vMerge w:val="restart"/>
            <w:vAlign w:val="center"/>
          </w:tcPr>
          <w:p w14:paraId="74CEBF8C" w14:textId="77777777" w:rsidR="00457ECD" w:rsidRPr="007C4A46" w:rsidRDefault="00457ECD" w:rsidP="00207D71">
            <w:pPr>
              <w:spacing w:line="280" w:lineRule="auto"/>
              <w:jc w:val="left"/>
              <w:rPr>
                <w:rFonts w:ascii="Times New Roman" w:hAnsi="Times New Roman" w:cs="Times New Roman"/>
                <w:color w:val="002060"/>
                <w:sz w:val="20"/>
                <w:szCs w:val="20"/>
                <w:lang w:val="mk-MK"/>
              </w:rPr>
            </w:pPr>
            <w:r w:rsidRPr="007C4A46">
              <w:rPr>
                <w:rStyle w:val="fontstyle01"/>
                <w:rFonts w:ascii="Times New Roman" w:hAnsi="Times New Roman" w:cs="Times New Roman"/>
                <w:sz w:val="20"/>
                <w:szCs w:val="20"/>
                <w:lang w:val="mk-MK"/>
              </w:rPr>
              <w:t>Следење на системот за земјоделски задруги</w:t>
            </w:r>
          </w:p>
        </w:tc>
        <w:tc>
          <w:tcPr>
            <w:tcW w:w="1283" w:type="dxa"/>
            <w:vMerge w:val="restart"/>
            <w:vAlign w:val="center"/>
          </w:tcPr>
          <w:p w14:paraId="3A974543"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Врвен приоритет</w:t>
            </w:r>
          </w:p>
        </w:tc>
        <w:tc>
          <w:tcPr>
            <w:tcW w:w="1583" w:type="dxa"/>
            <w:vMerge w:val="restart"/>
            <w:vAlign w:val="center"/>
          </w:tcPr>
          <w:p w14:paraId="5848E84A"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Style w:val="fontstyle01"/>
                <w:sz w:val="20"/>
                <w:szCs w:val="20"/>
                <w:lang w:val="mk-MK"/>
              </w:rPr>
              <w:t>2022-2023</w:t>
            </w:r>
          </w:p>
        </w:tc>
        <w:tc>
          <w:tcPr>
            <w:tcW w:w="1516" w:type="dxa"/>
            <w:vMerge w:val="restart"/>
            <w:vAlign w:val="center"/>
          </w:tcPr>
          <w:p w14:paraId="00044DA2" w14:textId="77777777" w:rsidR="00457ECD" w:rsidRPr="007C4A46" w:rsidRDefault="00457ECD" w:rsidP="001B5AE3">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w:t>
            </w:r>
          </w:p>
          <w:p w14:paraId="4022DECC" w14:textId="77777777" w:rsidR="00457ECD" w:rsidRPr="007C4A46" w:rsidRDefault="00207D71"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 </w:t>
            </w:r>
            <w:r w:rsidR="00457ECD" w:rsidRPr="007C4A46">
              <w:rPr>
                <w:rFonts w:ascii="Times New Roman" w:hAnsi="Times New Roman" w:cs="Times New Roman"/>
                <w:color w:val="002060"/>
                <w:sz w:val="20"/>
                <w:szCs w:val="20"/>
                <w:lang w:val="mk-MK"/>
              </w:rPr>
              <w:t>(Меѓународни донатори/проект 2)</w:t>
            </w:r>
          </w:p>
        </w:tc>
        <w:tc>
          <w:tcPr>
            <w:tcW w:w="1311" w:type="dxa"/>
            <w:vMerge w:val="restart"/>
            <w:vAlign w:val="center"/>
          </w:tcPr>
          <w:p w14:paraId="14CA12A1" w14:textId="77777777" w:rsidR="00457ECD" w:rsidRPr="007C4A46" w:rsidRDefault="00457ECD" w:rsidP="00207D71">
            <w:pPr>
              <w:spacing w:line="2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МЗШВ</w:t>
            </w:r>
          </w:p>
        </w:tc>
        <w:tc>
          <w:tcPr>
            <w:tcW w:w="5777" w:type="dxa"/>
            <w:vAlign w:val="center"/>
          </w:tcPr>
          <w:p w14:paraId="273955A6"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Преглед на општата цел и конкретната цел на стратегијата.</w:t>
            </w:r>
          </w:p>
        </w:tc>
      </w:tr>
      <w:tr w:rsidR="001B5AE3" w:rsidRPr="002C053F" w14:paraId="040460F3" w14:textId="77777777" w:rsidTr="001B5AE3">
        <w:trPr>
          <w:trHeight w:val="162"/>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19FFC4F2" w14:textId="77777777" w:rsidR="00457ECD" w:rsidRPr="007C4A46" w:rsidRDefault="00457ECD" w:rsidP="00892514">
            <w:pPr>
              <w:jc w:val="left"/>
              <w:rPr>
                <w:rStyle w:val="fontstyle01"/>
                <w:sz w:val="20"/>
                <w:szCs w:val="20"/>
                <w:lang w:val="mk-MK"/>
              </w:rPr>
            </w:pPr>
          </w:p>
        </w:tc>
        <w:tc>
          <w:tcPr>
            <w:tcW w:w="1283" w:type="dxa"/>
            <w:vMerge/>
            <w:vAlign w:val="center"/>
          </w:tcPr>
          <w:p w14:paraId="043342EC"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583" w:type="dxa"/>
            <w:vMerge/>
            <w:vAlign w:val="center"/>
          </w:tcPr>
          <w:p w14:paraId="3D9B0464"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vAlign w:val="center"/>
          </w:tcPr>
          <w:p w14:paraId="7F04540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6419943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4458215A"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Преглед на предложените показатели на влијанието и показатели на резултатите и хомогенизација со постојните показатели.</w:t>
            </w:r>
          </w:p>
        </w:tc>
      </w:tr>
      <w:tr w:rsidR="001B5AE3" w:rsidRPr="002C053F" w14:paraId="358837E1" w14:textId="77777777" w:rsidTr="001B5AE3">
        <w:trPr>
          <w:trHeight w:val="162"/>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3708094B" w14:textId="77777777" w:rsidR="00457ECD" w:rsidRPr="007C4A46" w:rsidRDefault="00457ECD" w:rsidP="00892514">
            <w:pPr>
              <w:jc w:val="left"/>
              <w:rPr>
                <w:rStyle w:val="fontstyle01"/>
                <w:sz w:val="20"/>
                <w:szCs w:val="20"/>
                <w:lang w:val="mk-MK"/>
              </w:rPr>
            </w:pPr>
          </w:p>
        </w:tc>
        <w:tc>
          <w:tcPr>
            <w:tcW w:w="1283" w:type="dxa"/>
            <w:vMerge/>
            <w:vAlign w:val="center"/>
          </w:tcPr>
          <w:p w14:paraId="4A5952D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583" w:type="dxa"/>
            <w:vMerge/>
            <w:vAlign w:val="center"/>
          </w:tcPr>
          <w:p w14:paraId="5FCCF992"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vAlign w:val="center"/>
          </w:tcPr>
          <w:p w14:paraId="558F379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7254AF16"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35CDDC46" w14:textId="77777777" w:rsidR="00457ECD" w:rsidRPr="007C4A46" w:rsidRDefault="00457ECD" w:rsidP="00245389">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Идентификување прецизни </w:t>
            </w:r>
            <w:r w:rsidR="00245389" w:rsidRPr="007C4A46">
              <w:rPr>
                <w:rFonts w:ascii="Times New Roman" w:hAnsi="Times New Roman" w:cs="Times New Roman"/>
                <w:color w:val="002060"/>
                <w:sz w:val="20"/>
                <w:szCs w:val="20"/>
                <w:lang w:val="mk-MK"/>
              </w:rPr>
              <w:t>мерни единиц</w:t>
            </w:r>
            <w:r w:rsidRPr="007C4A46">
              <w:rPr>
                <w:rFonts w:ascii="Times New Roman" w:hAnsi="Times New Roman" w:cs="Times New Roman"/>
                <w:color w:val="002060"/>
                <w:sz w:val="20"/>
                <w:szCs w:val="20"/>
                <w:lang w:val="mk-MK"/>
              </w:rPr>
              <w:t>и, основни податоци и извори на податоци за следење.</w:t>
            </w:r>
          </w:p>
        </w:tc>
      </w:tr>
      <w:tr w:rsidR="001B5AE3" w:rsidRPr="002C053F" w14:paraId="691150C1" w14:textId="77777777" w:rsidTr="001B5AE3">
        <w:trPr>
          <w:trHeight w:val="162"/>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45D49365" w14:textId="77777777" w:rsidR="00457ECD" w:rsidRPr="007C4A46" w:rsidRDefault="00457ECD" w:rsidP="00892514">
            <w:pPr>
              <w:jc w:val="left"/>
              <w:rPr>
                <w:rStyle w:val="fontstyle01"/>
                <w:sz w:val="20"/>
                <w:szCs w:val="20"/>
                <w:lang w:val="mk-MK"/>
              </w:rPr>
            </w:pPr>
          </w:p>
        </w:tc>
        <w:tc>
          <w:tcPr>
            <w:tcW w:w="1283" w:type="dxa"/>
            <w:vMerge/>
            <w:vAlign w:val="center"/>
          </w:tcPr>
          <w:p w14:paraId="07276FAC"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583" w:type="dxa"/>
            <w:vMerge/>
            <w:vAlign w:val="center"/>
          </w:tcPr>
          <w:p w14:paraId="0EF3D521"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vAlign w:val="center"/>
          </w:tcPr>
          <w:p w14:paraId="3B441CF1"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3F172E1B"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77509281"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Валидација на изворите на верификација на показателите на влијанието и на резултатите. </w:t>
            </w:r>
          </w:p>
        </w:tc>
      </w:tr>
      <w:tr w:rsidR="001B5AE3" w:rsidRPr="002C053F" w14:paraId="1584145C" w14:textId="77777777" w:rsidTr="001B5AE3">
        <w:trPr>
          <w:trHeight w:val="162"/>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5853D98C" w14:textId="77777777" w:rsidR="00457ECD" w:rsidRPr="007C4A46" w:rsidRDefault="00457ECD" w:rsidP="00892514">
            <w:pPr>
              <w:jc w:val="left"/>
              <w:rPr>
                <w:rStyle w:val="fontstyle01"/>
                <w:sz w:val="20"/>
                <w:szCs w:val="20"/>
                <w:lang w:val="mk-MK"/>
              </w:rPr>
            </w:pPr>
          </w:p>
        </w:tc>
        <w:tc>
          <w:tcPr>
            <w:tcW w:w="1283" w:type="dxa"/>
            <w:vMerge/>
            <w:vAlign w:val="center"/>
          </w:tcPr>
          <w:p w14:paraId="23CDBD1B"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583" w:type="dxa"/>
            <w:vMerge/>
            <w:vAlign w:val="center"/>
          </w:tcPr>
          <w:p w14:paraId="26DC8835"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vAlign w:val="center"/>
          </w:tcPr>
          <w:p w14:paraId="75621318"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4E83889D"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271CC37B" w14:textId="77777777" w:rsidR="00457ECD" w:rsidRPr="007C4A46" w:rsidRDefault="00457ECD" w:rsidP="00207D71">
            <w:pPr>
              <w:spacing w:before="0" w:after="0" w:line="28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Идентификување </w:t>
            </w:r>
            <w:r w:rsidR="001B5AE3" w:rsidRPr="007C4A46">
              <w:rPr>
                <w:rFonts w:ascii="Times New Roman" w:hAnsi="Times New Roman" w:cs="Times New Roman"/>
                <w:color w:val="002060"/>
                <w:sz w:val="20"/>
                <w:szCs w:val="20"/>
                <w:lang w:val="mk-MK"/>
              </w:rPr>
              <w:t>независен ревизор з</w:t>
            </w:r>
            <w:r w:rsidRPr="007C4A46">
              <w:rPr>
                <w:rFonts w:ascii="Times New Roman" w:hAnsi="Times New Roman" w:cs="Times New Roman"/>
                <w:color w:val="002060"/>
                <w:sz w:val="20"/>
                <w:szCs w:val="20"/>
                <w:lang w:val="mk-MK"/>
              </w:rPr>
              <w:t xml:space="preserve">а резултатите на Секторот за земјоделски задруги на МЗШВ и дефинирање протокол за независна ревизија.  </w:t>
            </w:r>
          </w:p>
        </w:tc>
      </w:tr>
      <w:tr w:rsidR="001B5AE3" w:rsidRPr="002C053F" w14:paraId="6C6177DA" w14:textId="77777777" w:rsidTr="001B5AE3">
        <w:trPr>
          <w:trHeight w:val="162"/>
          <w:jc w:val="center"/>
        </w:trPr>
        <w:tc>
          <w:tcPr>
            <w:cnfStyle w:val="001000000000" w:firstRow="0" w:lastRow="0" w:firstColumn="1" w:lastColumn="0" w:oddVBand="0" w:evenVBand="0" w:oddHBand="0" w:evenHBand="0" w:firstRowFirstColumn="0" w:firstRowLastColumn="0" w:lastRowFirstColumn="0" w:lastRowLastColumn="0"/>
            <w:tcW w:w="2478" w:type="dxa"/>
            <w:vMerge/>
            <w:vAlign w:val="center"/>
          </w:tcPr>
          <w:p w14:paraId="070DDCA0" w14:textId="77777777" w:rsidR="00457ECD" w:rsidRPr="007C4A46" w:rsidRDefault="00457ECD" w:rsidP="00892514">
            <w:pPr>
              <w:rPr>
                <w:rStyle w:val="fontstyle01"/>
                <w:sz w:val="20"/>
                <w:szCs w:val="20"/>
                <w:lang w:val="mk-MK"/>
              </w:rPr>
            </w:pPr>
          </w:p>
        </w:tc>
        <w:tc>
          <w:tcPr>
            <w:tcW w:w="1283" w:type="dxa"/>
            <w:vMerge/>
            <w:vAlign w:val="center"/>
          </w:tcPr>
          <w:p w14:paraId="39D59960"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583" w:type="dxa"/>
            <w:vMerge/>
            <w:vAlign w:val="center"/>
          </w:tcPr>
          <w:p w14:paraId="5269DB01"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Merge/>
            <w:vAlign w:val="center"/>
          </w:tcPr>
          <w:p w14:paraId="42039B1E"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Merge/>
            <w:vAlign w:val="center"/>
          </w:tcPr>
          <w:p w14:paraId="1F629B01" w14:textId="77777777" w:rsidR="00457ECD" w:rsidRPr="007C4A46" w:rsidRDefault="00457ECD"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24E12552" w14:textId="77777777" w:rsidR="00457ECD" w:rsidRPr="007C4A46" w:rsidRDefault="00457ECD" w:rsidP="00207D71">
            <w:pPr>
              <w:spacing w:after="0" w:line="2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r w:rsidRPr="007C4A46">
              <w:rPr>
                <w:rFonts w:ascii="Times New Roman" w:hAnsi="Times New Roman" w:cs="Times New Roman"/>
                <w:color w:val="002060"/>
                <w:sz w:val="20"/>
                <w:szCs w:val="20"/>
                <w:lang w:val="mk-MK"/>
              </w:rPr>
              <w:t xml:space="preserve">Подготовка и реализација на кратки испитувања на заинтересираните страни за напредокот на стратегијата. </w:t>
            </w:r>
          </w:p>
        </w:tc>
      </w:tr>
      <w:tr w:rsidR="00F71452" w:rsidRPr="002C053F" w14:paraId="7D8A8C93" w14:textId="77777777" w:rsidTr="001B5AE3">
        <w:trPr>
          <w:trHeight w:val="162"/>
          <w:jc w:val="center"/>
        </w:trPr>
        <w:tc>
          <w:tcPr>
            <w:cnfStyle w:val="001000000000" w:firstRow="0" w:lastRow="0" w:firstColumn="1" w:lastColumn="0" w:oddVBand="0" w:evenVBand="0" w:oddHBand="0" w:evenHBand="0" w:firstRowFirstColumn="0" w:firstRowLastColumn="0" w:lastRowFirstColumn="0" w:lastRowLastColumn="0"/>
            <w:tcW w:w="2478" w:type="dxa"/>
            <w:vAlign w:val="center"/>
          </w:tcPr>
          <w:p w14:paraId="07D4AC47" w14:textId="77777777" w:rsidR="00F71452" w:rsidRPr="007C4A46" w:rsidRDefault="00F71452" w:rsidP="00892514">
            <w:pPr>
              <w:rPr>
                <w:rStyle w:val="fontstyle01"/>
                <w:sz w:val="20"/>
                <w:szCs w:val="20"/>
                <w:lang w:val="mk-MK"/>
              </w:rPr>
            </w:pPr>
          </w:p>
        </w:tc>
        <w:tc>
          <w:tcPr>
            <w:tcW w:w="1283" w:type="dxa"/>
            <w:vAlign w:val="center"/>
          </w:tcPr>
          <w:p w14:paraId="04E1C9E8" w14:textId="77777777" w:rsidR="00F71452" w:rsidRPr="007C4A46" w:rsidRDefault="00F71452"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583" w:type="dxa"/>
            <w:vAlign w:val="center"/>
          </w:tcPr>
          <w:p w14:paraId="650B7FE7" w14:textId="77777777" w:rsidR="00F71452" w:rsidRPr="007C4A46" w:rsidRDefault="00F71452" w:rsidP="00892514">
            <w:pPr>
              <w:jc w:val="center"/>
              <w:cnfStyle w:val="000000000000" w:firstRow="0" w:lastRow="0" w:firstColumn="0" w:lastColumn="0" w:oddVBand="0" w:evenVBand="0" w:oddHBand="0" w:evenHBand="0" w:firstRowFirstColumn="0" w:firstRowLastColumn="0" w:lastRowFirstColumn="0" w:lastRowLastColumn="0"/>
              <w:rPr>
                <w:rStyle w:val="fontstyle01"/>
                <w:sz w:val="20"/>
                <w:szCs w:val="20"/>
                <w:lang w:val="mk-MK"/>
              </w:rPr>
            </w:pPr>
          </w:p>
        </w:tc>
        <w:tc>
          <w:tcPr>
            <w:tcW w:w="1516" w:type="dxa"/>
            <w:vAlign w:val="center"/>
          </w:tcPr>
          <w:p w14:paraId="0536AAB8" w14:textId="77777777" w:rsidR="00F71452" w:rsidRPr="007C4A46" w:rsidRDefault="00F71452" w:rsidP="00F71452">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1311" w:type="dxa"/>
            <w:vAlign w:val="center"/>
          </w:tcPr>
          <w:p w14:paraId="1D401A9B" w14:textId="77777777" w:rsidR="00F71452" w:rsidRPr="007C4A46" w:rsidRDefault="00F71452" w:rsidP="008925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c>
          <w:tcPr>
            <w:tcW w:w="5777" w:type="dxa"/>
            <w:vAlign w:val="center"/>
          </w:tcPr>
          <w:p w14:paraId="3F4963E8" w14:textId="77777777" w:rsidR="00F71452" w:rsidRPr="007C4A46" w:rsidRDefault="00F71452" w:rsidP="00207D71">
            <w:pPr>
              <w:spacing w:after="0" w:line="2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0"/>
                <w:szCs w:val="20"/>
                <w:lang w:val="mk-MK"/>
              </w:rPr>
            </w:pPr>
          </w:p>
        </w:tc>
      </w:tr>
      <w:bookmarkEnd w:id="17"/>
    </w:tbl>
    <w:p w14:paraId="7035979C" w14:textId="711A0478" w:rsidR="00F71452" w:rsidRPr="007C4A46" w:rsidRDefault="00F71452" w:rsidP="00457ECD">
      <w:pPr>
        <w:tabs>
          <w:tab w:val="left" w:pos="1330"/>
        </w:tabs>
        <w:rPr>
          <w:lang w:val="mk-MK"/>
        </w:rPr>
        <w:sectPr w:rsidR="00F71452" w:rsidRPr="007C4A46" w:rsidSect="00F71452">
          <w:pgSz w:w="16838" w:h="11906" w:orient="landscape"/>
          <w:pgMar w:top="1843" w:right="1440" w:bottom="810" w:left="1440" w:header="142" w:footer="708" w:gutter="0"/>
          <w:cols w:space="708"/>
          <w:docGrid w:linePitch="360"/>
        </w:sectPr>
      </w:pPr>
    </w:p>
    <w:p w14:paraId="18AD466C" w14:textId="77777777" w:rsidR="000C41B4" w:rsidRPr="007C4A46" w:rsidRDefault="000C41B4" w:rsidP="00F71452">
      <w:pPr>
        <w:spacing w:after="0" w:line="240" w:lineRule="auto"/>
        <w:rPr>
          <w:rFonts w:ascii="TimesNewRomanPSMT" w:hAnsi="TimesNewRomanPSMT"/>
          <w:color w:val="000000"/>
          <w:lang w:val="mk-MK"/>
        </w:rPr>
      </w:pPr>
    </w:p>
    <w:sectPr w:rsidR="000C41B4" w:rsidRPr="007C4A46" w:rsidSect="00D16D64">
      <w:headerReference w:type="default" r:id="rId21"/>
      <w:footerReference w:type="default" r:id="rId22"/>
      <w:pgSz w:w="11907" w:h="16839" w:code="9"/>
      <w:pgMar w:top="1701" w:right="1418" w:bottom="2836" w:left="1418" w:header="3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B6E13" w14:textId="77777777" w:rsidR="00E4404A" w:rsidRDefault="00E4404A" w:rsidP="009839FA">
      <w:pPr>
        <w:spacing w:after="0" w:line="240" w:lineRule="auto"/>
      </w:pPr>
      <w:r>
        <w:separator/>
      </w:r>
    </w:p>
  </w:endnote>
  <w:endnote w:type="continuationSeparator" w:id="0">
    <w:p w14:paraId="1AC1BB4F" w14:textId="77777777" w:rsidR="00E4404A" w:rsidRDefault="00E4404A" w:rsidP="009839FA">
      <w:pPr>
        <w:spacing w:after="0" w:line="240" w:lineRule="auto"/>
      </w:pPr>
      <w:r>
        <w:continuationSeparator/>
      </w:r>
    </w:p>
  </w:endnote>
  <w:endnote w:type="continuationNotice" w:id="1">
    <w:p w14:paraId="262E7ED0" w14:textId="77777777" w:rsidR="00E4404A" w:rsidRDefault="00E440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cedonian Helv">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ArialMT">
    <w:altName w:val="MS Mincho"/>
    <w:charset w:val="8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47" w:type="dxa"/>
      <w:tblLook w:val="04A0" w:firstRow="1" w:lastRow="0" w:firstColumn="1" w:lastColumn="0" w:noHBand="0" w:noVBand="1"/>
    </w:tblPr>
    <w:tblGrid>
      <w:gridCol w:w="4820"/>
      <w:gridCol w:w="3827"/>
    </w:tblGrid>
    <w:tr w:rsidR="002C053F" w:rsidRPr="002C053F" w14:paraId="0A4BD137" w14:textId="77777777" w:rsidTr="000029E0">
      <w:trPr>
        <w:trHeight w:val="1276"/>
      </w:trPr>
      <w:tc>
        <w:tcPr>
          <w:tcW w:w="4820" w:type="dxa"/>
        </w:tcPr>
        <w:p w14:paraId="10F1FA6E" w14:textId="77777777" w:rsidR="002C053F" w:rsidRDefault="002C053F" w:rsidP="008A5188">
          <w:pPr>
            <w:spacing w:after="0" w:line="240" w:lineRule="auto"/>
            <w:rPr>
              <w:rFonts w:asciiTheme="minorHAnsi" w:hAnsiTheme="minorHAnsi" w:cstheme="minorHAnsi"/>
              <w:sz w:val="20"/>
              <w:szCs w:val="20"/>
            </w:rPr>
          </w:pPr>
          <w:r>
            <w:rPr>
              <w:rFonts w:asciiTheme="minorHAnsi" w:hAnsiTheme="minorHAnsi" w:cstheme="minorHAnsi"/>
              <w:sz w:val="20"/>
              <w:szCs w:val="20"/>
              <w:lang w:val="mk-MK"/>
            </w:rPr>
            <w:t>Проектот го реализира</w:t>
          </w:r>
          <w:r w:rsidRPr="00573D96">
            <w:rPr>
              <w:rFonts w:asciiTheme="minorHAnsi" w:hAnsiTheme="minorHAnsi" w:cstheme="minorHAnsi"/>
              <w:sz w:val="20"/>
              <w:szCs w:val="20"/>
            </w:rPr>
            <w:t>:</w:t>
          </w:r>
        </w:p>
        <w:p w14:paraId="2E210329" w14:textId="77777777" w:rsidR="002C053F" w:rsidRDefault="002C053F" w:rsidP="008A5188">
          <w:pPr>
            <w:spacing w:after="0" w:line="240" w:lineRule="auto"/>
            <w:rPr>
              <w:rFonts w:asciiTheme="minorHAnsi" w:hAnsiTheme="minorHAnsi" w:cstheme="minorHAnsi"/>
              <w:sz w:val="20"/>
              <w:szCs w:val="20"/>
            </w:rPr>
          </w:pPr>
          <w:r w:rsidRPr="00573D96">
            <w:rPr>
              <w:rFonts w:asciiTheme="minorHAnsi" w:hAnsiTheme="minorHAnsi" w:cstheme="minorHAnsi"/>
              <w:noProof/>
              <w:sz w:val="20"/>
              <w:szCs w:val="20"/>
            </w:rPr>
            <w:drawing>
              <wp:anchor distT="0" distB="0" distL="114300" distR="114300" simplePos="0" relativeHeight="251655168" behindDoc="1" locked="0" layoutInCell="1" allowOverlap="1" wp14:anchorId="5583B55D" wp14:editId="38D18DC6">
                <wp:simplePos x="0" y="0"/>
                <wp:positionH relativeFrom="column">
                  <wp:posOffset>1166495</wp:posOffset>
                </wp:positionH>
                <wp:positionV relativeFrom="paragraph">
                  <wp:posOffset>94615</wp:posOffset>
                </wp:positionV>
                <wp:extent cx="1828800" cy="34861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RFP-nov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48615"/>
                        </a:xfrm>
                        <a:prstGeom prst="rect">
                          <a:avLst/>
                        </a:prstGeom>
                      </pic:spPr>
                    </pic:pic>
                  </a:graphicData>
                </a:graphic>
              </wp:anchor>
            </w:drawing>
          </w:r>
          <w:r w:rsidRPr="00573D96">
            <w:rPr>
              <w:rFonts w:asciiTheme="minorHAnsi" w:hAnsiTheme="minorHAnsi" w:cstheme="minorHAnsi"/>
              <w:noProof/>
              <w:sz w:val="20"/>
              <w:szCs w:val="20"/>
            </w:rPr>
            <w:drawing>
              <wp:anchor distT="0" distB="0" distL="114300" distR="114300" simplePos="0" relativeHeight="251661312" behindDoc="1" locked="0" layoutInCell="1" allowOverlap="1" wp14:anchorId="5A38A85D" wp14:editId="4A9FE3E8">
                <wp:simplePos x="0" y="0"/>
                <wp:positionH relativeFrom="column">
                  <wp:posOffset>13970</wp:posOffset>
                </wp:positionH>
                <wp:positionV relativeFrom="paragraph">
                  <wp:posOffset>56515</wp:posOffset>
                </wp:positionV>
                <wp:extent cx="1143000" cy="390525"/>
                <wp:effectExtent l="0" t="0" r="0" b="9525"/>
                <wp:wrapNone/>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390525"/>
                        </a:xfrm>
                        <a:prstGeom prst="rect">
                          <a:avLst/>
                        </a:prstGeom>
                        <a:noFill/>
                        <a:ln>
                          <a:noFill/>
                        </a:ln>
                      </pic:spPr>
                    </pic:pic>
                  </a:graphicData>
                </a:graphic>
              </wp:anchor>
            </w:drawing>
          </w:r>
        </w:p>
        <w:p w14:paraId="43831463" w14:textId="77777777" w:rsidR="002C053F" w:rsidRDefault="002C053F" w:rsidP="008A5188">
          <w:pPr>
            <w:spacing w:after="0" w:line="240" w:lineRule="auto"/>
            <w:rPr>
              <w:rFonts w:asciiTheme="minorHAnsi" w:hAnsiTheme="minorHAnsi" w:cstheme="minorHAnsi"/>
              <w:sz w:val="20"/>
              <w:szCs w:val="20"/>
            </w:rPr>
          </w:pPr>
        </w:p>
        <w:p w14:paraId="16B1E14D" w14:textId="77777777" w:rsidR="002C053F" w:rsidRDefault="002C053F" w:rsidP="008A5188">
          <w:pPr>
            <w:pStyle w:val="Footer"/>
            <w:rPr>
              <w:rFonts w:asciiTheme="majorHAnsi" w:eastAsia="ArialMT" w:hAnsiTheme="majorHAnsi" w:cstheme="majorHAnsi"/>
              <w:sz w:val="20"/>
              <w:szCs w:val="20"/>
            </w:rPr>
          </w:pPr>
        </w:p>
        <w:p w14:paraId="411CF774" w14:textId="77777777" w:rsidR="002C053F" w:rsidRPr="001C2D2A" w:rsidRDefault="002C053F" w:rsidP="008A5188">
          <w:pPr>
            <w:pStyle w:val="Footer"/>
            <w:rPr>
              <w:rFonts w:asciiTheme="majorHAnsi" w:hAnsiTheme="majorHAnsi" w:cstheme="majorHAnsi"/>
              <w:sz w:val="20"/>
              <w:szCs w:val="20"/>
            </w:rPr>
          </w:pPr>
          <w:r>
            <w:rPr>
              <w:rFonts w:asciiTheme="majorHAnsi" w:eastAsia="ArialMT" w:hAnsiTheme="majorHAnsi" w:cstheme="majorHAnsi"/>
              <w:sz w:val="20"/>
              <w:szCs w:val="20"/>
            </w:rPr>
            <w:t xml:space="preserve">                                                                  </w:t>
          </w:r>
        </w:p>
      </w:tc>
      <w:tc>
        <w:tcPr>
          <w:tcW w:w="3827" w:type="dxa"/>
          <w:shd w:val="clear" w:color="auto" w:fill="auto"/>
        </w:tcPr>
        <w:p w14:paraId="0F4DE4A0" w14:textId="77777777" w:rsidR="002C053F" w:rsidRPr="0025171D" w:rsidRDefault="002C053F" w:rsidP="00777B65">
          <w:pPr>
            <w:spacing w:after="0" w:line="240" w:lineRule="auto"/>
            <w:jc w:val="center"/>
            <w:rPr>
              <w:rFonts w:asciiTheme="minorHAnsi" w:eastAsia="ArialMT" w:hAnsiTheme="minorHAnsi" w:cstheme="minorHAnsi"/>
              <w:sz w:val="18"/>
              <w:szCs w:val="18"/>
              <w:lang w:val="ru-RU"/>
            </w:rPr>
          </w:pPr>
        </w:p>
        <w:p w14:paraId="3A488C8A" w14:textId="77777777" w:rsidR="002C053F" w:rsidRPr="0025171D" w:rsidRDefault="002C053F" w:rsidP="00777B65">
          <w:pPr>
            <w:spacing w:after="0" w:line="240" w:lineRule="auto"/>
            <w:jc w:val="center"/>
            <w:rPr>
              <w:rFonts w:asciiTheme="minorHAnsi" w:eastAsia="ArialMT" w:hAnsiTheme="minorHAnsi" w:cstheme="minorHAnsi"/>
              <w:sz w:val="18"/>
              <w:szCs w:val="18"/>
              <w:lang w:val="ru-RU"/>
            </w:rPr>
          </w:pPr>
          <w:r>
            <w:rPr>
              <w:rFonts w:asciiTheme="minorHAnsi" w:eastAsia="ArialMT" w:hAnsiTheme="minorHAnsi" w:cstheme="minorHAnsi"/>
              <w:sz w:val="18"/>
              <w:szCs w:val="18"/>
              <w:lang w:val="mk-MK"/>
            </w:rPr>
            <w:t>НАЦРТ СТРАТЕГИЈА ЗА ЗЕМЈОДЕЛСКИ ЗАДРУГИ</w:t>
          </w:r>
        </w:p>
        <w:p w14:paraId="0C446FBD" w14:textId="77777777" w:rsidR="002C053F" w:rsidRPr="0025171D" w:rsidRDefault="002C053F" w:rsidP="00777B65">
          <w:pPr>
            <w:spacing w:after="0" w:line="240" w:lineRule="auto"/>
            <w:jc w:val="center"/>
            <w:rPr>
              <w:rFonts w:asciiTheme="minorHAnsi" w:eastAsia="ArialMT" w:hAnsiTheme="minorHAnsi" w:cstheme="minorHAnsi"/>
              <w:sz w:val="18"/>
              <w:szCs w:val="18"/>
              <w:lang w:val="ru-RU"/>
            </w:rPr>
          </w:pPr>
        </w:p>
        <w:p w14:paraId="387F64D3" w14:textId="6BEAE238" w:rsidR="002C053F" w:rsidRPr="0025171D" w:rsidRDefault="002C053F" w:rsidP="0001002E">
          <w:pPr>
            <w:spacing w:after="0" w:line="240" w:lineRule="auto"/>
            <w:jc w:val="center"/>
            <w:rPr>
              <w:rFonts w:asciiTheme="minorHAnsi" w:hAnsiTheme="minorHAnsi" w:cstheme="minorHAnsi"/>
              <w:lang w:val="ru-RU"/>
            </w:rPr>
          </w:pPr>
          <w:r>
            <w:rPr>
              <w:rFonts w:asciiTheme="minorHAnsi" w:eastAsia="ArialMT" w:hAnsiTheme="minorHAnsi" w:cstheme="minorHAnsi"/>
              <w:sz w:val="20"/>
              <w:szCs w:val="20"/>
              <w:lang w:val="mk-MK"/>
            </w:rPr>
            <w:t>Страна</w:t>
          </w:r>
          <w:r w:rsidRPr="0025171D">
            <w:rPr>
              <w:rFonts w:asciiTheme="minorHAnsi" w:eastAsia="ArialMT" w:hAnsiTheme="minorHAnsi" w:cstheme="minorHAnsi"/>
              <w:sz w:val="20"/>
              <w:szCs w:val="20"/>
              <w:lang w:val="ru-RU"/>
            </w:rPr>
            <w:t xml:space="preserve"> </w:t>
          </w:r>
          <w:r w:rsidRPr="000E7B9E">
            <w:rPr>
              <w:rFonts w:asciiTheme="minorHAnsi" w:eastAsia="ArialMT" w:hAnsiTheme="minorHAnsi" w:cstheme="minorHAnsi"/>
              <w:sz w:val="20"/>
              <w:szCs w:val="20"/>
            </w:rPr>
            <w:fldChar w:fldCharType="begin"/>
          </w:r>
          <w:r w:rsidRPr="0025171D">
            <w:rPr>
              <w:rFonts w:asciiTheme="minorHAnsi" w:eastAsia="ArialMT" w:hAnsiTheme="minorHAnsi" w:cstheme="minorHAnsi"/>
              <w:sz w:val="20"/>
              <w:szCs w:val="20"/>
              <w:lang w:val="ru-RU"/>
            </w:rPr>
            <w:instrText xml:space="preserve"> </w:instrText>
          </w:r>
          <w:r w:rsidRPr="000E7B9E">
            <w:rPr>
              <w:rFonts w:asciiTheme="minorHAnsi" w:eastAsia="ArialMT" w:hAnsiTheme="minorHAnsi" w:cstheme="minorHAnsi"/>
              <w:sz w:val="20"/>
              <w:szCs w:val="20"/>
            </w:rPr>
            <w:instrText>PAGE</w:instrText>
          </w:r>
          <w:r w:rsidRPr="0025171D">
            <w:rPr>
              <w:rFonts w:asciiTheme="minorHAnsi" w:eastAsia="ArialMT" w:hAnsiTheme="minorHAnsi" w:cstheme="minorHAnsi"/>
              <w:sz w:val="20"/>
              <w:szCs w:val="20"/>
              <w:lang w:val="ru-RU"/>
            </w:rPr>
            <w:instrText xml:space="preserve"> </w:instrText>
          </w:r>
          <w:r w:rsidRPr="000E7B9E">
            <w:rPr>
              <w:rFonts w:asciiTheme="minorHAnsi" w:eastAsia="ArialMT" w:hAnsiTheme="minorHAnsi" w:cstheme="minorHAnsi"/>
              <w:sz w:val="20"/>
              <w:szCs w:val="20"/>
            </w:rPr>
            <w:fldChar w:fldCharType="separate"/>
          </w:r>
          <w:r w:rsidR="00155BC6">
            <w:rPr>
              <w:rFonts w:asciiTheme="minorHAnsi" w:eastAsia="ArialMT" w:hAnsiTheme="minorHAnsi" w:cstheme="minorHAnsi"/>
              <w:noProof/>
              <w:sz w:val="20"/>
              <w:szCs w:val="20"/>
            </w:rPr>
            <w:t>57</w:t>
          </w:r>
          <w:r w:rsidRPr="000E7B9E">
            <w:rPr>
              <w:rFonts w:asciiTheme="minorHAnsi" w:eastAsia="ArialMT" w:hAnsiTheme="minorHAnsi" w:cstheme="minorHAnsi"/>
              <w:sz w:val="20"/>
              <w:szCs w:val="20"/>
            </w:rPr>
            <w:fldChar w:fldCharType="end"/>
          </w:r>
          <w:r w:rsidRPr="0025171D">
            <w:rPr>
              <w:rFonts w:asciiTheme="minorHAnsi" w:eastAsia="ArialMT" w:hAnsiTheme="minorHAnsi" w:cstheme="minorHAnsi"/>
              <w:sz w:val="20"/>
              <w:szCs w:val="20"/>
              <w:lang w:val="ru-RU"/>
            </w:rPr>
            <w:t xml:space="preserve"> / </w:t>
          </w:r>
          <w:r w:rsidRPr="000E7B9E">
            <w:rPr>
              <w:rFonts w:asciiTheme="minorHAnsi" w:eastAsia="ArialMT" w:hAnsiTheme="minorHAnsi" w:cstheme="minorHAnsi"/>
              <w:sz w:val="20"/>
              <w:szCs w:val="20"/>
            </w:rPr>
            <w:fldChar w:fldCharType="begin"/>
          </w:r>
          <w:r w:rsidRPr="0025171D">
            <w:rPr>
              <w:rFonts w:asciiTheme="minorHAnsi" w:eastAsia="ArialMT" w:hAnsiTheme="minorHAnsi" w:cstheme="minorHAnsi"/>
              <w:sz w:val="20"/>
              <w:szCs w:val="20"/>
              <w:lang w:val="ru-RU"/>
            </w:rPr>
            <w:instrText xml:space="preserve"> </w:instrText>
          </w:r>
          <w:r w:rsidRPr="000E7B9E">
            <w:rPr>
              <w:rFonts w:asciiTheme="minorHAnsi" w:eastAsia="ArialMT" w:hAnsiTheme="minorHAnsi" w:cstheme="minorHAnsi"/>
              <w:sz w:val="20"/>
              <w:szCs w:val="20"/>
            </w:rPr>
            <w:instrText>NUMPAGES</w:instrText>
          </w:r>
          <w:r w:rsidRPr="0025171D">
            <w:rPr>
              <w:rFonts w:asciiTheme="minorHAnsi" w:eastAsia="ArialMT" w:hAnsiTheme="minorHAnsi" w:cstheme="minorHAnsi"/>
              <w:sz w:val="20"/>
              <w:szCs w:val="20"/>
              <w:lang w:val="ru-RU"/>
            </w:rPr>
            <w:instrText xml:space="preserve"> </w:instrText>
          </w:r>
          <w:r w:rsidRPr="000E7B9E">
            <w:rPr>
              <w:rFonts w:asciiTheme="minorHAnsi" w:eastAsia="ArialMT" w:hAnsiTheme="minorHAnsi" w:cstheme="minorHAnsi"/>
              <w:sz w:val="20"/>
              <w:szCs w:val="20"/>
            </w:rPr>
            <w:fldChar w:fldCharType="separate"/>
          </w:r>
          <w:r w:rsidR="00155BC6">
            <w:rPr>
              <w:rFonts w:asciiTheme="minorHAnsi" w:eastAsia="ArialMT" w:hAnsiTheme="minorHAnsi" w:cstheme="minorHAnsi"/>
              <w:noProof/>
              <w:sz w:val="20"/>
              <w:szCs w:val="20"/>
            </w:rPr>
            <w:t>59</w:t>
          </w:r>
          <w:r w:rsidRPr="000E7B9E">
            <w:rPr>
              <w:rFonts w:asciiTheme="minorHAnsi" w:eastAsia="ArialMT" w:hAnsiTheme="minorHAnsi" w:cstheme="minorHAnsi"/>
              <w:sz w:val="20"/>
              <w:szCs w:val="20"/>
            </w:rPr>
            <w:fldChar w:fldCharType="end"/>
          </w:r>
        </w:p>
      </w:tc>
    </w:tr>
  </w:tbl>
  <w:p w14:paraId="19A5E74D" w14:textId="77777777" w:rsidR="002C053F" w:rsidRPr="0025171D" w:rsidRDefault="002C053F" w:rsidP="00F71452">
    <w:pPr>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Look w:val="04A0" w:firstRow="1" w:lastRow="0" w:firstColumn="1" w:lastColumn="0" w:noHBand="0" w:noVBand="1"/>
    </w:tblPr>
    <w:tblGrid>
      <w:gridCol w:w="4361"/>
      <w:gridCol w:w="4711"/>
    </w:tblGrid>
    <w:tr w:rsidR="002C053F" w:rsidRPr="002C053F" w14:paraId="5F703CD9" w14:textId="77777777" w:rsidTr="008F1051">
      <w:trPr>
        <w:trHeight w:val="1094"/>
      </w:trPr>
      <w:tc>
        <w:tcPr>
          <w:tcW w:w="4361" w:type="dxa"/>
        </w:tcPr>
        <w:p w14:paraId="34EB3CEE" w14:textId="77777777" w:rsidR="002C053F" w:rsidRDefault="002C053F" w:rsidP="008A5188">
          <w:pPr>
            <w:spacing w:after="0" w:line="240" w:lineRule="auto"/>
            <w:rPr>
              <w:rFonts w:asciiTheme="minorHAnsi" w:hAnsiTheme="minorHAnsi" w:cstheme="minorHAnsi"/>
              <w:sz w:val="20"/>
              <w:szCs w:val="20"/>
            </w:rPr>
          </w:pPr>
          <w:r>
            <w:rPr>
              <w:rFonts w:asciiTheme="minorHAnsi" w:hAnsiTheme="minorHAnsi" w:cstheme="minorHAnsi"/>
              <w:sz w:val="20"/>
              <w:szCs w:val="20"/>
              <w:lang w:val="mk-MK"/>
            </w:rPr>
            <w:t>Проектот го реализира</w:t>
          </w:r>
          <w:r w:rsidRPr="00573D96">
            <w:rPr>
              <w:rFonts w:asciiTheme="minorHAnsi" w:hAnsiTheme="minorHAnsi" w:cstheme="minorHAnsi"/>
              <w:sz w:val="20"/>
              <w:szCs w:val="20"/>
            </w:rPr>
            <w:t>:</w:t>
          </w:r>
        </w:p>
        <w:p w14:paraId="3F8D504D" w14:textId="77777777" w:rsidR="002C053F" w:rsidRDefault="002C053F" w:rsidP="008A5188">
          <w:pPr>
            <w:spacing w:after="0" w:line="240" w:lineRule="auto"/>
            <w:rPr>
              <w:rFonts w:asciiTheme="minorHAnsi" w:hAnsiTheme="minorHAnsi" w:cstheme="minorHAnsi"/>
              <w:sz w:val="20"/>
              <w:szCs w:val="20"/>
            </w:rPr>
          </w:pPr>
          <w:r w:rsidRPr="00573D96">
            <w:rPr>
              <w:rFonts w:asciiTheme="minorHAnsi" w:hAnsiTheme="minorHAnsi" w:cstheme="minorHAnsi"/>
              <w:noProof/>
              <w:sz w:val="20"/>
              <w:szCs w:val="20"/>
            </w:rPr>
            <w:drawing>
              <wp:anchor distT="0" distB="0" distL="114300" distR="114300" simplePos="0" relativeHeight="251606528" behindDoc="1" locked="0" layoutInCell="1" allowOverlap="1" wp14:anchorId="0AF3F6C4" wp14:editId="4C4E6823">
                <wp:simplePos x="0" y="0"/>
                <wp:positionH relativeFrom="column">
                  <wp:posOffset>1166495</wp:posOffset>
                </wp:positionH>
                <wp:positionV relativeFrom="paragraph">
                  <wp:posOffset>94615</wp:posOffset>
                </wp:positionV>
                <wp:extent cx="1828800" cy="348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RFP-nov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48615"/>
                        </a:xfrm>
                        <a:prstGeom prst="rect">
                          <a:avLst/>
                        </a:prstGeom>
                      </pic:spPr>
                    </pic:pic>
                  </a:graphicData>
                </a:graphic>
              </wp:anchor>
            </w:drawing>
          </w:r>
          <w:r w:rsidRPr="00573D96">
            <w:rPr>
              <w:rFonts w:asciiTheme="minorHAnsi" w:hAnsiTheme="minorHAnsi" w:cstheme="minorHAnsi"/>
              <w:noProof/>
              <w:sz w:val="20"/>
              <w:szCs w:val="20"/>
            </w:rPr>
            <w:drawing>
              <wp:anchor distT="0" distB="0" distL="114300" distR="114300" simplePos="0" relativeHeight="251608576" behindDoc="1" locked="0" layoutInCell="1" allowOverlap="1" wp14:anchorId="76FDE39F" wp14:editId="051253F6">
                <wp:simplePos x="0" y="0"/>
                <wp:positionH relativeFrom="column">
                  <wp:posOffset>13970</wp:posOffset>
                </wp:positionH>
                <wp:positionV relativeFrom="paragraph">
                  <wp:posOffset>56515</wp:posOffset>
                </wp:positionV>
                <wp:extent cx="1143000" cy="390525"/>
                <wp:effectExtent l="0" t="0" r="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390525"/>
                        </a:xfrm>
                        <a:prstGeom prst="rect">
                          <a:avLst/>
                        </a:prstGeom>
                        <a:noFill/>
                        <a:ln>
                          <a:noFill/>
                        </a:ln>
                      </pic:spPr>
                    </pic:pic>
                  </a:graphicData>
                </a:graphic>
              </wp:anchor>
            </w:drawing>
          </w:r>
        </w:p>
        <w:p w14:paraId="2B4E6BA5" w14:textId="77777777" w:rsidR="002C053F" w:rsidRDefault="002C053F" w:rsidP="008A5188">
          <w:pPr>
            <w:spacing w:after="0" w:line="240" w:lineRule="auto"/>
            <w:rPr>
              <w:rFonts w:asciiTheme="minorHAnsi" w:hAnsiTheme="minorHAnsi" w:cstheme="minorHAnsi"/>
              <w:sz w:val="20"/>
              <w:szCs w:val="20"/>
            </w:rPr>
          </w:pPr>
        </w:p>
        <w:p w14:paraId="7A847254" w14:textId="77777777" w:rsidR="002C053F" w:rsidRDefault="002C053F" w:rsidP="008A5188">
          <w:pPr>
            <w:pStyle w:val="Footer"/>
            <w:rPr>
              <w:rFonts w:asciiTheme="majorHAnsi" w:eastAsia="ArialMT" w:hAnsiTheme="majorHAnsi" w:cstheme="majorHAnsi"/>
              <w:sz w:val="20"/>
              <w:szCs w:val="20"/>
            </w:rPr>
          </w:pPr>
        </w:p>
        <w:p w14:paraId="4622F51B" w14:textId="77777777" w:rsidR="002C053F" w:rsidRPr="001C2D2A" w:rsidRDefault="002C053F" w:rsidP="008A5188">
          <w:pPr>
            <w:pStyle w:val="Footer"/>
            <w:rPr>
              <w:rFonts w:asciiTheme="majorHAnsi" w:hAnsiTheme="majorHAnsi" w:cstheme="majorHAnsi"/>
              <w:sz w:val="20"/>
              <w:szCs w:val="20"/>
            </w:rPr>
          </w:pPr>
          <w:r>
            <w:rPr>
              <w:rFonts w:asciiTheme="majorHAnsi" w:eastAsia="ArialMT" w:hAnsiTheme="majorHAnsi" w:cstheme="majorHAnsi"/>
              <w:sz w:val="20"/>
              <w:szCs w:val="20"/>
            </w:rPr>
            <w:t xml:space="preserve">                                                                  </w:t>
          </w:r>
        </w:p>
      </w:tc>
      <w:tc>
        <w:tcPr>
          <w:tcW w:w="4711" w:type="dxa"/>
          <w:shd w:val="clear" w:color="auto" w:fill="auto"/>
        </w:tcPr>
        <w:p w14:paraId="4621D890" w14:textId="77777777" w:rsidR="002C053F" w:rsidRPr="0025171D" w:rsidRDefault="002C053F" w:rsidP="008A5188">
          <w:pPr>
            <w:spacing w:after="0" w:line="240" w:lineRule="auto"/>
            <w:rPr>
              <w:rFonts w:asciiTheme="minorHAnsi" w:eastAsia="ArialMT" w:hAnsiTheme="minorHAnsi" w:cstheme="minorHAnsi"/>
              <w:sz w:val="20"/>
              <w:szCs w:val="20"/>
              <w:lang w:val="ru-RU"/>
            </w:rPr>
          </w:pPr>
          <w:r w:rsidRPr="0025171D">
            <w:rPr>
              <w:rFonts w:asciiTheme="minorHAnsi" w:eastAsia="ArialMT" w:hAnsiTheme="minorHAnsi" w:cstheme="minorHAnsi"/>
              <w:sz w:val="20"/>
              <w:szCs w:val="20"/>
              <w:lang w:val="ru-RU"/>
            </w:rPr>
            <w:t xml:space="preserve">                                                                                  </w:t>
          </w:r>
        </w:p>
        <w:p w14:paraId="1B7DD84B" w14:textId="77777777" w:rsidR="002C053F" w:rsidRPr="0025171D" w:rsidRDefault="002C053F" w:rsidP="00777B65">
          <w:pPr>
            <w:spacing w:after="0" w:line="240" w:lineRule="auto"/>
            <w:jc w:val="center"/>
            <w:rPr>
              <w:rFonts w:asciiTheme="minorHAnsi" w:eastAsia="ArialMT" w:hAnsiTheme="minorHAnsi" w:cstheme="minorHAnsi"/>
              <w:sz w:val="18"/>
              <w:szCs w:val="18"/>
              <w:lang w:val="ru-RU"/>
            </w:rPr>
          </w:pPr>
          <w:r>
            <w:rPr>
              <w:rFonts w:asciiTheme="minorHAnsi" w:eastAsia="ArialMT" w:hAnsiTheme="minorHAnsi" w:cstheme="minorHAnsi"/>
              <w:sz w:val="18"/>
              <w:szCs w:val="18"/>
              <w:lang w:val="mk-MK"/>
            </w:rPr>
            <w:t>НАЦРТ СТРАТЕГИЈА ЗА ЗЕМЈОДЕЛСКИ ЗАДРУГИ</w:t>
          </w:r>
        </w:p>
        <w:p w14:paraId="45DF6FC4" w14:textId="77777777" w:rsidR="002C053F" w:rsidRPr="0025171D" w:rsidRDefault="002C053F" w:rsidP="00777B65">
          <w:pPr>
            <w:spacing w:after="0" w:line="240" w:lineRule="auto"/>
            <w:jc w:val="center"/>
            <w:rPr>
              <w:rFonts w:asciiTheme="minorHAnsi" w:eastAsia="ArialMT" w:hAnsiTheme="minorHAnsi" w:cstheme="minorHAnsi"/>
              <w:sz w:val="18"/>
              <w:szCs w:val="18"/>
              <w:lang w:val="ru-RU"/>
            </w:rPr>
          </w:pPr>
        </w:p>
        <w:p w14:paraId="27CF86B9" w14:textId="3EA51D1A" w:rsidR="002C053F" w:rsidRPr="0025171D" w:rsidRDefault="002C053F" w:rsidP="008F1051">
          <w:pPr>
            <w:spacing w:after="0" w:line="240" w:lineRule="auto"/>
            <w:jc w:val="center"/>
            <w:rPr>
              <w:rFonts w:asciiTheme="minorHAnsi" w:hAnsiTheme="minorHAnsi" w:cstheme="minorHAnsi"/>
              <w:lang w:val="ru-RU"/>
            </w:rPr>
          </w:pPr>
          <w:r>
            <w:rPr>
              <w:rFonts w:asciiTheme="minorHAnsi" w:eastAsia="ArialMT" w:hAnsiTheme="minorHAnsi" w:cstheme="minorHAnsi"/>
              <w:sz w:val="20"/>
              <w:szCs w:val="20"/>
              <w:lang w:val="mk-MK"/>
            </w:rPr>
            <w:t>Страна</w:t>
          </w:r>
          <w:r w:rsidRPr="0025171D">
            <w:rPr>
              <w:rFonts w:asciiTheme="minorHAnsi" w:eastAsia="ArialMT" w:hAnsiTheme="minorHAnsi" w:cstheme="minorHAnsi"/>
              <w:sz w:val="20"/>
              <w:szCs w:val="20"/>
              <w:lang w:val="ru-RU"/>
            </w:rPr>
            <w:t xml:space="preserve"> </w:t>
          </w:r>
          <w:r w:rsidRPr="000E7B9E">
            <w:rPr>
              <w:rFonts w:asciiTheme="minorHAnsi" w:eastAsia="ArialMT" w:hAnsiTheme="minorHAnsi" w:cstheme="minorHAnsi"/>
              <w:sz w:val="20"/>
              <w:szCs w:val="20"/>
            </w:rPr>
            <w:fldChar w:fldCharType="begin"/>
          </w:r>
          <w:r w:rsidRPr="0025171D">
            <w:rPr>
              <w:rFonts w:asciiTheme="minorHAnsi" w:eastAsia="ArialMT" w:hAnsiTheme="minorHAnsi" w:cstheme="minorHAnsi"/>
              <w:sz w:val="20"/>
              <w:szCs w:val="20"/>
              <w:lang w:val="ru-RU"/>
            </w:rPr>
            <w:instrText xml:space="preserve"> </w:instrText>
          </w:r>
          <w:r w:rsidRPr="000E7B9E">
            <w:rPr>
              <w:rFonts w:asciiTheme="minorHAnsi" w:eastAsia="ArialMT" w:hAnsiTheme="minorHAnsi" w:cstheme="minorHAnsi"/>
              <w:sz w:val="20"/>
              <w:szCs w:val="20"/>
            </w:rPr>
            <w:instrText>PAGE</w:instrText>
          </w:r>
          <w:r w:rsidRPr="0025171D">
            <w:rPr>
              <w:rFonts w:asciiTheme="minorHAnsi" w:eastAsia="ArialMT" w:hAnsiTheme="minorHAnsi" w:cstheme="minorHAnsi"/>
              <w:sz w:val="20"/>
              <w:szCs w:val="20"/>
              <w:lang w:val="ru-RU"/>
            </w:rPr>
            <w:instrText xml:space="preserve"> </w:instrText>
          </w:r>
          <w:r w:rsidRPr="000E7B9E">
            <w:rPr>
              <w:rFonts w:asciiTheme="minorHAnsi" w:eastAsia="ArialMT" w:hAnsiTheme="minorHAnsi" w:cstheme="minorHAnsi"/>
              <w:sz w:val="20"/>
              <w:szCs w:val="20"/>
            </w:rPr>
            <w:fldChar w:fldCharType="separate"/>
          </w:r>
          <w:r w:rsidR="00155BC6">
            <w:rPr>
              <w:rFonts w:asciiTheme="minorHAnsi" w:eastAsia="ArialMT" w:hAnsiTheme="minorHAnsi" w:cstheme="minorHAnsi"/>
              <w:noProof/>
              <w:sz w:val="20"/>
              <w:szCs w:val="20"/>
            </w:rPr>
            <w:t>57</w:t>
          </w:r>
          <w:r w:rsidRPr="000E7B9E">
            <w:rPr>
              <w:rFonts w:asciiTheme="minorHAnsi" w:eastAsia="ArialMT" w:hAnsiTheme="minorHAnsi" w:cstheme="minorHAnsi"/>
              <w:sz w:val="20"/>
              <w:szCs w:val="20"/>
            </w:rPr>
            <w:fldChar w:fldCharType="end"/>
          </w:r>
          <w:r w:rsidRPr="0025171D">
            <w:rPr>
              <w:rFonts w:asciiTheme="minorHAnsi" w:eastAsia="ArialMT" w:hAnsiTheme="minorHAnsi" w:cstheme="minorHAnsi"/>
              <w:sz w:val="20"/>
              <w:szCs w:val="20"/>
              <w:lang w:val="ru-RU"/>
            </w:rPr>
            <w:t xml:space="preserve"> / </w:t>
          </w:r>
          <w:r w:rsidRPr="000E7B9E">
            <w:rPr>
              <w:rFonts w:asciiTheme="minorHAnsi" w:eastAsia="ArialMT" w:hAnsiTheme="minorHAnsi" w:cstheme="minorHAnsi"/>
              <w:sz w:val="20"/>
              <w:szCs w:val="20"/>
            </w:rPr>
            <w:fldChar w:fldCharType="begin"/>
          </w:r>
          <w:r w:rsidRPr="0025171D">
            <w:rPr>
              <w:rFonts w:asciiTheme="minorHAnsi" w:eastAsia="ArialMT" w:hAnsiTheme="minorHAnsi" w:cstheme="minorHAnsi"/>
              <w:sz w:val="20"/>
              <w:szCs w:val="20"/>
              <w:lang w:val="ru-RU"/>
            </w:rPr>
            <w:instrText xml:space="preserve"> </w:instrText>
          </w:r>
          <w:r w:rsidRPr="000E7B9E">
            <w:rPr>
              <w:rFonts w:asciiTheme="minorHAnsi" w:eastAsia="ArialMT" w:hAnsiTheme="minorHAnsi" w:cstheme="minorHAnsi"/>
              <w:sz w:val="20"/>
              <w:szCs w:val="20"/>
            </w:rPr>
            <w:instrText>NUMPAGES</w:instrText>
          </w:r>
          <w:r w:rsidRPr="0025171D">
            <w:rPr>
              <w:rFonts w:asciiTheme="minorHAnsi" w:eastAsia="ArialMT" w:hAnsiTheme="minorHAnsi" w:cstheme="minorHAnsi"/>
              <w:sz w:val="20"/>
              <w:szCs w:val="20"/>
              <w:lang w:val="ru-RU"/>
            </w:rPr>
            <w:instrText xml:space="preserve"> </w:instrText>
          </w:r>
          <w:r w:rsidRPr="000E7B9E">
            <w:rPr>
              <w:rFonts w:asciiTheme="minorHAnsi" w:eastAsia="ArialMT" w:hAnsiTheme="minorHAnsi" w:cstheme="minorHAnsi"/>
              <w:sz w:val="20"/>
              <w:szCs w:val="20"/>
            </w:rPr>
            <w:fldChar w:fldCharType="separate"/>
          </w:r>
          <w:r w:rsidR="00155BC6">
            <w:rPr>
              <w:rFonts w:asciiTheme="minorHAnsi" w:eastAsia="ArialMT" w:hAnsiTheme="minorHAnsi" w:cstheme="minorHAnsi"/>
              <w:noProof/>
              <w:sz w:val="20"/>
              <w:szCs w:val="20"/>
            </w:rPr>
            <w:t>57</w:t>
          </w:r>
          <w:r w:rsidRPr="000E7B9E">
            <w:rPr>
              <w:rFonts w:asciiTheme="minorHAnsi" w:eastAsia="ArialMT" w:hAnsiTheme="minorHAnsi" w:cstheme="minorHAnsi"/>
              <w:sz w:val="20"/>
              <w:szCs w:val="20"/>
            </w:rPr>
            <w:fldChar w:fldCharType="end"/>
          </w:r>
        </w:p>
      </w:tc>
    </w:tr>
  </w:tbl>
  <w:p w14:paraId="6FDB4245" w14:textId="77777777" w:rsidR="002C053F" w:rsidRPr="0025171D" w:rsidRDefault="002C053F">
    <w:pP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2066F" w14:textId="77777777" w:rsidR="00E4404A" w:rsidRDefault="00E4404A" w:rsidP="009839FA">
      <w:pPr>
        <w:spacing w:after="0" w:line="240" w:lineRule="auto"/>
      </w:pPr>
      <w:r>
        <w:separator/>
      </w:r>
    </w:p>
  </w:footnote>
  <w:footnote w:type="continuationSeparator" w:id="0">
    <w:p w14:paraId="33A90B6B" w14:textId="77777777" w:rsidR="00E4404A" w:rsidRDefault="00E4404A" w:rsidP="009839FA">
      <w:pPr>
        <w:spacing w:after="0" w:line="240" w:lineRule="auto"/>
      </w:pPr>
      <w:r>
        <w:continuationSeparator/>
      </w:r>
    </w:p>
  </w:footnote>
  <w:footnote w:type="continuationNotice" w:id="1">
    <w:p w14:paraId="4FB498AB" w14:textId="77777777" w:rsidR="00E4404A" w:rsidRDefault="00E4404A">
      <w:pPr>
        <w:spacing w:after="0" w:line="240" w:lineRule="auto"/>
      </w:pPr>
    </w:p>
  </w:footnote>
  <w:footnote w:id="2">
    <w:p w14:paraId="2B2BA7F6" w14:textId="77777777" w:rsidR="002C053F" w:rsidRPr="007C4A46" w:rsidRDefault="002C053F" w:rsidP="003A1E8B">
      <w:pPr>
        <w:pStyle w:val="FootnoteText"/>
        <w:rPr>
          <w:szCs w:val="18"/>
          <w:lang w:val="mk-MK"/>
        </w:rPr>
      </w:pPr>
      <w:r w:rsidRPr="007C4A46">
        <w:rPr>
          <w:rStyle w:val="FootnoteReference"/>
          <w:lang w:val="mk-MK"/>
        </w:rPr>
        <w:footnoteRef/>
      </w:r>
      <w:r w:rsidRPr="007C4A46">
        <w:rPr>
          <w:lang w:val="mk-MK"/>
        </w:rPr>
        <w:t xml:space="preserve"> </w:t>
      </w:r>
      <w:r w:rsidRPr="007C4A46">
        <w:rPr>
          <w:rStyle w:val="fontstyle01"/>
          <w:sz w:val="18"/>
          <w:szCs w:val="18"/>
          <w:lang w:val="mk-MK"/>
        </w:rPr>
        <w:t>Додека ЗПИС не достигне целосна функционалност, надзорот на платформата треба да го обезбеди МЗШВ.</w:t>
      </w:r>
    </w:p>
  </w:footnote>
  <w:footnote w:id="3">
    <w:p w14:paraId="44D7468F" w14:textId="77777777" w:rsidR="002C053F" w:rsidRPr="007C4A46" w:rsidRDefault="002C053F" w:rsidP="003A1E8B">
      <w:pPr>
        <w:pStyle w:val="FootnoteText"/>
        <w:rPr>
          <w:lang w:val="mk-MK"/>
        </w:rPr>
      </w:pPr>
      <w:r w:rsidRPr="007C4A46">
        <w:rPr>
          <w:rStyle w:val="FootnoteReference"/>
          <w:lang w:val="mk-MK"/>
        </w:rPr>
        <w:footnoteRef/>
      </w:r>
      <w:r w:rsidRPr="007C4A46">
        <w:rPr>
          <w:lang w:val="mk-MK"/>
        </w:rPr>
        <w:t xml:space="preserve"> Треба да се развие соработка и со Агенцијата за храна и ветеринарство за да се воведат обновени знаења за хигиенските и безбедносните практики.</w:t>
      </w:r>
    </w:p>
  </w:footnote>
  <w:footnote w:id="4">
    <w:p w14:paraId="11BAACA6" w14:textId="77777777" w:rsidR="002C053F" w:rsidRPr="007C4A46" w:rsidRDefault="002C053F" w:rsidP="003A1E8B">
      <w:pPr>
        <w:pStyle w:val="FootnoteText"/>
        <w:rPr>
          <w:lang w:val="mk-MK"/>
        </w:rPr>
      </w:pPr>
      <w:r w:rsidRPr="007C4A46">
        <w:rPr>
          <w:rStyle w:val="FootnoteReference"/>
          <w:lang w:val="mk-MK"/>
        </w:rPr>
        <w:footnoteRef/>
      </w:r>
      <w:r w:rsidRPr="007C4A46">
        <w:rPr>
          <w:lang w:val="mk-MK"/>
        </w:rPr>
        <w:t xml:space="preserve"> Во стратегијата се споменува примерот на CoopUP во Италија.</w:t>
      </w:r>
    </w:p>
  </w:footnote>
  <w:footnote w:id="5">
    <w:p w14:paraId="417E27D5" w14:textId="77777777" w:rsidR="002C053F" w:rsidRPr="007C4A46" w:rsidRDefault="002C053F" w:rsidP="003A1E8B">
      <w:pPr>
        <w:pStyle w:val="FootnoteText"/>
        <w:rPr>
          <w:lang w:val="mk-MK"/>
        </w:rPr>
      </w:pPr>
      <w:r w:rsidRPr="007C4A46">
        <w:rPr>
          <w:rStyle w:val="FootnoteReference"/>
          <w:lang w:val="mk-MK"/>
        </w:rPr>
        <w:footnoteRef/>
      </w:r>
      <w:r w:rsidRPr="007C4A46">
        <w:rPr>
          <w:lang w:val="mk-MK"/>
        </w:rPr>
        <w:t xml:space="preserve"> Таков е примерот со CoopUp - http://www.coopup.net/ - CoopUp е единица на Confcooperative, водечка асоцијација на задруги во Италија, коешто е насочено кон инкубација на нови деловни идеи. CoopUp се залага за основање нови бизниси со нови идеи и вештини. Асоцијацијата има за цел да ги промовира и доближи младите и нови претприемачи од помалку традиционалните деловни сектори до задружната економија. Здружението CoopUp главно е насочено кон задруги коишто не се постари од една година и се основани од млади лица и жени. Ирската организација на задруги (ICOS), исто така, им помага на новите задруги - </w:t>
      </w:r>
      <w:hyperlink r:id="rId1" w:history="1">
        <w:r w:rsidRPr="007C4A46">
          <w:rPr>
            <w:rStyle w:val="Hyperlink"/>
            <w:lang w:val="mk-MK"/>
          </w:rPr>
          <w:t>http://icos.ie/starting-a-co-op/intro/</w:t>
        </w:r>
      </w:hyperlink>
      <w:r w:rsidRPr="007C4A46">
        <w:rPr>
          <w:lang w:val="mk-MK"/>
        </w:rPr>
        <w:t xml:space="preserve"> - со совети и насоки за основање и развој на задруги, обрасци за бизнис план, список за проверка при основање задруга итн.</w:t>
      </w:r>
    </w:p>
  </w:footnote>
  <w:footnote w:id="6">
    <w:p w14:paraId="1FCAF3D1" w14:textId="77777777" w:rsidR="002C053F" w:rsidRPr="007C4A46" w:rsidRDefault="002C053F" w:rsidP="003A1E8B">
      <w:pPr>
        <w:pStyle w:val="FootnoteText"/>
        <w:rPr>
          <w:lang w:val="mk-MK"/>
        </w:rPr>
      </w:pPr>
      <w:r w:rsidRPr="007C4A46">
        <w:rPr>
          <w:rStyle w:val="FootnoteReference"/>
          <w:lang w:val="mk-MK"/>
        </w:rPr>
        <w:footnoteRef/>
      </w:r>
      <w:r w:rsidRPr="007C4A46">
        <w:rPr>
          <w:lang w:val="mk-MK"/>
        </w:rPr>
        <w:t xml:space="preserve"> Во идеални услови, најдобро решение би било единствен трговски субјект за сите задруги или барем за секој потсектор (хортикултура, житарици, итн.). Во секој случај, поддршката мора да се даде само на колективни иницијативи, а не на индивидуални иницијативи на поединечни задруги. Правната форма на трговското друштво може да биде конзорциум, друштво со ограничена одговорност или задруга од второ ниво, како што вообичаено се практикува во светот во случај на набавки. На среден рок, може да се очекува дека развојот на ОП и ЗОП во голема мера ќе го инкорпорира моделот на трговски друштва основани од земјоделски задруги.</w:t>
      </w:r>
    </w:p>
  </w:footnote>
  <w:footnote w:id="7">
    <w:p w14:paraId="47F85FCF" w14:textId="273D6A14" w:rsidR="002C053F" w:rsidRPr="007C4A46" w:rsidRDefault="002C053F" w:rsidP="003A1E8B">
      <w:pPr>
        <w:pStyle w:val="FootnoteText"/>
        <w:rPr>
          <w:lang w:val="mk-MK"/>
        </w:rPr>
      </w:pPr>
      <w:r w:rsidRPr="007C4A46">
        <w:rPr>
          <w:rStyle w:val="FootnoteReference"/>
          <w:lang w:val="mk-MK"/>
        </w:rPr>
        <w:footnoteRef/>
      </w:r>
      <w:r w:rsidRPr="007C4A46">
        <w:rPr>
          <w:lang w:val="mk-MK"/>
        </w:rPr>
        <w:t xml:space="preserve"> Подготовката на акциски планови за 45 задруги со различни проблеми и нивоа на компетентност е важна задача. Се препорачува да се издвојат приоритетни задруги помеѓу 45-те земјоделски задруги во седумгодишните планови, при што ќе се спроведуваат по 5-7 планови во секоја од првите 3 години пред да се продолжи понатаму, како и да се изберат најактивните задруги коишто би можеле да бидат добар „пример за успех којшто ќе може да му се покаже“ на целиот сектор.</w:t>
      </w:r>
    </w:p>
  </w:footnote>
  <w:footnote w:id="8">
    <w:p w14:paraId="1E805B99" w14:textId="77777777" w:rsidR="002C053F" w:rsidRPr="007C4A46" w:rsidRDefault="002C053F" w:rsidP="003A1E8B">
      <w:pPr>
        <w:pStyle w:val="FootnoteText"/>
        <w:rPr>
          <w:lang w:val="mk-MK"/>
        </w:rPr>
      </w:pPr>
      <w:r w:rsidRPr="007C4A46">
        <w:rPr>
          <w:rStyle w:val="FootnoteReference"/>
          <w:lang w:val="mk-MK"/>
        </w:rPr>
        <w:footnoteRef/>
      </w:r>
      <w:r w:rsidRPr="007C4A46">
        <w:rPr>
          <w:lang w:val="mk-MK"/>
        </w:rPr>
        <w:t xml:space="preserve"> Законот за ЗОП на земјоделски производи моментално е во процес на донесување.</w:t>
      </w:r>
    </w:p>
  </w:footnote>
  <w:footnote w:id="9">
    <w:p w14:paraId="3D46B66D" w14:textId="77777777" w:rsidR="002C053F" w:rsidRPr="007C4A46" w:rsidRDefault="002C053F" w:rsidP="003A1E8B">
      <w:pPr>
        <w:pStyle w:val="FootnoteText"/>
        <w:rPr>
          <w:lang w:val="mk-MK"/>
        </w:rPr>
      </w:pPr>
      <w:r w:rsidRPr="007C4A46">
        <w:rPr>
          <w:rStyle w:val="FootnoteReference"/>
          <w:lang w:val="mk-MK"/>
        </w:rPr>
        <w:footnoteRef/>
      </w:r>
      <w:r w:rsidRPr="007C4A46">
        <w:rPr>
          <w:lang w:val="mk-MK"/>
        </w:rPr>
        <w:t xml:space="preserve"> Со оглед на претходните искуства, вклучувајќи ги и програмата за грантови на проектот, статусот на земјоделските задруги и препорачаната еволуција, почетниот фонд може да се предвиди да изнесува околу ЕУР 500.000, при што ќе може да се зголемува во согласност со спроведувањето на стратегијата и очекуваното зголемување на димензиите и активностите на земјоделските задруги.</w:t>
      </w:r>
    </w:p>
  </w:footnote>
  <w:footnote w:id="10">
    <w:p w14:paraId="5CD15620" w14:textId="77777777" w:rsidR="002C053F" w:rsidRPr="007C4A46" w:rsidRDefault="002C053F" w:rsidP="003A1E8B">
      <w:pPr>
        <w:pStyle w:val="FootnoteText"/>
        <w:rPr>
          <w:lang w:val="mk-MK"/>
        </w:rPr>
      </w:pPr>
      <w:r w:rsidRPr="007C4A46">
        <w:rPr>
          <w:rStyle w:val="FootnoteReference"/>
          <w:lang w:val="mk-MK"/>
        </w:rPr>
        <w:footnoteRef/>
      </w:r>
      <w:r w:rsidRPr="007C4A46">
        <w:rPr>
          <w:lang w:val="mk-MK"/>
        </w:rPr>
        <w:t xml:space="preserve"> Иако главна задача му е да им помага на земјоделските задруги, фондот е корисен и за комерцијалните банки коишто имаат повеќе можности за кредитирање поради гаранциите коишто ги дава самиот фонд.</w:t>
      </w:r>
    </w:p>
  </w:footnote>
  <w:footnote w:id="11">
    <w:p w14:paraId="65E2045B" w14:textId="77777777" w:rsidR="002C053F" w:rsidRPr="007C4A46" w:rsidRDefault="002C053F" w:rsidP="003A1E8B">
      <w:pPr>
        <w:pStyle w:val="FootnoteText"/>
        <w:rPr>
          <w:lang w:val="mk-MK"/>
        </w:rPr>
      </w:pPr>
      <w:r w:rsidRPr="007C4A46">
        <w:rPr>
          <w:rStyle w:val="FootnoteReference"/>
          <w:lang w:val="mk-MK"/>
        </w:rPr>
        <w:footnoteRef/>
      </w:r>
      <w:r w:rsidRPr="007C4A46">
        <w:rPr>
          <w:lang w:val="mk-MK"/>
        </w:rPr>
        <w:t xml:space="preserve"> Осумте ПСРГ се: житарици, месо, млечни производи, овошје, зеленчук, вино, мед, тутун.</w:t>
      </w:r>
    </w:p>
  </w:footnote>
  <w:footnote w:id="12">
    <w:p w14:paraId="2ACE0521" w14:textId="77777777" w:rsidR="002C053F" w:rsidRPr="007C4A46" w:rsidRDefault="002C053F" w:rsidP="00097F95">
      <w:pPr>
        <w:pStyle w:val="FootnoteText"/>
        <w:rPr>
          <w:lang w:val="mk-MK"/>
        </w:rPr>
      </w:pPr>
      <w:r w:rsidRPr="007C4A46">
        <w:rPr>
          <w:rStyle w:val="FootnoteReference"/>
          <w:lang w:val="mk-MK"/>
        </w:rPr>
        <w:footnoteRef/>
      </w:r>
      <w:r w:rsidRPr="007C4A46">
        <w:rPr>
          <w:lang w:val="mk-MK"/>
        </w:rPr>
        <w:t xml:space="preserve"> Ако погледнеме подетално, дел од критиките за функционирањето на регистарот на невработени лица се на некој начин поврзани со присуството на неформалната економија.</w:t>
      </w:r>
    </w:p>
  </w:footnote>
  <w:footnote w:id="13">
    <w:p w14:paraId="3CA7964F" w14:textId="77777777" w:rsidR="002C053F" w:rsidRPr="007C4A46" w:rsidRDefault="002C053F" w:rsidP="00097F95">
      <w:pPr>
        <w:pStyle w:val="FootnoteText"/>
        <w:rPr>
          <w:lang w:val="mk-MK"/>
        </w:rPr>
      </w:pPr>
      <w:r w:rsidRPr="007C4A46">
        <w:rPr>
          <w:rStyle w:val="FootnoteReference"/>
          <w:lang w:val="mk-MK"/>
        </w:rPr>
        <w:footnoteRef/>
      </w:r>
      <w:r w:rsidRPr="007C4A46">
        <w:rPr>
          <w:lang w:val="mk-MK"/>
        </w:rPr>
        <w:t xml:space="preserve"> Активностите што треба да се спроведат се однесуваат на: анализа на неформалната економија во земјоделството и влијанието врз растот на земјоделската задруга; идентификување на импликациите на неформалната економија врз трудот, работењето и развојот и дефинирање на мерките што треба да се преземат; акциски план за справување со неформалната економија во земјоделството споделен меѓу релевантните институции и усвоен од националната влада. </w:t>
      </w:r>
    </w:p>
  </w:footnote>
  <w:footnote w:id="14">
    <w:p w14:paraId="043E2DF1" w14:textId="77777777" w:rsidR="002C053F" w:rsidRPr="007C4A46" w:rsidRDefault="002C053F" w:rsidP="00097F95">
      <w:pPr>
        <w:pStyle w:val="FootnoteText"/>
        <w:rPr>
          <w:lang w:val="mk-MK"/>
        </w:rPr>
      </w:pPr>
      <w:r w:rsidRPr="007C4A46">
        <w:rPr>
          <w:rStyle w:val="FootnoteReference"/>
          <w:lang w:val="mk-MK"/>
        </w:rPr>
        <w:footnoteRef/>
      </w:r>
      <w:r w:rsidRPr="007C4A46">
        <w:rPr>
          <w:lang w:val="mk-MK"/>
        </w:rPr>
        <w:t xml:space="preserve"> Види „Манифест на конвивијалистот. Декларација за меѓусебна зависност“ (превод од француското оригинално издание </w:t>
      </w:r>
      <w:r w:rsidRPr="007C4A46">
        <w:rPr>
          <w:i/>
          <w:iCs/>
          <w:lang w:val="mk-MK"/>
        </w:rPr>
        <w:t>Manifeste convivialiste</w:t>
      </w:r>
      <w:r w:rsidRPr="007C4A46">
        <w:rPr>
          <w:lang w:val="mk-MK"/>
        </w:rPr>
        <w:t>.</w:t>
      </w:r>
      <w:r w:rsidRPr="007C4A46">
        <w:rPr>
          <w:i/>
          <w:iCs/>
          <w:lang w:val="mk-MK"/>
        </w:rPr>
        <w:t xml:space="preserve"> Declaration d’interdependece</w:t>
      </w:r>
      <w:r w:rsidRPr="007C4A46">
        <w:rPr>
          <w:lang w:val="mk-MK"/>
        </w:rPr>
        <w:t xml:space="preserve">, Le Bord de l’Eau, Lormont 2013, од Маргарет Кларк) за конкретен став на </w:t>
      </w:r>
      <w:r w:rsidRPr="007C4A46">
        <w:rPr>
          <w:i/>
          <w:iCs/>
          <w:lang w:val="mk-MK"/>
        </w:rPr>
        <w:t>конвивијализмот</w:t>
      </w:r>
      <w:r w:rsidRPr="007C4A46">
        <w:rPr>
          <w:lang w:val="mk-MK"/>
        </w:rPr>
        <w:t xml:space="preserve"> и неговите морални, политички, еколошки и економски импликации. </w:t>
      </w:r>
    </w:p>
  </w:footnote>
  <w:footnote w:id="15">
    <w:p w14:paraId="607536D6" w14:textId="77777777" w:rsidR="002C053F" w:rsidRPr="007C4A46" w:rsidRDefault="002C053F" w:rsidP="00097F95">
      <w:pPr>
        <w:pStyle w:val="FootnoteText"/>
        <w:rPr>
          <w:lang w:val="mk-MK"/>
        </w:rPr>
      </w:pPr>
      <w:r w:rsidRPr="007C4A46">
        <w:rPr>
          <w:rStyle w:val="FootnoteReference"/>
          <w:lang w:val="mk-MK"/>
        </w:rPr>
        <w:footnoteRef/>
      </w:r>
      <w:r w:rsidRPr="007C4A46">
        <w:rPr>
          <w:lang w:val="mk-MK"/>
        </w:rPr>
        <w:t xml:space="preserve"> Терминот </w:t>
      </w:r>
      <w:r w:rsidRPr="007C4A46">
        <w:rPr>
          <w:i/>
          <w:iCs/>
          <w:lang w:val="mk-MK"/>
        </w:rPr>
        <w:t>нивните заедници</w:t>
      </w:r>
      <w:r w:rsidRPr="007C4A46">
        <w:rPr>
          <w:lang w:val="mk-MK"/>
        </w:rPr>
        <w:t xml:space="preserve"> се однесува на областите каде што земјоделските заедници имаат членови. </w:t>
      </w:r>
    </w:p>
  </w:footnote>
  <w:footnote w:id="16">
    <w:p w14:paraId="0BC5AA1B" w14:textId="77777777" w:rsidR="002C053F" w:rsidRPr="007C4A46" w:rsidRDefault="002C053F" w:rsidP="00097F95">
      <w:pPr>
        <w:pStyle w:val="FootnoteText"/>
        <w:rPr>
          <w:lang w:val="mk-MK"/>
        </w:rPr>
      </w:pPr>
      <w:r w:rsidRPr="007C4A46">
        <w:rPr>
          <w:rStyle w:val="FootnoteReference"/>
          <w:lang w:val="mk-MK"/>
        </w:rPr>
        <w:footnoteRef/>
      </w:r>
      <w:r w:rsidRPr="007C4A46">
        <w:rPr>
          <w:lang w:val="mk-MK"/>
        </w:rPr>
        <w:t xml:space="preserve"> Примери за тоа се: фестивали, саеми за земјоделство, натпревари за локални фарми и заедници, социјални иницијативи (писменост, обука, здравство, инфраструктура), образовни можности.</w:t>
      </w:r>
    </w:p>
  </w:footnote>
  <w:footnote w:id="17">
    <w:p w14:paraId="391B72AD" w14:textId="77777777" w:rsidR="002C053F" w:rsidRPr="007C4A46" w:rsidRDefault="002C053F" w:rsidP="00097F95">
      <w:pPr>
        <w:pStyle w:val="FootnoteText"/>
        <w:rPr>
          <w:lang w:val="mk-MK"/>
        </w:rPr>
      </w:pPr>
      <w:r w:rsidRPr="007C4A46">
        <w:rPr>
          <w:rStyle w:val="FootnoteReference"/>
          <w:lang w:val="mk-MK"/>
        </w:rPr>
        <w:footnoteRef/>
      </w:r>
      <w:r w:rsidRPr="007C4A46">
        <w:rPr>
          <w:lang w:val="mk-MK"/>
        </w:rPr>
        <w:t xml:space="preserve"> Мерната единица треба да го земе предвид бројот на земјоделци кои се членови и кои ја подобриле својата егзистенција врз основа на пристоен приход и, доколку е соодветно, пристапот до социјални установи и да го земе предвид вработувањето на жени, млади и ранливи лица. </w:t>
      </w:r>
    </w:p>
  </w:footnote>
  <w:footnote w:id="18">
    <w:p w14:paraId="6D0B1868" w14:textId="77777777" w:rsidR="002C053F" w:rsidRPr="007C4A46" w:rsidRDefault="002C053F" w:rsidP="00097F95">
      <w:pPr>
        <w:pStyle w:val="FootnoteText"/>
        <w:rPr>
          <w:lang w:val="mk-MK"/>
        </w:rPr>
      </w:pPr>
      <w:r w:rsidRPr="007C4A46">
        <w:rPr>
          <w:rStyle w:val="FootnoteReference"/>
          <w:lang w:val="mk-MK"/>
        </w:rPr>
        <w:footnoteRef/>
      </w:r>
      <w:r w:rsidRPr="007C4A46">
        <w:rPr>
          <w:lang w:val="mk-MK"/>
        </w:rPr>
        <w:t xml:space="preserve"> GLOBALG.A.P. е добро познат во Северна Македонија каде што зголемувањето на свесноста за него започна пред речиси дваесет години во рамките на меѓународни проекти (односно, Земја на езера).</w:t>
      </w:r>
    </w:p>
  </w:footnote>
  <w:footnote w:id="19">
    <w:p w14:paraId="5DB44B82" w14:textId="77777777" w:rsidR="002C053F" w:rsidRPr="007C4A46" w:rsidRDefault="002C053F" w:rsidP="00097F95">
      <w:pPr>
        <w:pStyle w:val="FootnoteText"/>
        <w:rPr>
          <w:lang w:val="mk-MK"/>
        </w:rPr>
      </w:pPr>
      <w:r w:rsidRPr="007C4A46">
        <w:rPr>
          <w:rStyle w:val="FootnoteReference"/>
          <w:lang w:val="mk-MK"/>
        </w:rPr>
        <w:footnoteRef/>
      </w:r>
      <w:r w:rsidRPr="007C4A46">
        <w:rPr>
          <w:lang w:val="mk-MK"/>
        </w:rPr>
        <w:t xml:space="preserve"> Ова се однесува на мерките за поддршка на биодиверзитетот, ревизија на земјоделските стратегии со цел намалување на употребата на хемиски пестициди, ѓубрива и антибиотици, подобрување на преработката на храна, амбалажа и отпад.</w:t>
      </w:r>
    </w:p>
  </w:footnote>
  <w:footnote w:id="20">
    <w:p w14:paraId="68C1B2A2" w14:textId="77777777" w:rsidR="002C053F" w:rsidRPr="007C4A46" w:rsidRDefault="002C053F" w:rsidP="00097F95">
      <w:pPr>
        <w:pStyle w:val="FootnoteText"/>
        <w:rPr>
          <w:lang w:val="mk-MK"/>
        </w:rPr>
      </w:pPr>
      <w:r w:rsidRPr="007C4A46">
        <w:rPr>
          <w:rStyle w:val="FootnoteReference"/>
          <w:lang w:val="mk-MK"/>
        </w:rPr>
        <w:footnoteRef/>
      </w:r>
      <w:r w:rsidRPr="007C4A46">
        <w:rPr>
          <w:lang w:val="mk-MK"/>
        </w:rPr>
        <w:t xml:space="preserve"> Зелената транзиција на земјоделските задруги најверојатно ќе го стимулира појавувањето на приватни советници за да помогнат со еколошките практики. Нивната улога и вклучување во програмата за градење на капацитетите треба да се земе предвид во согласност со спроведувањето на стратегијата.</w:t>
      </w:r>
    </w:p>
  </w:footnote>
  <w:footnote w:id="21">
    <w:p w14:paraId="69EEED15" w14:textId="77777777" w:rsidR="002C053F" w:rsidRPr="007C4A46" w:rsidRDefault="002C053F" w:rsidP="00097F95">
      <w:pPr>
        <w:pStyle w:val="FootnoteText"/>
        <w:rPr>
          <w:lang w:val="mk-MK"/>
        </w:rPr>
      </w:pPr>
      <w:r w:rsidRPr="007C4A46">
        <w:rPr>
          <w:rStyle w:val="FootnoteReference"/>
          <w:lang w:val="mk-MK"/>
        </w:rPr>
        <w:footnoteRef/>
      </w:r>
      <w:r w:rsidRPr="007C4A46">
        <w:rPr>
          <w:lang w:val="mk-MK"/>
        </w:rPr>
        <w:t xml:space="preserve"> Упатувањето се однесува на GLOBALG.A.P, стандардот за квалитет за примарното производство, кој во голема мера е распространет во Европа и во други области и за кој е утврдено дека е ефикасен за подобрување на резултатите поврзано со заштитата на животната средина.</w:t>
      </w:r>
    </w:p>
  </w:footnote>
  <w:footnote w:id="22">
    <w:p w14:paraId="0E0A1E9E" w14:textId="77777777" w:rsidR="002C053F" w:rsidRPr="007C4A46" w:rsidRDefault="002C053F" w:rsidP="007E37D4">
      <w:pPr>
        <w:pStyle w:val="FootnoteText"/>
        <w:rPr>
          <w:lang w:val="mk-MK"/>
        </w:rPr>
      </w:pPr>
      <w:r w:rsidRPr="007C4A46">
        <w:rPr>
          <w:rStyle w:val="FootnoteReference"/>
          <w:lang w:val="mk-MK"/>
        </w:rPr>
        <w:footnoteRef/>
      </w:r>
      <w:r w:rsidRPr="007C4A46">
        <w:rPr>
          <w:lang w:val="mk-MK"/>
        </w:rPr>
        <w:t xml:space="preserve"> Посебните планови за заштита на животната средина се однесуваат на: интегрираното управување со штетници; управувањето со почвата; управувањето со водите;  заштитата, конзервацијата, правичното користење на и образованието поврзано со биодиверзитетот; управувањето со енергијата; управувањето со отпадот; намалувањето на емисиите на стакленички гасови.</w:t>
      </w:r>
    </w:p>
  </w:footnote>
  <w:footnote w:id="23">
    <w:p w14:paraId="35453AA9" w14:textId="77777777" w:rsidR="002C053F" w:rsidRPr="007C4A46" w:rsidRDefault="002C053F" w:rsidP="007E37D4">
      <w:pPr>
        <w:pStyle w:val="FootnoteText"/>
        <w:rPr>
          <w:lang w:val="mk-MK"/>
        </w:rPr>
      </w:pPr>
      <w:r w:rsidRPr="007C4A46">
        <w:rPr>
          <w:rStyle w:val="FootnoteReference"/>
          <w:lang w:val="mk-MK"/>
        </w:rPr>
        <w:footnoteRef/>
      </w:r>
      <w:r w:rsidRPr="007C4A46">
        <w:rPr>
          <w:lang w:val="mk-MK"/>
        </w:rPr>
        <w:t xml:space="preserve"> Мерната единица треба ги земе предвид бројот на еколошки иницијативи и резултатите добиени со намалувањето на влијанието на земјоделските активности врз животната средина. </w:t>
      </w:r>
    </w:p>
  </w:footnote>
  <w:footnote w:id="24">
    <w:p w14:paraId="3BE84621" w14:textId="77777777" w:rsidR="002C053F" w:rsidRPr="007C4A46" w:rsidRDefault="002C053F" w:rsidP="007E37D4">
      <w:pPr>
        <w:pStyle w:val="FootnoteText"/>
        <w:rPr>
          <w:lang w:val="mk-MK"/>
        </w:rPr>
      </w:pPr>
      <w:r w:rsidRPr="007C4A46">
        <w:rPr>
          <w:rStyle w:val="FootnoteReference"/>
          <w:lang w:val="mk-MK"/>
        </w:rPr>
        <w:footnoteRef/>
      </w:r>
      <w:r w:rsidRPr="007C4A46">
        <w:rPr>
          <w:lang w:val="mk-MK"/>
        </w:rPr>
        <w:t xml:space="preserve"> Учеството на национален новинар во студиската турнеја во Грција којашто проектот ја организираше за избрани домашни земјоделски задруги може да биде добар чекор напред за да се зголеми интересот на националните медиуми за земјоделските задруги.</w:t>
      </w:r>
    </w:p>
  </w:footnote>
  <w:footnote w:id="25">
    <w:p w14:paraId="58D72692" w14:textId="77777777" w:rsidR="002C053F" w:rsidRPr="007C4A46" w:rsidRDefault="002C053F" w:rsidP="007E37D4">
      <w:pPr>
        <w:pStyle w:val="FootnoteText"/>
        <w:rPr>
          <w:lang w:val="mk-MK"/>
        </w:rPr>
      </w:pPr>
      <w:r w:rsidRPr="007C4A46">
        <w:rPr>
          <w:rStyle w:val="FootnoteReference"/>
          <w:lang w:val="mk-MK"/>
        </w:rPr>
        <w:footnoteRef/>
      </w:r>
      <w:r w:rsidRPr="007C4A46">
        <w:rPr>
          <w:lang w:val="mk-MK"/>
        </w:rPr>
        <w:t xml:space="preserve"> Тие може да вклучуваат статистика, студии, извештаи, итн.</w:t>
      </w:r>
    </w:p>
  </w:footnote>
  <w:footnote w:id="26">
    <w:p w14:paraId="50EF8CEC" w14:textId="77777777" w:rsidR="002C053F" w:rsidRPr="007C4A46" w:rsidRDefault="002C053F" w:rsidP="007E37D4">
      <w:pPr>
        <w:pStyle w:val="FootnoteText"/>
        <w:rPr>
          <w:lang w:val="mk-MK"/>
        </w:rPr>
      </w:pPr>
      <w:r w:rsidRPr="007C4A46">
        <w:rPr>
          <w:rStyle w:val="FootnoteReference"/>
          <w:lang w:val="mk-MK"/>
        </w:rPr>
        <w:footnoteRef/>
      </w:r>
      <w:r w:rsidRPr="007C4A46">
        <w:rPr>
          <w:lang w:val="mk-MK"/>
        </w:rPr>
        <w:t xml:space="preserve"> Системот е креиран да ја штити доверливоста на складираните податоци во согласност со националното законодавство.</w:t>
      </w:r>
    </w:p>
  </w:footnote>
  <w:footnote w:id="27">
    <w:p w14:paraId="10FE2A6E" w14:textId="77777777" w:rsidR="002C053F" w:rsidRPr="007C4A46" w:rsidRDefault="002C053F" w:rsidP="007E37D4">
      <w:pPr>
        <w:pStyle w:val="FootnoteText"/>
        <w:rPr>
          <w:lang w:val="mk-MK"/>
        </w:rPr>
      </w:pPr>
      <w:r w:rsidRPr="007C4A46">
        <w:rPr>
          <w:rStyle w:val="FootnoteReference"/>
          <w:lang w:val="mk-MK"/>
        </w:rPr>
        <w:footnoteRef/>
      </w:r>
      <w:r w:rsidRPr="007C4A46">
        <w:rPr>
          <w:lang w:val="mk-MK"/>
        </w:rPr>
        <w:t xml:space="preserve"> Научните институции имаат двојна позиција во предложената </w:t>
      </w:r>
      <w:r w:rsidRPr="007C4A46">
        <w:rPr>
          <w:i/>
          <w:iCs/>
          <w:lang w:val="mk-MK"/>
        </w:rPr>
        <w:t>единствена платформа</w:t>
      </w:r>
      <w:r w:rsidRPr="007C4A46">
        <w:rPr>
          <w:lang w:val="mk-MK"/>
        </w:rPr>
        <w:t xml:space="preserve">. Во согласност со она што беше опишано во врска со центарот за знаење, тие учествуваат во системот како даватели на научна поддршка (ова се влезните информации на центарот за знаење) и приматели на информации за домашните земјоделски задруги (ова се излезните информации од информативниот центар). Таквиот механизам стимулира постојано подобрување и научна цврстина на </w:t>
      </w:r>
      <w:r w:rsidRPr="007C4A46">
        <w:rPr>
          <w:i/>
          <w:iCs/>
          <w:lang w:val="mk-MK"/>
        </w:rPr>
        <w:t>единствената платформа</w:t>
      </w:r>
      <w:r w:rsidRPr="007C4A46">
        <w:rPr>
          <w:lang w:val="mk-MK"/>
        </w:rPr>
        <w:t>.</w:t>
      </w:r>
    </w:p>
  </w:footnote>
  <w:footnote w:id="28">
    <w:p w14:paraId="01AE78A2" w14:textId="77777777" w:rsidR="002C053F" w:rsidRPr="007C4A46" w:rsidRDefault="002C053F" w:rsidP="007E37D4">
      <w:pPr>
        <w:pStyle w:val="FootnoteText"/>
        <w:rPr>
          <w:lang w:val="mk-MK"/>
        </w:rPr>
      </w:pPr>
      <w:r w:rsidRPr="007C4A46">
        <w:rPr>
          <w:rStyle w:val="FootnoteReference"/>
          <w:lang w:val="mk-MK"/>
        </w:rPr>
        <w:footnoteRef/>
      </w:r>
      <w:r w:rsidRPr="007C4A46">
        <w:rPr>
          <w:lang w:val="mk-MK"/>
        </w:rPr>
        <w:t xml:space="preserve">  Statista 2021. Девизен курс според просечниот девизен курс на ExchangeRates.org.uk за 2019 година. </w:t>
      </w:r>
    </w:p>
  </w:footnote>
  <w:footnote w:id="29">
    <w:p w14:paraId="1D569AF2" w14:textId="77777777" w:rsidR="002C053F" w:rsidRPr="007C4A46" w:rsidRDefault="002C053F" w:rsidP="007E37D4">
      <w:pPr>
        <w:pStyle w:val="FootnoteText"/>
        <w:rPr>
          <w:lang w:val="mk-MK"/>
        </w:rPr>
      </w:pPr>
      <w:r w:rsidRPr="007C4A46">
        <w:rPr>
          <w:rStyle w:val="FootnoteReference"/>
          <w:lang w:val="mk-MK"/>
        </w:rPr>
        <w:footnoteRef/>
      </w:r>
      <w:r w:rsidRPr="007C4A46">
        <w:rPr>
          <w:lang w:val="mk-MK"/>
        </w:rPr>
        <w:t xml:space="preserve"> 2020 година, Светска банка. </w:t>
      </w:r>
    </w:p>
  </w:footnote>
  <w:footnote w:id="30">
    <w:p w14:paraId="1E830352" w14:textId="77777777" w:rsidR="002C053F" w:rsidRPr="007C4A46" w:rsidRDefault="002C053F" w:rsidP="007E37D4">
      <w:pPr>
        <w:pStyle w:val="FootnoteText"/>
        <w:rPr>
          <w:lang w:val="mk-MK"/>
        </w:rPr>
      </w:pPr>
      <w:r w:rsidRPr="007C4A46">
        <w:rPr>
          <w:rStyle w:val="FootnoteReference"/>
          <w:lang w:val="mk-MK"/>
        </w:rPr>
        <w:footnoteRef/>
      </w:r>
      <w:r w:rsidRPr="007C4A46">
        <w:rPr>
          <w:lang w:val="mk-MK"/>
        </w:rPr>
        <w:t xml:space="preserve"> Показателите во податоците на МЗШВ вклучуваат неколку финансиски аспекти, вклучувајќи го и обртот којшто ќе произлезе од финалниот финансиски извештај на задругите. </w:t>
      </w:r>
      <w:bookmarkStart w:id="15" w:name="WfTarget"/>
      <w:r w:rsidRPr="007C4A46">
        <w:rPr>
          <w:lang w:val="mk-MK"/>
        </w:rPr>
        <w:t>Се планира базата на податоци на МЗШВ да вклучува неколку детални податоци.</w:t>
      </w:r>
      <w:bookmarkEnd w:id="15"/>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0CAB" w14:textId="77777777" w:rsidR="002C053F" w:rsidRDefault="002C053F" w:rsidP="00284999">
    <w:pPr>
      <w:pStyle w:val="Footer"/>
      <w:rPr>
        <w:rFonts w:asciiTheme="minorHAnsi" w:hAnsiTheme="minorHAnsi" w:cstheme="minorHAnsi"/>
        <w:noProof/>
        <w:sz w:val="18"/>
        <w:szCs w:val="20"/>
      </w:rPr>
    </w:pPr>
    <w:r>
      <w:rPr>
        <w:rFonts w:ascii="Cambria" w:hAnsi="Cambria"/>
        <w:noProof/>
      </w:rPr>
      <w:drawing>
        <wp:anchor distT="0" distB="0" distL="114300" distR="114300" simplePos="0" relativeHeight="251659264" behindDoc="1" locked="0" layoutInCell="1" allowOverlap="1" wp14:anchorId="097900B5" wp14:editId="021CC440">
          <wp:simplePos x="0" y="0"/>
          <wp:positionH relativeFrom="column">
            <wp:posOffset>4829810</wp:posOffset>
          </wp:positionH>
          <wp:positionV relativeFrom="paragraph">
            <wp:posOffset>139065</wp:posOffset>
          </wp:positionV>
          <wp:extent cx="1151255" cy="743585"/>
          <wp:effectExtent l="0" t="0" r="0" b="0"/>
          <wp:wrapTight wrapText="bothSides">
            <wp:wrapPolygon edited="0">
              <wp:start x="5361" y="0"/>
              <wp:lineTo x="5361" y="9961"/>
              <wp:lineTo x="357" y="13281"/>
              <wp:lineTo x="1430" y="21028"/>
              <wp:lineTo x="15012" y="21028"/>
              <wp:lineTo x="16084" y="18815"/>
              <wp:lineTo x="17871" y="18815"/>
              <wp:lineTo x="21088" y="13281"/>
              <wp:lineTo x="21088" y="7747"/>
              <wp:lineTo x="19658" y="5534"/>
              <wp:lineTo x="15012" y="0"/>
              <wp:lineTo x="5361"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a Eu so tebe-02.png"/>
                  <pic:cNvPicPr/>
                </pic:nvPicPr>
                <pic:blipFill rotWithShape="1">
                  <a:blip r:embed="rId1">
                    <a:extLst>
                      <a:ext uri="{28A0092B-C50C-407E-A947-70E740481C1C}">
                        <a14:useLocalDpi xmlns:a14="http://schemas.microsoft.com/office/drawing/2010/main" val="0"/>
                      </a:ext>
                    </a:extLst>
                  </a:blip>
                  <a:srcRect l="21431" t="25416" r="21685" b="25519"/>
                  <a:stretch/>
                </pic:blipFill>
                <pic:spPr bwMode="auto">
                  <a:xfrm>
                    <a:off x="0" y="0"/>
                    <a:ext cx="1151255" cy="743585"/>
                  </a:xfrm>
                  <a:prstGeom prst="rect">
                    <a:avLst/>
                  </a:prstGeom>
                  <a:ln>
                    <a:noFill/>
                  </a:ln>
                  <a:extLst>
                    <a:ext uri="{53640926-AAD7-44D8-BBD7-CCE9431645EC}">
                      <a14:shadowObscured xmlns:a14="http://schemas.microsoft.com/office/drawing/2010/main"/>
                    </a:ext>
                  </a:extLst>
                </pic:spPr>
              </pic:pic>
            </a:graphicData>
          </a:graphic>
        </wp:anchor>
      </w:drawing>
    </w:r>
  </w:p>
  <w:p w14:paraId="5B3ECFD1" w14:textId="0A12B23B" w:rsidR="002C053F" w:rsidRDefault="00155BC6" w:rsidP="00284999">
    <w:pPr>
      <w:pStyle w:val="Footer"/>
      <w:rPr>
        <w:rFonts w:asciiTheme="minorHAnsi" w:hAnsiTheme="minorHAnsi" w:cstheme="minorHAnsi"/>
        <w:noProof/>
        <w:sz w:val="20"/>
        <w:szCs w:val="20"/>
      </w:rPr>
    </w:pPr>
    <w:r>
      <w:rPr>
        <w:noProof/>
      </w:rPr>
      <mc:AlternateContent>
        <mc:Choice Requires="wps">
          <w:drawing>
            <wp:anchor distT="0" distB="0" distL="114300" distR="114300" simplePos="0" relativeHeight="251666944" behindDoc="1" locked="0" layoutInCell="1" allowOverlap="1" wp14:anchorId="24A169F9" wp14:editId="309CCA89">
              <wp:simplePos x="0" y="0"/>
              <wp:positionH relativeFrom="column">
                <wp:posOffset>1223645</wp:posOffset>
              </wp:positionH>
              <wp:positionV relativeFrom="paragraph">
                <wp:posOffset>33655</wp:posOffset>
              </wp:positionV>
              <wp:extent cx="3463290" cy="790575"/>
              <wp:effectExtent l="0" t="0" r="0" b="0"/>
              <wp:wrapTight wrapText="bothSides">
                <wp:wrapPolygon edited="0">
                  <wp:start x="356" y="0"/>
                  <wp:lineTo x="356" y="20819"/>
                  <wp:lineTo x="21149" y="20819"/>
                  <wp:lineTo x="21149" y="0"/>
                  <wp:lineTo x="356"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790575"/>
                      </a:xfrm>
                      <a:prstGeom prst="rect">
                        <a:avLst/>
                      </a:prstGeom>
                      <a:noFill/>
                      <a:ln w="9525">
                        <a:noFill/>
                        <a:miter lim="800000"/>
                        <a:headEnd/>
                        <a:tailEnd/>
                      </a:ln>
                    </wps:spPr>
                    <wps:txbx>
                      <w:txbxContent>
                        <w:p w14:paraId="637CB08E" w14:textId="77777777" w:rsidR="002C053F" w:rsidRDefault="002C053F" w:rsidP="00984CCC">
                          <w:pPr>
                            <w:pStyle w:val="BalloonText"/>
                            <w:jc w:val="center"/>
                            <w:rPr>
                              <w:rFonts w:asciiTheme="minorHAnsi" w:hAnsiTheme="minorHAnsi" w:cstheme="minorHAnsi"/>
                              <w:sz w:val="20"/>
                              <w:szCs w:val="20"/>
                              <w:lang w:val="mk-MK"/>
                            </w:rPr>
                          </w:pPr>
                          <w:r>
                            <w:rPr>
                              <w:rFonts w:asciiTheme="minorHAnsi" w:hAnsiTheme="minorHAnsi" w:cstheme="minorHAnsi"/>
                              <w:sz w:val="20"/>
                              <w:szCs w:val="20"/>
                              <w:lang w:val="mk-MK"/>
                            </w:rPr>
                            <w:t>Проектот е финансиран од Проектот на Европската Унија „Поддршка за развојот на земјоделските задруги во Северна Македонија“</w:t>
                          </w:r>
                        </w:p>
                        <w:p w14:paraId="418E3039" w14:textId="77777777" w:rsidR="002C053F" w:rsidRPr="00E61DB5" w:rsidRDefault="002C053F" w:rsidP="004C54E8">
                          <w:pPr>
                            <w:pStyle w:val="BalloonText"/>
                            <w:jc w:val="center"/>
                            <w:rPr>
                              <w:rFonts w:asciiTheme="minorHAnsi" w:hAnsiTheme="minorHAnsi" w:cstheme="minorHAnsi"/>
                              <w:sz w:val="20"/>
                              <w:szCs w:val="20"/>
                              <w:lang w:val="mk-MK"/>
                            </w:rPr>
                          </w:pPr>
                          <w:r>
                            <w:rPr>
                              <w:rFonts w:asciiTheme="minorHAnsi" w:hAnsiTheme="minorHAnsi" w:cstheme="minorHAnsi"/>
                              <w:sz w:val="20"/>
                              <w:szCs w:val="20"/>
                              <w:lang w:val="mk-MK"/>
                            </w:rPr>
                            <w:t>Број на договор</w:t>
                          </w:r>
                          <w:r w:rsidRPr="00E61DB5">
                            <w:rPr>
                              <w:rFonts w:asciiTheme="minorHAnsi" w:hAnsiTheme="minorHAnsi" w:cstheme="minorHAnsi"/>
                              <w:sz w:val="20"/>
                              <w:szCs w:val="20"/>
                              <w:lang w:val="mk-MK"/>
                            </w:rPr>
                            <w:t>: IPA/2017/392898</w:t>
                          </w:r>
                        </w:p>
                      </w:txbxContent>
                    </wps:txbx>
                    <wps:bodyPr rot="0" vert="horz" wrap="square" lIns="91440" tIns="45720" rIns="91440" bIns="45720" anchor="ctr" anchorCtr="0">
                      <a:noAutofit/>
                    </wps:bodyPr>
                  </wps:wsp>
                </a:graphicData>
              </a:graphic>
              <wp14:sizeRelH relativeFrom="page">
                <wp14:pctWidth>0</wp14:pctWidth>
              </wp14:sizeRelH>
              <wp14:sizeRelV relativeFrom="margin">
                <wp14:pctHeight>0</wp14:pctHeight>
              </wp14:sizeRelV>
            </wp:anchor>
          </w:drawing>
        </mc:Choice>
        <mc:Fallback>
          <w:pict>
            <v:shapetype w14:anchorId="24A169F9" id="_x0000_t202" coordsize="21600,21600" o:spt="202" path="m,l,21600r21600,l21600,xe">
              <v:stroke joinstyle="miter"/>
              <v:path gradientshapeok="t" o:connecttype="rect"/>
            </v:shapetype>
            <v:shape id="Text Box 2" o:spid="_x0000_s1040" type="#_x0000_t202" style="position:absolute;margin-left:96.35pt;margin-top:2.65pt;width:272.7pt;height:62.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" filled="f" stroked="f">
              <v:textbox>
                <w:txbxContent>
                  <w:p w14:paraId="637CB08E" w14:textId="77777777" w:rsidR="002C053F" w:rsidRDefault="002C053F" w:rsidP="00984CCC">
                    <w:pPr>
                      <w:pStyle w:val="BalloonText"/>
                      <w:jc w:val="center"/>
                      <w:rPr>
                        <w:rFonts w:asciiTheme="minorHAnsi" w:hAnsiTheme="minorHAnsi" w:cstheme="minorHAnsi"/>
                        <w:sz w:val="20"/>
                        <w:szCs w:val="20"/>
                        <w:lang w:val="mk-MK"/>
                      </w:rPr>
                    </w:pPr>
                    <w:r>
                      <w:rPr>
                        <w:rFonts w:asciiTheme="minorHAnsi" w:hAnsiTheme="minorHAnsi" w:cstheme="minorHAnsi"/>
                        <w:sz w:val="20"/>
                        <w:szCs w:val="20"/>
                        <w:lang w:val="mk-MK"/>
                      </w:rPr>
                      <w:t>Проектот е финансиран од Проектот на Европската Унија „Поддршка за развојот на земјоделските задруги во Северна Македонија“</w:t>
                    </w:r>
                  </w:p>
                  <w:p w14:paraId="418E3039" w14:textId="77777777" w:rsidR="002C053F" w:rsidRPr="00E61DB5" w:rsidRDefault="002C053F" w:rsidP="004C54E8">
                    <w:pPr>
                      <w:pStyle w:val="BalloonText"/>
                      <w:jc w:val="center"/>
                      <w:rPr>
                        <w:rFonts w:asciiTheme="minorHAnsi" w:hAnsiTheme="minorHAnsi" w:cstheme="minorHAnsi"/>
                        <w:sz w:val="20"/>
                        <w:szCs w:val="20"/>
                        <w:lang w:val="mk-MK"/>
                      </w:rPr>
                    </w:pPr>
                    <w:r>
                      <w:rPr>
                        <w:rFonts w:asciiTheme="minorHAnsi" w:hAnsiTheme="minorHAnsi" w:cstheme="minorHAnsi"/>
                        <w:sz w:val="20"/>
                        <w:szCs w:val="20"/>
                        <w:lang w:val="mk-MK"/>
                      </w:rPr>
                      <w:t>Број на договор</w:t>
                    </w:r>
                    <w:r w:rsidRPr="00E61DB5">
                      <w:rPr>
                        <w:rFonts w:asciiTheme="minorHAnsi" w:hAnsiTheme="minorHAnsi" w:cstheme="minorHAnsi"/>
                        <w:sz w:val="20"/>
                        <w:szCs w:val="20"/>
                        <w:lang w:val="mk-MK"/>
                      </w:rPr>
                      <w:t>: IPA/2017/392898</w:t>
                    </w:r>
                  </w:p>
                </w:txbxContent>
              </v:textbox>
              <w10:wrap type="tight"/>
            </v:shape>
          </w:pict>
        </mc:Fallback>
      </mc:AlternateContent>
    </w:r>
    <w:r w:rsidR="002C053F">
      <w:rPr>
        <w:noProof/>
      </w:rPr>
      <w:drawing>
        <wp:anchor distT="0" distB="0" distL="114300" distR="114300" simplePos="0" relativeHeight="251657216" behindDoc="1" locked="0" layoutInCell="1" allowOverlap="1" wp14:anchorId="5F6B3B11" wp14:editId="2FC5E234">
          <wp:simplePos x="0" y="0"/>
          <wp:positionH relativeFrom="column">
            <wp:posOffset>-55880</wp:posOffset>
          </wp:positionH>
          <wp:positionV relativeFrom="paragraph">
            <wp:posOffset>23495</wp:posOffset>
          </wp:positionV>
          <wp:extent cx="1080770" cy="720725"/>
          <wp:effectExtent l="0" t="0" r="5080" b="3175"/>
          <wp:wrapTight wrapText="bothSides">
            <wp:wrapPolygon edited="0">
              <wp:start x="0" y="0"/>
              <wp:lineTo x="0" y="21124"/>
              <wp:lineTo x="21321" y="21124"/>
              <wp:lineTo x="21321"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_yellow_high.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0770" cy="720725"/>
                  </a:xfrm>
                  <a:prstGeom prst="rect">
                    <a:avLst/>
                  </a:prstGeom>
                </pic:spPr>
              </pic:pic>
            </a:graphicData>
          </a:graphic>
        </wp:anchor>
      </w:drawing>
    </w:r>
  </w:p>
  <w:p w14:paraId="13B75AA6" w14:textId="77777777" w:rsidR="002C053F" w:rsidRPr="00E61DB5" w:rsidRDefault="002C053F" w:rsidP="00284999">
    <w:pPr>
      <w:pStyle w:val="Footer"/>
      <w:rPr>
        <w:lang w:val="mk-MK"/>
      </w:rPr>
    </w:pPr>
  </w:p>
  <w:p w14:paraId="7C1D3DFC" w14:textId="77777777" w:rsidR="002C053F" w:rsidRDefault="002C053F" w:rsidP="001B534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C66D7" w14:textId="77777777" w:rsidR="002C053F" w:rsidRDefault="002C053F" w:rsidP="00284999">
    <w:pPr>
      <w:pStyle w:val="Footer"/>
      <w:rPr>
        <w:rFonts w:asciiTheme="minorHAnsi" w:hAnsiTheme="minorHAnsi" w:cstheme="minorHAnsi"/>
        <w:noProof/>
        <w:sz w:val="18"/>
        <w:szCs w:val="20"/>
      </w:rPr>
    </w:pPr>
    <w:r>
      <w:rPr>
        <w:rFonts w:ascii="Cambria" w:hAnsi="Cambria"/>
        <w:noProof/>
      </w:rPr>
      <w:drawing>
        <wp:anchor distT="0" distB="0" distL="114300" distR="114300" simplePos="0" relativeHeight="251658246" behindDoc="1" locked="0" layoutInCell="1" allowOverlap="1" wp14:anchorId="72F7193D" wp14:editId="0C9030D3">
          <wp:simplePos x="0" y="0"/>
          <wp:positionH relativeFrom="column">
            <wp:posOffset>4829810</wp:posOffset>
          </wp:positionH>
          <wp:positionV relativeFrom="paragraph">
            <wp:posOffset>139065</wp:posOffset>
          </wp:positionV>
          <wp:extent cx="1151255" cy="743585"/>
          <wp:effectExtent l="0" t="0" r="0" b="0"/>
          <wp:wrapTight wrapText="bothSides">
            <wp:wrapPolygon edited="0">
              <wp:start x="5361" y="0"/>
              <wp:lineTo x="5361" y="9961"/>
              <wp:lineTo x="357" y="13281"/>
              <wp:lineTo x="1430" y="21028"/>
              <wp:lineTo x="15012" y="21028"/>
              <wp:lineTo x="16084" y="18815"/>
              <wp:lineTo x="17871" y="18815"/>
              <wp:lineTo x="21088" y="13281"/>
              <wp:lineTo x="21088" y="7747"/>
              <wp:lineTo x="19658" y="5534"/>
              <wp:lineTo x="15012" y="0"/>
              <wp:lineTo x="536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a Eu so tebe-02.png"/>
                  <pic:cNvPicPr/>
                </pic:nvPicPr>
                <pic:blipFill rotWithShape="1">
                  <a:blip r:embed="rId1">
                    <a:extLst>
                      <a:ext uri="{28A0092B-C50C-407E-A947-70E740481C1C}">
                        <a14:useLocalDpi xmlns:a14="http://schemas.microsoft.com/office/drawing/2010/main" val="0"/>
                      </a:ext>
                    </a:extLst>
                  </a:blip>
                  <a:srcRect l="21431" t="25416" r="21685" b="25519"/>
                  <a:stretch/>
                </pic:blipFill>
                <pic:spPr bwMode="auto">
                  <a:xfrm>
                    <a:off x="0" y="0"/>
                    <a:ext cx="1151255" cy="743585"/>
                  </a:xfrm>
                  <a:prstGeom prst="rect">
                    <a:avLst/>
                  </a:prstGeom>
                  <a:ln>
                    <a:noFill/>
                  </a:ln>
                  <a:extLst>
                    <a:ext uri="{53640926-AAD7-44D8-BBD7-CCE9431645EC}">
                      <a14:shadowObscured xmlns:a14="http://schemas.microsoft.com/office/drawing/2010/main"/>
                    </a:ext>
                  </a:extLst>
                </pic:spPr>
              </pic:pic>
            </a:graphicData>
          </a:graphic>
        </wp:anchor>
      </w:drawing>
    </w:r>
  </w:p>
  <w:p w14:paraId="47D1F3D0" w14:textId="11F798B1" w:rsidR="002C053F" w:rsidRDefault="00155BC6" w:rsidP="00284999">
    <w:pPr>
      <w:pStyle w:val="Footer"/>
      <w:rPr>
        <w:rFonts w:asciiTheme="minorHAnsi" w:hAnsiTheme="minorHAnsi" w:cstheme="minorHAnsi"/>
        <w:noProof/>
        <w:sz w:val="20"/>
        <w:szCs w:val="20"/>
      </w:rPr>
    </w:pPr>
    <w:r>
      <w:rPr>
        <w:noProof/>
      </w:rPr>
      <mc:AlternateContent>
        <mc:Choice Requires="wps">
          <w:drawing>
            <wp:anchor distT="0" distB="0" distL="114300" distR="114300" simplePos="0" relativeHeight="251658243" behindDoc="1" locked="0" layoutInCell="1" allowOverlap="1" wp14:anchorId="12ADC547" wp14:editId="0E208E16">
              <wp:simplePos x="0" y="0"/>
              <wp:positionH relativeFrom="column">
                <wp:posOffset>1223645</wp:posOffset>
              </wp:positionH>
              <wp:positionV relativeFrom="paragraph">
                <wp:posOffset>33655</wp:posOffset>
              </wp:positionV>
              <wp:extent cx="3463290" cy="790575"/>
              <wp:effectExtent l="0" t="0" r="0" b="0"/>
              <wp:wrapTight wrapText="bothSides">
                <wp:wrapPolygon edited="0">
                  <wp:start x="356" y="0"/>
                  <wp:lineTo x="356" y="20819"/>
                  <wp:lineTo x="21149" y="20819"/>
                  <wp:lineTo x="21149" y="0"/>
                  <wp:lineTo x="356"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790575"/>
                      </a:xfrm>
                      <a:prstGeom prst="rect">
                        <a:avLst/>
                      </a:prstGeom>
                      <a:noFill/>
                      <a:ln w="9525">
                        <a:noFill/>
                        <a:miter lim="800000"/>
                        <a:headEnd/>
                        <a:tailEnd/>
                      </a:ln>
                    </wps:spPr>
                    <wps:txbx>
                      <w:txbxContent>
                        <w:p w14:paraId="5D9CB584" w14:textId="77777777" w:rsidR="002C053F" w:rsidRDefault="002C053F" w:rsidP="00DC6A20">
                          <w:pPr>
                            <w:pStyle w:val="BalloonText"/>
                            <w:jc w:val="center"/>
                            <w:rPr>
                              <w:rFonts w:asciiTheme="minorHAnsi" w:hAnsiTheme="minorHAnsi" w:cstheme="minorHAnsi"/>
                              <w:sz w:val="20"/>
                              <w:szCs w:val="20"/>
                              <w:lang w:val="mk-MK"/>
                            </w:rPr>
                          </w:pPr>
                          <w:r>
                            <w:rPr>
                              <w:rFonts w:asciiTheme="minorHAnsi" w:hAnsiTheme="minorHAnsi" w:cstheme="minorHAnsi"/>
                              <w:sz w:val="20"/>
                              <w:szCs w:val="20"/>
                              <w:lang w:val="mk-MK"/>
                            </w:rPr>
                            <w:t>Проектот е финансиран од Проектот на Европската Унија „Поддршка за развојот на земјоделските задруги во Северна Македонија“</w:t>
                          </w:r>
                        </w:p>
                        <w:p w14:paraId="5FEC7E10" w14:textId="77777777" w:rsidR="002C053F" w:rsidRPr="00E61DB5" w:rsidRDefault="002C053F" w:rsidP="00DC6A20">
                          <w:pPr>
                            <w:pStyle w:val="BalloonText"/>
                            <w:jc w:val="center"/>
                            <w:rPr>
                              <w:rFonts w:asciiTheme="minorHAnsi" w:hAnsiTheme="minorHAnsi" w:cstheme="minorHAnsi"/>
                              <w:sz w:val="20"/>
                              <w:szCs w:val="20"/>
                              <w:lang w:val="mk-MK"/>
                            </w:rPr>
                          </w:pPr>
                          <w:r>
                            <w:rPr>
                              <w:rFonts w:asciiTheme="minorHAnsi" w:hAnsiTheme="minorHAnsi" w:cstheme="minorHAnsi"/>
                              <w:sz w:val="20"/>
                              <w:szCs w:val="20"/>
                              <w:lang w:val="mk-MK"/>
                            </w:rPr>
                            <w:t>Број на договор</w:t>
                          </w:r>
                          <w:r w:rsidRPr="00E61DB5">
                            <w:rPr>
                              <w:rFonts w:asciiTheme="minorHAnsi" w:hAnsiTheme="minorHAnsi" w:cstheme="minorHAnsi"/>
                              <w:sz w:val="20"/>
                              <w:szCs w:val="20"/>
                              <w:lang w:val="mk-MK"/>
                            </w:rPr>
                            <w:t>: IPA/2017/392898</w:t>
                          </w:r>
                        </w:p>
                        <w:p w14:paraId="0EAD2859" w14:textId="77777777" w:rsidR="002C053F" w:rsidRPr="00E61DB5" w:rsidRDefault="002C053F" w:rsidP="00984CCC">
                          <w:pPr>
                            <w:pStyle w:val="BalloonText"/>
                            <w:jc w:val="center"/>
                            <w:rPr>
                              <w:rFonts w:asciiTheme="minorHAnsi" w:hAnsiTheme="minorHAnsi" w:cstheme="minorHAnsi"/>
                              <w:sz w:val="20"/>
                              <w:szCs w:val="20"/>
                              <w:lang w:val="mk-MK"/>
                            </w:rPr>
                          </w:pPr>
                        </w:p>
                        <w:p w14:paraId="23F18D77" w14:textId="77777777" w:rsidR="002C053F" w:rsidRDefault="002C053F" w:rsidP="00984CCC">
                          <w:pPr>
                            <w:jc w:val="center"/>
                          </w:pPr>
                        </w:p>
                      </w:txbxContent>
                    </wps:txbx>
                    <wps:bodyPr rot="0" vert="horz" wrap="square" lIns="91440" tIns="45720" rIns="91440" bIns="45720" anchor="ctr" anchorCtr="0">
                      <a:noAutofit/>
                    </wps:bodyPr>
                  </wps:wsp>
                </a:graphicData>
              </a:graphic>
              <wp14:sizeRelH relativeFrom="page">
                <wp14:pctWidth>0</wp14:pctWidth>
              </wp14:sizeRelH>
              <wp14:sizeRelV relativeFrom="margin">
                <wp14:pctHeight>0</wp14:pctHeight>
              </wp14:sizeRelV>
            </wp:anchor>
          </w:drawing>
        </mc:Choice>
        <mc:Fallback>
          <w:pict>
            <v:shapetype w14:anchorId="12ADC547" id="_x0000_t202" coordsize="21600,21600" o:spt="202" path="m,l,21600r21600,l21600,xe">
              <v:stroke joinstyle="miter"/>
              <v:path gradientshapeok="t" o:connecttype="rect"/>
            </v:shapetype>
            <v:shape id="_x0000_s1041" type="#_x0000_t202" style="position:absolute;margin-left:96.35pt;margin-top:2.65pt;width:272.7pt;height:62.2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" filled="f" stroked="f">
              <v:textbox>
                <w:txbxContent>
                  <w:p w14:paraId="5D9CB584" w14:textId="77777777" w:rsidR="002C053F" w:rsidRDefault="002C053F" w:rsidP="00DC6A20">
                    <w:pPr>
                      <w:pStyle w:val="BalloonText"/>
                      <w:jc w:val="center"/>
                      <w:rPr>
                        <w:rFonts w:asciiTheme="minorHAnsi" w:hAnsiTheme="minorHAnsi" w:cstheme="minorHAnsi"/>
                        <w:sz w:val="20"/>
                        <w:szCs w:val="20"/>
                        <w:lang w:val="mk-MK"/>
                      </w:rPr>
                    </w:pPr>
                    <w:r>
                      <w:rPr>
                        <w:rFonts w:asciiTheme="minorHAnsi" w:hAnsiTheme="minorHAnsi" w:cstheme="minorHAnsi"/>
                        <w:sz w:val="20"/>
                        <w:szCs w:val="20"/>
                        <w:lang w:val="mk-MK"/>
                      </w:rPr>
                      <w:t>Проектот е финансиран од Проектот на Европската Унија „Поддршка за развојот на земјоделските задруги во Северна Македонија“</w:t>
                    </w:r>
                  </w:p>
                  <w:p w14:paraId="5FEC7E10" w14:textId="77777777" w:rsidR="002C053F" w:rsidRPr="00E61DB5" w:rsidRDefault="002C053F" w:rsidP="00DC6A20">
                    <w:pPr>
                      <w:pStyle w:val="BalloonText"/>
                      <w:jc w:val="center"/>
                      <w:rPr>
                        <w:rFonts w:asciiTheme="minorHAnsi" w:hAnsiTheme="minorHAnsi" w:cstheme="minorHAnsi"/>
                        <w:sz w:val="20"/>
                        <w:szCs w:val="20"/>
                        <w:lang w:val="mk-MK"/>
                      </w:rPr>
                    </w:pPr>
                    <w:r>
                      <w:rPr>
                        <w:rFonts w:asciiTheme="minorHAnsi" w:hAnsiTheme="minorHAnsi" w:cstheme="minorHAnsi"/>
                        <w:sz w:val="20"/>
                        <w:szCs w:val="20"/>
                        <w:lang w:val="mk-MK"/>
                      </w:rPr>
                      <w:t>Број на договор</w:t>
                    </w:r>
                    <w:r w:rsidRPr="00E61DB5">
                      <w:rPr>
                        <w:rFonts w:asciiTheme="minorHAnsi" w:hAnsiTheme="minorHAnsi" w:cstheme="minorHAnsi"/>
                        <w:sz w:val="20"/>
                        <w:szCs w:val="20"/>
                        <w:lang w:val="mk-MK"/>
                      </w:rPr>
                      <w:t>: IPA/2017/392898</w:t>
                    </w:r>
                  </w:p>
                  <w:p w14:paraId="0EAD2859" w14:textId="77777777" w:rsidR="002C053F" w:rsidRPr="00E61DB5" w:rsidRDefault="002C053F" w:rsidP="00984CCC">
                    <w:pPr>
                      <w:pStyle w:val="BalloonText"/>
                      <w:jc w:val="center"/>
                      <w:rPr>
                        <w:rFonts w:asciiTheme="minorHAnsi" w:hAnsiTheme="minorHAnsi" w:cstheme="minorHAnsi"/>
                        <w:sz w:val="20"/>
                        <w:szCs w:val="20"/>
                        <w:lang w:val="mk-MK"/>
                      </w:rPr>
                    </w:pPr>
                  </w:p>
                  <w:p w14:paraId="23F18D77" w14:textId="77777777" w:rsidR="002C053F" w:rsidRDefault="002C053F" w:rsidP="00984CCC">
                    <w:pPr>
                      <w:jc w:val="center"/>
                    </w:pPr>
                  </w:p>
                </w:txbxContent>
              </v:textbox>
              <w10:wrap type="tight"/>
            </v:shape>
          </w:pict>
        </mc:Fallback>
      </mc:AlternateContent>
    </w:r>
    <w:r w:rsidR="002C053F">
      <w:rPr>
        <w:noProof/>
      </w:rPr>
      <w:drawing>
        <wp:anchor distT="0" distB="0" distL="114300" distR="114300" simplePos="0" relativeHeight="251658241" behindDoc="1" locked="0" layoutInCell="1" allowOverlap="1" wp14:anchorId="2F75F83B" wp14:editId="5BC0B531">
          <wp:simplePos x="0" y="0"/>
          <wp:positionH relativeFrom="column">
            <wp:posOffset>-55880</wp:posOffset>
          </wp:positionH>
          <wp:positionV relativeFrom="paragraph">
            <wp:posOffset>23495</wp:posOffset>
          </wp:positionV>
          <wp:extent cx="1080770" cy="720725"/>
          <wp:effectExtent l="0" t="0" r="5080" b="3175"/>
          <wp:wrapTight wrapText="bothSides">
            <wp:wrapPolygon edited="0">
              <wp:start x="0" y="0"/>
              <wp:lineTo x="0" y="21124"/>
              <wp:lineTo x="21321" y="21124"/>
              <wp:lineTo x="213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_yellow_high.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0770" cy="720725"/>
                  </a:xfrm>
                  <a:prstGeom prst="rect">
                    <a:avLst/>
                  </a:prstGeom>
                </pic:spPr>
              </pic:pic>
            </a:graphicData>
          </a:graphic>
        </wp:anchor>
      </w:drawing>
    </w:r>
  </w:p>
  <w:p w14:paraId="5C8344C2" w14:textId="77777777" w:rsidR="002C053F" w:rsidRPr="00E61DB5" w:rsidRDefault="002C053F" w:rsidP="00284999">
    <w:pPr>
      <w:pStyle w:val="Footer"/>
      <w:rPr>
        <w:lang w:val="mk-MK"/>
      </w:rPr>
    </w:pPr>
  </w:p>
  <w:p w14:paraId="32F1AA48" w14:textId="77777777" w:rsidR="002C053F" w:rsidRDefault="002C053F" w:rsidP="001B534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BF2FCB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upperLetter"/>
      <w:lvlText w:val="%1."/>
      <w:lvlJc w:val="left"/>
      <w:pPr>
        <w:tabs>
          <w:tab w:val="num" w:pos="720"/>
        </w:tabs>
        <w:ind w:left="567" w:hanging="567"/>
      </w:pPr>
      <w:rPr>
        <w:rFonts w:cs="Times New Roman"/>
      </w:rPr>
    </w:lvl>
  </w:abstractNum>
  <w:abstractNum w:abstractNumId="3" w15:restartNumberingAfterBreak="0">
    <w:nsid w:val="00000003"/>
    <w:multiLevelType w:val="singleLevel"/>
    <w:tmpl w:val="00000003"/>
    <w:name w:val="WW8Num4"/>
    <w:lvl w:ilvl="0">
      <w:start w:val="1"/>
      <w:numFmt w:val="bullet"/>
      <w:lvlText w:val=""/>
      <w:lvlJc w:val="left"/>
      <w:pPr>
        <w:tabs>
          <w:tab w:val="num" w:pos="360"/>
        </w:tabs>
        <w:ind w:left="360" w:hanging="360"/>
      </w:pPr>
      <w:rPr>
        <w:rFonts w:ascii="Wingdings" w:hAnsi="Wingdings"/>
        <w:sz w:val="16"/>
      </w:rPr>
    </w:lvl>
  </w:abstractNum>
  <w:abstractNum w:abstractNumId="4" w15:restartNumberingAfterBreak="0">
    <w:nsid w:val="02971211"/>
    <w:multiLevelType w:val="hybridMultilevel"/>
    <w:tmpl w:val="6B1C6CDE"/>
    <w:lvl w:ilvl="0" w:tplc="042F0001">
      <w:start w:val="1"/>
      <w:numFmt w:val="bullet"/>
      <w:lvlText w:val=""/>
      <w:lvlJc w:val="left"/>
      <w:pPr>
        <w:ind w:left="720" w:hanging="360"/>
      </w:pPr>
      <w:rPr>
        <w:rFonts w:ascii="Symbol" w:hAnsi="Symbol" w:hint="default"/>
      </w:rPr>
    </w:lvl>
    <w:lvl w:ilvl="1" w:tplc="2416AC3E">
      <w:numFmt w:val="bullet"/>
      <w:lvlText w:val="-"/>
      <w:lvlJc w:val="left"/>
      <w:pPr>
        <w:ind w:left="1440" w:hanging="360"/>
      </w:pPr>
      <w:rPr>
        <w:rFonts w:ascii="Calibri" w:eastAsiaTheme="minorHAnsi" w:hAnsi="Calibri" w:cs="Calibri"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05CF00DB"/>
    <w:multiLevelType w:val="hybridMultilevel"/>
    <w:tmpl w:val="EC3C5FCE"/>
    <w:lvl w:ilvl="0" w:tplc="B83AFEC4">
      <w:numFmt w:val="bullet"/>
      <w:lvlText w:val="-"/>
      <w:lvlJc w:val="left"/>
      <w:pPr>
        <w:ind w:left="720" w:hanging="360"/>
      </w:pPr>
      <w:rPr>
        <w:rFonts w:ascii="Macedonian Helv" w:eastAsia="Times New Roman" w:hAnsi="Macedonian Helv"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086B28FB"/>
    <w:multiLevelType w:val="hybridMultilevel"/>
    <w:tmpl w:val="ABCC2730"/>
    <w:lvl w:ilvl="0" w:tplc="A7422C96">
      <w:start w:val="3"/>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9821C2"/>
    <w:multiLevelType w:val="hybridMultilevel"/>
    <w:tmpl w:val="228EE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4C58A8"/>
    <w:multiLevelType w:val="hybridMultilevel"/>
    <w:tmpl w:val="01F4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33BF5"/>
    <w:multiLevelType w:val="hybridMultilevel"/>
    <w:tmpl w:val="24846732"/>
    <w:lvl w:ilvl="0" w:tplc="042F0001">
      <w:start w:val="1"/>
      <w:numFmt w:val="bullet"/>
      <w:lvlText w:val=""/>
      <w:lvlJc w:val="left"/>
      <w:pPr>
        <w:ind w:left="360" w:hanging="360"/>
      </w:pPr>
      <w:rPr>
        <w:rFonts w:ascii="Symbol" w:hAnsi="Symbol" w:hint="default"/>
      </w:rPr>
    </w:lvl>
    <w:lvl w:ilvl="1" w:tplc="7F82381E">
      <w:numFmt w:val="bullet"/>
      <w:lvlText w:val="-"/>
      <w:lvlJc w:val="left"/>
      <w:pPr>
        <w:ind w:left="1080" w:hanging="360"/>
      </w:pPr>
      <w:rPr>
        <w:rFonts w:ascii="Calibri" w:eastAsiaTheme="minorHAnsi" w:hAnsi="Calibri" w:cs="Calibri"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0" w15:restartNumberingAfterBreak="0">
    <w:nsid w:val="1D824B0B"/>
    <w:multiLevelType w:val="hybridMultilevel"/>
    <w:tmpl w:val="748243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F48DC"/>
    <w:multiLevelType w:val="hybridMultilevel"/>
    <w:tmpl w:val="10A4D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FD6E26"/>
    <w:multiLevelType w:val="hybridMultilevel"/>
    <w:tmpl w:val="10A4D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E303DE"/>
    <w:multiLevelType w:val="hybridMultilevel"/>
    <w:tmpl w:val="931CFFC4"/>
    <w:lvl w:ilvl="0" w:tplc="EAD46684">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FC0F01"/>
    <w:multiLevelType w:val="hybridMultilevel"/>
    <w:tmpl w:val="A0B6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237A1"/>
    <w:multiLevelType w:val="hybridMultilevel"/>
    <w:tmpl w:val="D62E5AA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020725E"/>
    <w:multiLevelType w:val="hybridMultilevel"/>
    <w:tmpl w:val="B964DFB2"/>
    <w:lvl w:ilvl="0" w:tplc="5970B55A">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7F78F1"/>
    <w:multiLevelType w:val="hybridMultilevel"/>
    <w:tmpl w:val="03808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B2262C"/>
    <w:multiLevelType w:val="hybridMultilevel"/>
    <w:tmpl w:val="30908170"/>
    <w:lvl w:ilvl="0" w:tplc="1F1CE5E8">
      <w:start w:val="1"/>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35791634"/>
    <w:multiLevelType w:val="multilevel"/>
    <w:tmpl w:val="65B65C7E"/>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A12539"/>
    <w:multiLevelType w:val="hybridMultilevel"/>
    <w:tmpl w:val="10A4D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5159CF"/>
    <w:multiLevelType w:val="hybridMultilevel"/>
    <w:tmpl w:val="6B5077CA"/>
    <w:lvl w:ilvl="0" w:tplc="620A97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52D99"/>
    <w:multiLevelType w:val="hybridMultilevel"/>
    <w:tmpl w:val="1C925828"/>
    <w:lvl w:ilvl="0" w:tplc="B83AFEC4">
      <w:numFmt w:val="bullet"/>
      <w:lvlText w:val="-"/>
      <w:lvlJc w:val="left"/>
      <w:pPr>
        <w:ind w:left="720" w:hanging="360"/>
      </w:pPr>
      <w:rPr>
        <w:rFonts w:ascii="Macedonian Helv" w:eastAsia="Times New Roman" w:hAnsi="Macedonian Helv"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382E728C"/>
    <w:multiLevelType w:val="hybridMultilevel"/>
    <w:tmpl w:val="63C02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70F8F"/>
    <w:multiLevelType w:val="hybridMultilevel"/>
    <w:tmpl w:val="059C9F3A"/>
    <w:lvl w:ilvl="0" w:tplc="CD6EAE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40DD0F4B"/>
    <w:multiLevelType w:val="hybridMultilevel"/>
    <w:tmpl w:val="10A4D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1B4CA1"/>
    <w:multiLevelType w:val="hybridMultilevel"/>
    <w:tmpl w:val="2C62F612"/>
    <w:lvl w:ilvl="0" w:tplc="74C63838">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8" w15:restartNumberingAfterBreak="0">
    <w:nsid w:val="428B0143"/>
    <w:multiLevelType w:val="hybridMultilevel"/>
    <w:tmpl w:val="11EA94B2"/>
    <w:lvl w:ilvl="0" w:tplc="B83AFEC4">
      <w:numFmt w:val="bullet"/>
      <w:lvlText w:val="-"/>
      <w:lvlJc w:val="left"/>
      <w:pPr>
        <w:ind w:left="720" w:hanging="360"/>
      </w:pPr>
      <w:rPr>
        <w:rFonts w:ascii="Macedonian Helv" w:eastAsia="Times New Roman" w:hAnsi="Macedonian Helv"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449419B2"/>
    <w:multiLevelType w:val="hybridMultilevel"/>
    <w:tmpl w:val="17CAEF18"/>
    <w:lvl w:ilvl="0" w:tplc="EAD46684">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674DD0"/>
    <w:multiLevelType w:val="hybridMultilevel"/>
    <w:tmpl w:val="C214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B7D42"/>
    <w:multiLevelType w:val="hybridMultilevel"/>
    <w:tmpl w:val="4852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D7E52"/>
    <w:multiLevelType w:val="hybridMultilevel"/>
    <w:tmpl w:val="CFFA4B7C"/>
    <w:lvl w:ilvl="0" w:tplc="58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51240E78"/>
    <w:multiLevelType w:val="hybridMultilevel"/>
    <w:tmpl w:val="A35C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B2F1D"/>
    <w:multiLevelType w:val="hybridMultilevel"/>
    <w:tmpl w:val="5BBEE786"/>
    <w:lvl w:ilvl="0" w:tplc="CD6EAE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C25F35"/>
    <w:multiLevelType w:val="hybridMultilevel"/>
    <w:tmpl w:val="69D2F8E2"/>
    <w:lvl w:ilvl="0" w:tplc="A9500B00">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5E4B88"/>
    <w:multiLevelType w:val="hybridMultilevel"/>
    <w:tmpl w:val="E10C15E6"/>
    <w:lvl w:ilvl="0" w:tplc="EAD46684">
      <w:start w:val="1"/>
      <w:numFmt w:val="russianLow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9A4948"/>
    <w:multiLevelType w:val="hybridMultilevel"/>
    <w:tmpl w:val="3AFC2EE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5CCD618A"/>
    <w:multiLevelType w:val="hybridMultilevel"/>
    <w:tmpl w:val="66B46C8E"/>
    <w:lvl w:ilvl="0" w:tplc="07408BB8">
      <w:start w:val="1"/>
      <w:numFmt w:val="upperRoman"/>
      <w:pStyle w:val="Style1"/>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8097300"/>
    <w:multiLevelType w:val="hybridMultilevel"/>
    <w:tmpl w:val="212E5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1715AD"/>
    <w:multiLevelType w:val="hybridMultilevel"/>
    <w:tmpl w:val="EC646478"/>
    <w:lvl w:ilvl="0" w:tplc="A7422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C81262"/>
    <w:multiLevelType w:val="hybridMultilevel"/>
    <w:tmpl w:val="C21E92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73E973FE"/>
    <w:multiLevelType w:val="multilevel"/>
    <w:tmpl w:val="CA42D2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4332C32"/>
    <w:multiLevelType w:val="hybridMultilevel"/>
    <w:tmpl w:val="866A0C74"/>
    <w:lvl w:ilvl="0" w:tplc="E7DA5B9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267FED"/>
    <w:multiLevelType w:val="hybridMultilevel"/>
    <w:tmpl w:val="81B6B444"/>
    <w:lvl w:ilvl="0" w:tplc="3A7C01AC">
      <w:start w:val="1"/>
      <w:numFmt w:val="decimal"/>
      <w:lvlText w:val="%1."/>
      <w:lvlJc w:val="left"/>
      <w:pPr>
        <w:ind w:left="630" w:hanging="360"/>
      </w:pPr>
      <w:rPr>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76573EB5"/>
    <w:multiLevelType w:val="hybridMultilevel"/>
    <w:tmpl w:val="C55C0126"/>
    <w:lvl w:ilvl="0" w:tplc="F23EF2C2">
      <w:start w:val="1"/>
      <w:numFmt w:val="russianUpp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D41CA4"/>
    <w:multiLevelType w:val="hybridMultilevel"/>
    <w:tmpl w:val="10A4D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781CB4"/>
    <w:multiLevelType w:val="hybridMultilevel"/>
    <w:tmpl w:val="213A25D8"/>
    <w:lvl w:ilvl="0" w:tplc="9C2240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D84CC0"/>
    <w:multiLevelType w:val="hybridMultilevel"/>
    <w:tmpl w:val="68365FB6"/>
    <w:lvl w:ilvl="0" w:tplc="04E62E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0"/>
  </w:num>
  <w:num w:numId="3">
    <w:abstractNumId w:val="1"/>
  </w:num>
  <w:num w:numId="4">
    <w:abstractNumId w:val="38"/>
  </w:num>
  <w:num w:numId="5">
    <w:abstractNumId w:val="21"/>
  </w:num>
  <w:num w:numId="6">
    <w:abstractNumId w:val="18"/>
  </w:num>
  <w:num w:numId="7">
    <w:abstractNumId w:val="27"/>
  </w:num>
  <w:num w:numId="8">
    <w:abstractNumId w:val="43"/>
  </w:num>
  <w:num w:numId="9">
    <w:abstractNumId w:val="35"/>
  </w:num>
  <w:num w:numId="10">
    <w:abstractNumId w:val="23"/>
  </w:num>
  <w:num w:numId="11">
    <w:abstractNumId w:val="44"/>
  </w:num>
  <w:num w:numId="12">
    <w:abstractNumId w:val="14"/>
  </w:num>
  <w:num w:numId="13">
    <w:abstractNumId w:val="6"/>
  </w:num>
  <w:num w:numId="14">
    <w:abstractNumId w:val="40"/>
  </w:num>
  <w:num w:numId="15">
    <w:abstractNumId w:val="16"/>
  </w:num>
  <w:num w:numId="16">
    <w:abstractNumId w:val="10"/>
  </w:num>
  <w:num w:numId="17">
    <w:abstractNumId w:val="17"/>
  </w:num>
  <w:num w:numId="18">
    <w:abstractNumId w:val="31"/>
  </w:num>
  <w:num w:numId="19">
    <w:abstractNumId w:val="42"/>
  </w:num>
  <w:num w:numId="20">
    <w:abstractNumId w:val="30"/>
  </w:num>
  <w:num w:numId="21">
    <w:abstractNumId w:val="33"/>
  </w:num>
  <w:num w:numId="22">
    <w:abstractNumId w:val="8"/>
  </w:num>
  <w:num w:numId="23">
    <w:abstractNumId w:val="46"/>
  </w:num>
  <w:num w:numId="24">
    <w:abstractNumId w:val="26"/>
  </w:num>
  <w:num w:numId="25">
    <w:abstractNumId w:val="12"/>
  </w:num>
  <w:num w:numId="26">
    <w:abstractNumId w:val="11"/>
  </w:num>
  <w:num w:numId="27">
    <w:abstractNumId w:val="20"/>
  </w:num>
  <w:num w:numId="28">
    <w:abstractNumId w:val="47"/>
  </w:num>
  <w:num w:numId="29">
    <w:abstractNumId w:val="24"/>
  </w:num>
  <w:num w:numId="30">
    <w:abstractNumId w:val="28"/>
  </w:num>
  <w:num w:numId="31">
    <w:abstractNumId w:val="5"/>
  </w:num>
  <w:num w:numId="32">
    <w:abstractNumId w:val="22"/>
  </w:num>
  <w:num w:numId="33">
    <w:abstractNumId w:val="39"/>
  </w:num>
  <w:num w:numId="34">
    <w:abstractNumId w:val="7"/>
  </w:num>
  <w:num w:numId="35">
    <w:abstractNumId w:val="36"/>
  </w:num>
  <w:num w:numId="36">
    <w:abstractNumId w:val="13"/>
  </w:num>
  <w:num w:numId="37">
    <w:abstractNumId w:val="29"/>
  </w:num>
  <w:num w:numId="38">
    <w:abstractNumId w:val="48"/>
  </w:num>
  <w:num w:numId="39">
    <w:abstractNumId w:val="45"/>
  </w:num>
  <w:num w:numId="40">
    <w:abstractNumId w:val="4"/>
  </w:num>
  <w:num w:numId="41">
    <w:abstractNumId w:val="9"/>
  </w:num>
  <w:num w:numId="42">
    <w:abstractNumId w:val="19"/>
  </w:num>
  <w:num w:numId="43">
    <w:abstractNumId w:val="42"/>
  </w:num>
  <w:num w:numId="44">
    <w:abstractNumId w:val="34"/>
  </w:num>
  <w:num w:numId="45">
    <w:abstractNumId w:val="42"/>
  </w:num>
  <w:num w:numId="46">
    <w:abstractNumId w:val="35"/>
  </w:num>
  <w:num w:numId="47">
    <w:abstractNumId w:val="37"/>
  </w:num>
  <w:num w:numId="48">
    <w:abstractNumId w:val="41"/>
  </w:num>
  <w:num w:numId="49">
    <w:abstractNumId w:val="32"/>
  </w:num>
  <w:num w:numId="50">
    <w:abstractNumId w:val="15"/>
  </w:num>
  <w:num w:numId="51">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20"/>
  <w:hyphenationZone w:val="425"/>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Graphics" w:val="X"/>
    <w:docVar w:name="WfID" w:val="2403E5ljdm88123456789 (0&lt;) olja_kraleva_x000d__x000a_2403E5ljdm88123456789 (0&lt;) olja_kraleva"/>
    <w:docVar w:name="WfLastSegment" w:val="235006 n"/>
    <w:docVar w:name="WfMT" w:val="0"/>
    <w:docVar w:name="WfProtection" w:val="1"/>
    <w:docVar w:name="WfStyles" w:val=" 291   no"/>
  </w:docVars>
  <w:rsids>
    <w:rsidRoot w:val="007273D7"/>
    <w:rsid w:val="0000029E"/>
    <w:rsid w:val="00000770"/>
    <w:rsid w:val="00000B17"/>
    <w:rsid w:val="00000B75"/>
    <w:rsid w:val="000012C7"/>
    <w:rsid w:val="00001316"/>
    <w:rsid w:val="000014B6"/>
    <w:rsid w:val="00001839"/>
    <w:rsid w:val="00001D33"/>
    <w:rsid w:val="00001EE3"/>
    <w:rsid w:val="0000290C"/>
    <w:rsid w:val="000029E0"/>
    <w:rsid w:val="00002F2D"/>
    <w:rsid w:val="00003170"/>
    <w:rsid w:val="000052AE"/>
    <w:rsid w:val="000053F4"/>
    <w:rsid w:val="0000587D"/>
    <w:rsid w:val="00005DEF"/>
    <w:rsid w:val="00006128"/>
    <w:rsid w:val="00007507"/>
    <w:rsid w:val="000076D3"/>
    <w:rsid w:val="0001002E"/>
    <w:rsid w:val="00010195"/>
    <w:rsid w:val="00010655"/>
    <w:rsid w:val="00011580"/>
    <w:rsid w:val="0001233F"/>
    <w:rsid w:val="00013E13"/>
    <w:rsid w:val="00013FC8"/>
    <w:rsid w:val="00014884"/>
    <w:rsid w:val="000158B1"/>
    <w:rsid w:val="00016868"/>
    <w:rsid w:val="0001745B"/>
    <w:rsid w:val="00017B80"/>
    <w:rsid w:val="000210A5"/>
    <w:rsid w:val="000213CB"/>
    <w:rsid w:val="000218CC"/>
    <w:rsid w:val="00022A32"/>
    <w:rsid w:val="000230B6"/>
    <w:rsid w:val="000242C8"/>
    <w:rsid w:val="00024ADE"/>
    <w:rsid w:val="00024BE3"/>
    <w:rsid w:val="00025D55"/>
    <w:rsid w:val="000268F9"/>
    <w:rsid w:val="0002777B"/>
    <w:rsid w:val="00030256"/>
    <w:rsid w:val="0003042D"/>
    <w:rsid w:val="0003093C"/>
    <w:rsid w:val="00030C34"/>
    <w:rsid w:val="00030C76"/>
    <w:rsid w:val="00031F2F"/>
    <w:rsid w:val="00032237"/>
    <w:rsid w:val="00032BCE"/>
    <w:rsid w:val="000335C1"/>
    <w:rsid w:val="00034DE3"/>
    <w:rsid w:val="00034E92"/>
    <w:rsid w:val="00035576"/>
    <w:rsid w:val="00035BA0"/>
    <w:rsid w:val="00035CA0"/>
    <w:rsid w:val="00036329"/>
    <w:rsid w:val="00037503"/>
    <w:rsid w:val="00037AD6"/>
    <w:rsid w:val="00037CB8"/>
    <w:rsid w:val="00040AF6"/>
    <w:rsid w:val="000426F0"/>
    <w:rsid w:val="00042A4D"/>
    <w:rsid w:val="00042FDA"/>
    <w:rsid w:val="00044153"/>
    <w:rsid w:val="000441F8"/>
    <w:rsid w:val="00044988"/>
    <w:rsid w:val="000450D9"/>
    <w:rsid w:val="00045C3A"/>
    <w:rsid w:val="00046087"/>
    <w:rsid w:val="00046B0F"/>
    <w:rsid w:val="000474E4"/>
    <w:rsid w:val="00047588"/>
    <w:rsid w:val="00047853"/>
    <w:rsid w:val="000501E5"/>
    <w:rsid w:val="00050516"/>
    <w:rsid w:val="000511B4"/>
    <w:rsid w:val="00051AE8"/>
    <w:rsid w:val="00052999"/>
    <w:rsid w:val="00052B34"/>
    <w:rsid w:val="00052DC1"/>
    <w:rsid w:val="00052E74"/>
    <w:rsid w:val="00053473"/>
    <w:rsid w:val="00053DFA"/>
    <w:rsid w:val="00053E60"/>
    <w:rsid w:val="0005424E"/>
    <w:rsid w:val="000556E1"/>
    <w:rsid w:val="0005713B"/>
    <w:rsid w:val="00057172"/>
    <w:rsid w:val="000606BD"/>
    <w:rsid w:val="00061565"/>
    <w:rsid w:val="0006205C"/>
    <w:rsid w:val="000629DB"/>
    <w:rsid w:val="00062D7B"/>
    <w:rsid w:val="00063F8A"/>
    <w:rsid w:val="00065393"/>
    <w:rsid w:val="00066BCD"/>
    <w:rsid w:val="00067D21"/>
    <w:rsid w:val="00070AF2"/>
    <w:rsid w:val="00070E3A"/>
    <w:rsid w:val="00071182"/>
    <w:rsid w:val="0007171F"/>
    <w:rsid w:val="00071B6F"/>
    <w:rsid w:val="00072043"/>
    <w:rsid w:val="00072CAE"/>
    <w:rsid w:val="00073604"/>
    <w:rsid w:val="00073A9B"/>
    <w:rsid w:val="00075AC6"/>
    <w:rsid w:val="00076027"/>
    <w:rsid w:val="000777E2"/>
    <w:rsid w:val="00077BFD"/>
    <w:rsid w:val="0008027C"/>
    <w:rsid w:val="00080C08"/>
    <w:rsid w:val="000813EF"/>
    <w:rsid w:val="00082D2D"/>
    <w:rsid w:val="00083125"/>
    <w:rsid w:val="00084089"/>
    <w:rsid w:val="000853C4"/>
    <w:rsid w:val="00085ACF"/>
    <w:rsid w:val="0008675C"/>
    <w:rsid w:val="00086F9F"/>
    <w:rsid w:val="00087649"/>
    <w:rsid w:val="00087B80"/>
    <w:rsid w:val="000927B5"/>
    <w:rsid w:val="00093A1F"/>
    <w:rsid w:val="0009432E"/>
    <w:rsid w:val="0009578A"/>
    <w:rsid w:val="00095A18"/>
    <w:rsid w:val="000964B5"/>
    <w:rsid w:val="000968B8"/>
    <w:rsid w:val="0009733E"/>
    <w:rsid w:val="0009752E"/>
    <w:rsid w:val="00097646"/>
    <w:rsid w:val="000978BA"/>
    <w:rsid w:val="00097F95"/>
    <w:rsid w:val="000A018F"/>
    <w:rsid w:val="000A0543"/>
    <w:rsid w:val="000A0B54"/>
    <w:rsid w:val="000A18C4"/>
    <w:rsid w:val="000A1DAF"/>
    <w:rsid w:val="000A1F1D"/>
    <w:rsid w:val="000A25D3"/>
    <w:rsid w:val="000A2829"/>
    <w:rsid w:val="000A34D1"/>
    <w:rsid w:val="000A367D"/>
    <w:rsid w:val="000A5810"/>
    <w:rsid w:val="000A5B41"/>
    <w:rsid w:val="000A5F96"/>
    <w:rsid w:val="000A69B8"/>
    <w:rsid w:val="000A77BC"/>
    <w:rsid w:val="000B000C"/>
    <w:rsid w:val="000B0AA4"/>
    <w:rsid w:val="000B2819"/>
    <w:rsid w:val="000B2C15"/>
    <w:rsid w:val="000B3AA6"/>
    <w:rsid w:val="000B3C1C"/>
    <w:rsid w:val="000B43A9"/>
    <w:rsid w:val="000B4B46"/>
    <w:rsid w:val="000B4D4D"/>
    <w:rsid w:val="000B738B"/>
    <w:rsid w:val="000C0175"/>
    <w:rsid w:val="000C0A77"/>
    <w:rsid w:val="000C1725"/>
    <w:rsid w:val="000C3007"/>
    <w:rsid w:val="000C3104"/>
    <w:rsid w:val="000C3813"/>
    <w:rsid w:val="000C41B4"/>
    <w:rsid w:val="000C4CAD"/>
    <w:rsid w:val="000C6A1F"/>
    <w:rsid w:val="000C733B"/>
    <w:rsid w:val="000C7341"/>
    <w:rsid w:val="000C7424"/>
    <w:rsid w:val="000D02E2"/>
    <w:rsid w:val="000D03A0"/>
    <w:rsid w:val="000D05D4"/>
    <w:rsid w:val="000D0D0C"/>
    <w:rsid w:val="000D15DF"/>
    <w:rsid w:val="000D1E67"/>
    <w:rsid w:val="000D262F"/>
    <w:rsid w:val="000D2644"/>
    <w:rsid w:val="000D28DA"/>
    <w:rsid w:val="000D34F9"/>
    <w:rsid w:val="000D3999"/>
    <w:rsid w:val="000D3B8D"/>
    <w:rsid w:val="000D4AD7"/>
    <w:rsid w:val="000D51F6"/>
    <w:rsid w:val="000D7171"/>
    <w:rsid w:val="000E0377"/>
    <w:rsid w:val="000E041D"/>
    <w:rsid w:val="000E0706"/>
    <w:rsid w:val="000E13EF"/>
    <w:rsid w:val="000E16A6"/>
    <w:rsid w:val="000E1E2E"/>
    <w:rsid w:val="000E2272"/>
    <w:rsid w:val="000E22D0"/>
    <w:rsid w:val="000E2404"/>
    <w:rsid w:val="000E28A3"/>
    <w:rsid w:val="000E2D43"/>
    <w:rsid w:val="000E3685"/>
    <w:rsid w:val="000E3871"/>
    <w:rsid w:val="000E5543"/>
    <w:rsid w:val="000E5A3C"/>
    <w:rsid w:val="000E6142"/>
    <w:rsid w:val="000E6A81"/>
    <w:rsid w:val="000E79E3"/>
    <w:rsid w:val="000E7B9E"/>
    <w:rsid w:val="000F05C1"/>
    <w:rsid w:val="000F08FC"/>
    <w:rsid w:val="000F1003"/>
    <w:rsid w:val="000F19DC"/>
    <w:rsid w:val="000F2100"/>
    <w:rsid w:val="000F2B2C"/>
    <w:rsid w:val="000F2D88"/>
    <w:rsid w:val="000F38F4"/>
    <w:rsid w:val="000F4267"/>
    <w:rsid w:val="000F438F"/>
    <w:rsid w:val="000F4D52"/>
    <w:rsid w:val="000F590F"/>
    <w:rsid w:val="000F685E"/>
    <w:rsid w:val="000F69D0"/>
    <w:rsid w:val="001009EB"/>
    <w:rsid w:val="00100BF4"/>
    <w:rsid w:val="0010115B"/>
    <w:rsid w:val="00101EE8"/>
    <w:rsid w:val="001028C9"/>
    <w:rsid w:val="001029BD"/>
    <w:rsid w:val="001035A9"/>
    <w:rsid w:val="00103E05"/>
    <w:rsid w:val="00104CF5"/>
    <w:rsid w:val="00105BF9"/>
    <w:rsid w:val="001061FC"/>
    <w:rsid w:val="0010654D"/>
    <w:rsid w:val="00106722"/>
    <w:rsid w:val="00106926"/>
    <w:rsid w:val="00106BE2"/>
    <w:rsid w:val="00107358"/>
    <w:rsid w:val="00110046"/>
    <w:rsid w:val="001100C5"/>
    <w:rsid w:val="00110614"/>
    <w:rsid w:val="00112D38"/>
    <w:rsid w:val="00113AD1"/>
    <w:rsid w:val="00113E97"/>
    <w:rsid w:val="00114C6A"/>
    <w:rsid w:val="00115445"/>
    <w:rsid w:val="00116572"/>
    <w:rsid w:val="001167BA"/>
    <w:rsid w:val="00116B30"/>
    <w:rsid w:val="001170DF"/>
    <w:rsid w:val="0011770C"/>
    <w:rsid w:val="001222C7"/>
    <w:rsid w:val="00122E18"/>
    <w:rsid w:val="00124269"/>
    <w:rsid w:val="001248FB"/>
    <w:rsid w:val="00125A0C"/>
    <w:rsid w:val="00125B7D"/>
    <w:rsid w:val="00126635"/>
    <w:rsid w:val="001272A1"/>
    <w:rsid w:val="0012767C"/>
    <w:rsid w:val="001300BA"/>
    <w:rsid w:val="00130FFA"/>
    <w:rsid w:val="001317CD"/>
    <w:rsid w:val="00131B7C"/>
    <w:rsid w:val="001322D8"/>
    <w:rsid w:val="00132412"/>
    <w:rsid w:val="00133A24"/>
    <w:rsid w:val="0013497B"/>
    <w:rsid w:val="0013562A"/>
    <w:rsid w:val="00136A34"/>
    <w:rsid w:val="001373FB"/>
    <w:rsid w:val="00137D32"/>
    <w:rsid w:val="00140025"/>
    <w:rsid w:val="001405DC"/>
    <w:rsid w:val="00140766"/>
    <w:rsid w:val="00140EBC"/>
    <w:rsid w:val="001428B9"/>
    <w:rsid w:val="0014311E"/>
    <w:rsid w:val="001443C9"/>
    <w:rsid w:val="00144D1D"/>
    <w:rsid w:val="0014606A"/>
    <w:rsid w:val="00146CBF"/>
    <w:rsid w:val="0014765B"/>
    <w:rsid w:val="00147A21"/>
    <w:rsid w:val="0015066A"/>
    <w:rsid w:val="001514C7"/>
    <w:rsid w:val="00152762"/>
    <w:rsid w:val="001544CB"/>
    <w:rsid w:val="00154763"/>
    <w:rsid w:val="00155749"/>
    <w:rsid w:val="001558A6"/>
    <w:rsid w:val="00155BC6"/>
    <w:rsid w:val="00155E82"/>
    <w:rsid w:val="00156884"/>
    <w:rsid w:val="00156AA9"/>
    <w:rsid w:val="00156AE5"/>
    <w:rsid w:val="00156DBA"/>
    <w:rsid w:val="00156F17"/>
    <w:rsid w:val="001578B3"/>
    <w:rsid w:val="00157B84"/>
    <w:rsid w:val="0016055A"/>
    <w:rsid w:val="00160D6E"/>
    <w:rsid w:val="00160DBD"/>
    <w:rsid w:val="0016110B"/>
    <w:rsid w:val="001615E5"/>
    <w:rsid w:val="00161702"/>
    <w:rsid w:val="00162B6A"/>
    <w:rsid w:val="0016318B"/>
    <w:rsid w:val="00163A7F"/>
    <w:rsid w:val="00163ADD"/>
    <w:rsid w:val="00165E3C"/>
    <w:rsid w:val="00166014"/>
    <w:rsid w:val="00166022"/>
    <w:rsid w:val="0016688C"/>
    <w:rsid w:val="00166C58"/>
    <w:rsid w:val="00167B59"/>
    <w:rsid w:val="00167E2F"/>
    <w:rsid w:val="00167E5A"/>
    <w:rsid w:val="00170115"/>
    <w:rsid w:val="0017065E"/>
    <w:rsid w:val="00170DC7"/>
    <w:rsid w:val="00171702"/>
    <w:rsid w:val="0017307D"/>
    <w:rsid w:val="001741E4"/>
    <w:rsid w:val="001747AE"/>
    <w:rsid w:val="00174A10"/>
    <w:rsid w:val="00174E1C"/>
    <w:rsid w:val="001758C7"/>
    <w:rsid w:val="00175E6B"/>
    <w:rsid w:val="00175F02"/>
    <w:rsid w:val="0017636D"/>
    <w:rsid w:val="00176644"/>
    <w:rsid w:val="001772DD"/>
    <w:rsid w:val="001776EC"/>
    <w:rsid w:val="00177E0B"/>
    <w:rsid w:val="0018191B"/>
    <w:rsid w:val="00182219"/>
    <w:rsid w:val="001826AA"/>
    <w:rsid w:val="00182CA6"/>
    <w:rsid w:val="001845FB"/>
    <w:rsid w:val="00184775"/>
    <w:rsid w:val="001849AA"/>
    <w:rsid w:val="00185079"/>
    <w:rsid w:val="00185D75"/>
    <w:rsid w:val="00190210"/>
    <w:rsid w:val="00190D64"/>
    <w:rsid w:val="00190F23"/>
    <w:rsid w:val="00191C67"/>
    <w:rsid w:val="00192E8E"/>
    <w:rsid w:val="00192EB8"/>
    <w:rsid w:val="00193518"/>
    <w:rsid w:val="0019399A"/>
    <w:rsid w:val="001939DB"/>
    <w:rsid w:val="00193E14"/>
    <w:rsid w:val="0019400A"/>
    <w:rsid w:val="001942EE"/>
    <w:rsid w:val="0019736A"/>
    <w:rsid w:val="00197602"/>
    <w:rsid w:val="00197814"/>
    <w:rsid w:val="001A0C88"/>
    <w:rsid w:val="001A0FFB"/>
    <w:rsid w:val="001A14A5"/>
    <w:rsid w:val="001A1D1C"/>
    <w:rsid w:val="001A2202"/>
    <w:rsid w:val="001A2B54"/>
    <w:rsid w:val="001A3AFE"/>
    <w:rsid w:val="001A452A"/>
    <w:rsid w:val="001A48DC"/>
    <w:rsid w:val="001A6172"/>
    <w:rsid w:val="001A691D"/>
    <w:rsid w:val="001B0421"/>
    <w:rsid w:val="001B0563"/>
    <w:rsid w:val="001B08D8"/>
    <w:rsid w:val="001B09A2"/>
    <w:rsid w:val="001B0FA8"/>
    <w:rsid w:val="001B10D0"/>
    <w:rsid w:val="001B140C"/>
    <w:rsid w:val="001B1EB4"/>
    <w:rsid w:val="001B3D0A"/>
    <w:rsid w:val="001B3E11"/>
    <w:rsid w:val="001B4273"/>
    <w:rsid w:val="001B4323"/>
    <w:rsid w:val="001B45DF"/>
    <w:rsid w:val="001B51B6"/>
    <w:rsid w:val="001B5349"/>
    <w:rsid w:val="001B554D"/>
    <w:rsid w:val="001B5AE3"/>
    <w:rsid w:val="001B6BC2"/>
    <w:rsid w:val="001B6FF6"/>
    <w:rsid w:val="001B73F6"/>
    <w:rsid w:val="001B7439"/>
    <w:rsid w:val="001B7D76"/>
    <w:rsid w:val="001C00A0"/>
    <w:rsid w:val="001C0381"/>
    <w:rsid w:val="001C260C"/>
    <w:rsid w:val="001C2731"/>
    <w:rsid w:val="001C2BE0"/>
    <w:rsid w:val="001C316A"/>
    <w:rsid w:val="001C350C"/>
    <w:rsid w:val="001C44C2"/>
    <w:rsid w:val="001C459C"/>
    <w:rsid w:val="001C58EF"/>
    <w:rsid w:val="001C5C46"/>
    <w:rsid w:val="001C5E54"/>
    <w:rsid w:val="001C6DDA"/>
    <w:rsid w:val="001D1112"/>
    <w:rsid w:val="001D1930"/>
    <w:rsid w:val="001D2A75"/>
    <w:rsid w:val="001D3E3D"/>
    <w:rsid w:val="001D434A"/>
    <w:rsid w:val="001D49CA"/>
    <w:rsid w:val="001D4D81"/>
    <w:rsid w:val="001D610E"/>
    <w:rsid w:val="001D6437"/>
    <w:rsid w:val="001D6748"/>
    <w:rsid w:val="001D7CDD"/>
    <w:rsid w:val="001E03AD"/>
    <w:rsid w:val="001E1879"/>
    <w:rsid w:val="001E37B0"/>
    <w:rsid w:val="001E399A"/>
    <w:rsid w:val="001E3B5E"/>
    <w:rsid w:val="001E3F9A"/>
    <w:rsid w:val="001E567D"/>
    <w:rsid w:val="001E56A6"/>
    <w:rsid w:val="001E5862"/>
    <w:rsid w:val="001E665B"/>
    <w:rsid w:val="001E78A3"/>
    <w:rsid w:val="001F000B"/>
    <w:rsid w:val="001F09F8"/>
    <w:rsid w:val="001F0D05"/>
    <w:rsid w:val="001F1161"/>
    <w:rsid w:val="001F2145"/>
    <w:rsid w:val="001F358C"/>
    <w:rsid w:val="001F4643"/>
    <w:rsid w:val="001F48CA"/>
    <w:rsid w:val="001F4B1D"/>
    <w:rsid w:val="001F5EFE"/>
    <w:rsid w:val="001F6B43"/>
    <w:rsid w:val="001F77C9"/>
    <w:rsid w:val="00200DB9"/>
    <w:rsid w:val="00201046"/>
    <w:rsid w:val="0020120A"/>
    <w:rsid w:val="0020199A"/>
    <w:rsid w:val="00203C45"/>
    <w:rsid w:val="00205CB5"/>
    <w:rsid w:val="00205F3D"/>
    <w:rsid w:val="00206664"/>
    <w:rsid w:val="00207D71"/>
    <w:rsid w:val="00207EBF"/>
    <w:rsid w:val="002110AE"/>
    <w:rsid w:val="00213E66"/>
    <w:rsid w:val="00213FF2"/>
    <w:rsid w:val="002143A1"/>
    <w:rsid w:val="00214CF6"/>
    <w:rsid w:val="00215B51"/>
    <w:rsid w:val="00217538"/>
    <w:rsid w:val="00217B8B"/>
    <w:rsid w:val="00217E93"/>
    <w:rsid w:val="00217EBA"/>
    <w:rsid w:val="00220264"/>
    <w:rsid w:val="00220ED4"/>
    <w:rsid w:val="00222A14"/>
    <w:rsid w:val="0022490F"/>
    <w:rsid w:val="00224E51"/>
    <w:rsid w:val="00225811"/>
    <w:rsid w:val="002262FE"/>
    <w:rsid w:val="0022633D"/>
    <w:rsid w:val="00227295"/>
    <w:rsid w:val="002318AA"/>
    <w:rsid w:val="002319CB"/>
    <w:rsid w:val="00231A6E"/>
    <w:rsid w:val="0023295C"/>
    <w:rsid w:val="00232A48"/>
    <w:rsid w:val="00235159"/>
    <w:rsid w:val="002356D6"/>
    <w:rsid w:val="002358A2"/>
    <w:rsid w:val="0023670A"/>
    <w:rsid w:val="002373D9"/>
    <w:rsid w:val="00237850"/>
    <w:rsid w:val="00237C32"/>
    <w:rsid w:val="00240CC9"/>
    <w:rsid w:val="00241072"/>
    <w:rsid w:val="002411D5"/>
    <w:rsid w:val="002418A2"/>
    <w:rsid w:val="00241F32"/>
    <w:rsid w:val="0024373F"/>
    <w:rsid w:val="00243CD3"/>
    <w:rsid w:val="00245389"/>
    <w:rsid w:val="00245816"/>
    <w:rsid w:val="002458A6"/>
    <w:rsid w:val="00245A2B"/>
    <w:rsid w:val="00247435"/>
    <w:rsid w:val="002508E6"/>
    <w:rsid w:val="00250A72"/>
    <w:rsid w:val="0025171D"/>
    <w:rsid w:val="00251D02"/>
    <w:rsid w:val="00251F60"/>
    <w:rsid w:val="002528BB"/>
    <w:rsid w:val="0025317B"/>
    <w:rsid w:val="00253826"/>
    <w:rsid w:val="00254F01"/>
    <w:rsid w:val="00254FA0"/>
    <w:rsid w:val="0025551B"/>
    <w:rsid w:val="0025587B"/>
    <w:rsid w:val="00255C5C"/>
    <w:rsid w:val="00255EA5"/>
    <w:rsid w:val="00260D75"/>
    <w:rsid w:val="00262DAE"/>
    <w:rsid w:val="00263634"/>
    <w:rsid w:val="00263772"/>
    <w:rsid w:val="002641B1"/>
    <w:rsid w:val="002642D4"/>
    <w:rsid w:val="002649E2"/>
    <w:rsid w:val="00264ADA"/>
    <w:rsid w:val="00264DDA"/>
    <w:rsid w:val="002651B6"/>
    <w:rsid w:val="0026559B"/>
    <w:rsid w:val="00265AF6"/>
    <w:rsid w:val="00265B85"/>
    <w:rsid w:val="00266636"/>
    <w:rsid w:val="00266DD7"/>
    <w:rsid w:val="002672FF"/>
    <w:rsid w:val="00270E9E"/>
    <w:rsid w:val="0027125B"/>
    <w:rsid w:val="002715AE"/>
    <w:rsid w:val="00272174"/>
    <w:rsid w:val="00272387"/>
    <w:rsid w:val="00272F3E"/>
    <w:rsid w:val="00274852"/>
    <w:rsid w:val="002752F6"/>
    <w:rsid w:val="002754ED"/>
    <w:rsid w:val="00275546"/>
    <w:rsid w:val="00275C86"/>
    <w:rsid w:val="002768E9"/>
    <w:rsid w:val="00276973"/>
    <w:rsid w:val="002771D1"/>
    <w:rsid w:val="00277DF3"/>
    <w:rsid w:val="00277F2A"/>
    <w:rsid w:val="002805DE"/>
    <w:rsid w:val="00281F61"/>
    <w:rsid w:val="0028244C"/>
    <w:rsid w:val="00282508"/>
    <w:rsid w:val="002826BD"/>
    <w:rsid w:val="00283DB5"/>
    <w:rsid w:val="00283E63"/>
    <w:rsid w:val="002848A3"/>
    <w:rsid w:val="00284999"/>
    <w:rsid w:val="00284A68"/>
    <w:rsid w:val="00284B22"/>
    <w:rsid w:val="00284BD1"/>
    <w:rsid w:val="00285A0E"/>
    <w:rsid w:val="00285E0B"/>
    <w:rsid w:val="002864C5"/>
    <w:rsid w:val="002865C0"/>
    <w:rsid w:val="0028707E"/>
    <w:rsid w:val="002874FE"/>
    <w:rsid w:val="00287662"/>
    <w:rsid w:val="002879DC"/>
    <w:rsid w:val="00287DE5"/>
    <w:rsid w:val="002904CF"/>
    <w:rsid w:val="002904DB"/>
    <w:rsid w:val="002910EA"/>
    <w:rsid w:val="002911B2"/>
    <w:rsid w:val="00291395"/>
    <w:rsid w:val="00291632"/>
    <w:rsid w:val="00291A96"/>
    <w:rsid w:val="002938D7"/>
    <w:rsid w:val="00293ACC"/>
    <w:rsid w:val="00293FAC"/>
    <w:rsid w:val="0029412A"/>
    <w:rsid w:val="00294BCE"/>
    <w:rsid w:val="002963D2"/>
    <w:rsid w:val="002965C3"/>
    <w:rsid w:val="00297CB1"/>
    <w:rsid w:val="00297E12"/>
    <w:rsid w:val="002A0FB1"/>
    <w:rsid w:val="002A1345"/>
    <w:rsid w:val="002A2DB0"/>
    <w:rsid w:val="002A4004"/>
    <w:rsid w:val="002A4ACA"/>
    <w:rsid w:val="002A4ED3"/>
    <w:rsid w:val="002A50E1"/>
    <w:rsid w:val="002A5704"/>
    <w:rsid w:val="002A5EBB"/>
    <w:rsid w:val="002A66AC"/>
    <w:rsid w:val="002A6F55"/>
    <w:rsid w:val="002A761E"/>
    <w:rsid w:val="002A7B11"/>
    <w:rsid w:val="002B102D"/>
    <w:rsid w:val="002B142D"/>
    <w:rsid w:val="002B2218"/>
    <w:rsid w:val="002B3602"/>
    <w:rsid w:val="002B41B0"/>
    <w:rsid w:val="002B51E0"/>
    <w:rsid w:val="002B5AF9"/>
    <w:rsid w:val="002B69B5"/>
    <w:rsid w:val="002B7A1A"/>
    <w:rsid w:val="002C053F"/>
    <w:rsid w:val="002C1500"/>
    <w:rsid w:val="002C1945"/>
    <w:rsid w:val="002C1B10"/>
    <w:rsid w:val="002C1C12"/>
    <w:rsid w:val="002C1CFF"/>
    <w:rsid w:val="002C2418"/>
    <w:rsid w:val="002C2CC8"/>
    <w:rsid w:val="002C38E2"/>
    <w:rsid w:val="002C5BB8"/>
    <w:rsid w:val="002C682C"/>
    <w:rsid w:val="002C6C4F"/>
    <w:rsid w:val="002D0D3F"/>
    <w:rsid w:val="002D1281"/>
    <w:rsid w:val="002D1692"/>
    <w:rsid w:val="002D242B"/>
    <w:rsid w:val="002D266D"/>
    <w:rsid w:val="002D37EE"/>
    <w:rsid w:val="002D397E"/>
    <w:rsid w:val="002D3B8E"/>
    <w:rsid w:val="002D4871"/>
    <w:rsid w:val="002D497B"/>
    <w:rsid w:val="002D4EEF"/>
    <w:rsid w:val="002D54C1"/>
    <w:rsid w:val="002D567A"/>
    <w:rsid w:val="002D5E44"/>
    <w:rsid w:val="002D65A3"/>
    <w:rsid w:val="002D6A07"/>
    <w:rsid w:val="002D6A1F"/>
    <w:rsid w:val="002D6C9C"/>
    <w:rsid w:val="002E053B"/>
    <w:rsid w:val="002E0CE5"/>
    <w:rsid w:val="002E1066"/>
    <w:rsid w:val="002E1BF8"/>
    <w:rsid w:val="002E2B90"/>
    <w:rsid w:val="002E3605"/>
    <w:rsid w:val="002E4011"/>
    <w:rsid w:val="002E4F06"/>
    <w:rsid w:val="002E558C"/>
    <w:rsid w:val="002E6458"/>
    <w:rsid w:val="002E67B8"/>
    <w:rsid w:val="002E7E32"/>
    <w:rsid w:val="002F08E8"/>
    <w:rsid w:val="002F0937"/>
    <w:rsid w:val="002F2798"/>
    <w:rsid w:val="002F2E32"/>
    <w:rsid w:val="002F3774"/>
    <w:rsid w:val="002F38A5"/>
    <w:rsid w:val="002F4C69"/>
    <w:rsid w:val="002F5C64"/>
    <w:rsid w:val="002F5FED"/>
    <w:rsid w:val="002F6D4B"/>
    <w:rsid w:val="002F6F8D"/>
    <w:rsid w:val="002F7418"/>
    <w:rsid w:val="002F7B81"/>
    <w:rsid w:val="00301A7E"/>
    <w:rsid w:val="00301AD9"/>
    <w:rsid w:val="00301B8C"/>
    <w:rsid w:val="00303C4C"/>
    <w:rsid w:val="003109D5"/>
    <w:rsid w:val="00311399"/>
    <w:rsid w:val="003113B7"/>
    <w:rsid w:val="0031165D"/>
    <w:rsid w:val="003117FF"/>
    <w:rsid w:val="00312364"/>
    <w:rsid w:val="00312431"/>
    <w:rsid w:val="00312831"/>
    <w:rsid w:val="003131E6"/>
    <w:rsid w:val="00313700"/>
    <w:rsid w:val="003141E1"/>
    <w:rsid w:val="00314470"/>
    <w:rsid w:val="00314720"/>
    <w:rsid w:val="00314FF1"/>
    <w:rsid w:val="00315979"/>
    <w:rsid w:val="0031623C"/>
    <w:rsid w:val="00317770"/>
    <w:rsid w:val="00317B40"/>
    <w:rsid w:val="0032017B"/>
    <w:rsid w:val="00321147"/>
    <w:rsid w:val="0032253B"/>
    <w:rsid w:val="00322C66"/>
    <w:rsid w:val="003230D8"/>
    <w:rsid w:val="00323404"/>
    <w:rsid w:val="00323447"/>
    <w:rsid w:val="0032354C"/>
    <w:rsid w:val="0032372D"/>
    <w:rsid w:val="00323AAF"/>
    <w:rsid w:val="00324107"/>
    <w:rsid w:val="003242FB"/>
    <w:rsid w:val="003243A7"/>
    <w:rsid w:val="00324998"/>
    <w:rsid w:val="00325807"/>
    <w:rsid w:val="003259ED"/>
    <w:rsid w:val="00326A22"/>
    <w:rsid w:val="0032708D"/>
    <w:rsid w:val="0033179B"/>
    <w:rsid w:val="003321F7"/>
    <w:rsid w:val="0033297A"/>
    <w:rsid w:val="00332DAB"/>
    <w:rsid w:val="003336AB"/>
    <w:rsid w:val="0033416B"/>
    <w:rsid w:val="00334E40"/>
    <w:rsid w:val="00334FBF"/>
    <w:rsid w:val="00335673"/>
    <w:rsid w:val="0033574B"/>
    <w:rsid w:val="00335A0A"/>
    <w:rsid w:val="00335B4E"/>
    <w:rsid w:val="003363CF"/>
    <w:rsid w:val="00336414"/>
    <w:rsid w:val="00336DEB"/>
    <w:rsid w:val="003374FB"/>
    <w:rsid w:val="00337B73"/>
    <w:rsid w:val="0034070A"/>
    <w:rsid w:val="00340EF6"/>
    <w:rsid w:val="0034211A"/>
    <w:rsid w:val="00343464"/>
    <w:rsid w:val="00343647"/>
    <w:rsid w:val="00343CF5"/>
    <w:rsid w:val="003442BE"/>
    <w:rsid w:val="0034519F"/>
    <w:rsid w:val="00345C4A"/>
    <w:rsid w:val="00346213"/>
    <w:rsid w:val="003466C9"/>
    <w:rsid w:val="00346D8B"/>
    <w:rsid w:val="00346ECB"/>
    <w:rsid w:val="00346FDD"/>
    <w:rsid w:val="0034716E"/>
    <w:rsid w:val="00347DD0"/>
    <w:rsid w:val="00352B15"/>
    <w:rsid w:val="003536F5"/>
    <w:rsid w:val="003541E6"/>
    <w:rsid w:val="00355AB5"/>
    <w:rsid w:val="00360139"/>
    <w:rsid w:val="00361586"/>
    <w:rsid w:val="00362EA4"/>
    <w:rsid w:val="00362F56"/>
    <w:rsid w:val="0036354A"/>
    <w:rsid w:val="00363AC8"/>
    <w:rsid w:val="00363C7F"/>
    <w:rsid w:val="00363FFA"/>
    <w:rsid w:val="003641DF"/>
    <w:rsid w:val="00366C80"/>
    <w:rsid w:val="00366D68"/>
    <w:rsid w:val="00367B7B"/>
    <w:rsid w:val="00370A1B"/>
    <w:rsid w:val="00370BE3"/>
    <w:rsid w:val="00371AC8"/>
    <w:rsid w:val="00371ACE"/>
    <w:rsid w:val="00372F57"/>
    <w:rsid w:val="003732CA"/>
    <w:rsid w:val="0037399A"/>
    <w:rsid w:val="003739B2"/>
    <w:rsid w:val="00373D3B"/>
    <w:rsid w:val="003742A1"/>
    <w:rsid w:val="00375DD1"/>
    <w:rsid w:val="00375F53"/>
    <w:rsid w:val="00375F74"/>
    <w:rsid w:val="003772EB"/>
    <w:rsid w:val="00377D5E"/>
    <w:rsid w:val="003800A0"/>
    <w:rsid w:val="00380262"/>
    <w:rsid w:val="00380384"/>
    <w:rsid w:val="0038056E"/>
    <w:rsid w:val="00380991"/>
    <w:rsid w:val="003814AF"/>
    <w:rsid w:val="003822DE"/>
    <w:rsid w:val="0038234E"/>
    <w:rsid w:val="003836D2"/>
    <w:rsid w:val="00384F0A"/>
    <w:rsid w:val="00384FEF"/>
    <w:rsid w:val="00386717"/>
    <w:rsid w:val="00387352"/>
    <w:rsid w:val="00387E94"/>
    <w:rsid w:val="003903AD"/>
    <w:rsid w:val="003914DC"/>
    <w:rsid w:val="003917E3"/>
    <w:rsid w:val="00393BA5"/>
    <w:rsid w:val="00394DA8"/>
    <w:rsid w:val="00395693"/>
    <w:rsid w:val="00395B1E"/>
    <w:rsid w:val="00395EEE"/>
    <w:rsid w:val="003972C3"/>
    <w:rsid w:val="00397FD7"/>
    <w:rsid w:val="003A0653"/>
    <w:rsid w:val="003A07F0"/>
    <w:rsid w:val="003A1729"/>
    <w:rsid w:val="003A1E8B"/>
    <w:rsid w:val="003A2AA6"/>
    <w:rsid w:val="003A2ADE"/>
    <w:rsid w:val="003A2E58"/>
    <w:rsid w:val="003A2F9C"/>
    <w:rsid w:val="003A5100"/>
    <w:rsid w:val="003A5AD1"/>
    <w:rsid w:val="003A5BF2"/>
    <w:rsid w:val="003A5D87"/>
    <w:rsid w:val="003B01C3"/>
    <w:rsid w:val="003B15D4"/>
    <w:rsid w:val="003B22CF"/>
    <w:rsid w:val="003B2CFF"/>
    <w:rsid w:val="003B3308"/>
    <w:rsid w:val="003B4210"/>
    <w:rsid w:val="003B4E39"/>
    <w:rsid w:val="003B50D1"/>
    <w:rsid w:val="003B55AA"/>
    <w:rsid w:val="003B5F10"/>
    <w:rsid w:val="003B60F2"/>
    <w:rsid w:val="003B6A70"/>
    <w:rsid w:val="003B6B30"/>
    <w:rsid w:val="003B6C1D"/>
    <w:rsid w:val="003B7A3A"/>
    <w:rsid w:val="003B7D93"/>
    <w:rsid w:val="003C00D4"/>
    <w:rsid w:val="003C0E6A"/>
    <w:rsid w:val="003C157E"/>
    <w:rsid w:val="003C2330"/>
    <w:rsid w:val="003C2D56"/>
    <w:rsid w:val="003C2D6F"/>
    <w:rsid w:val="003C2E5B"/>
    <w:rsid w:val="003C2EE4"/>
    <w:rsid w:val="003C39D6"/>
    <w:rsid w:val="003C4106"/>
    <w:rsid w:val="003C44F5"/>
    <w:rsid w:val="003C4B76"/>
    <w:rsid w:val="003C5731"/>
    <w:rsid w:val="003C63E5"/>
    <w:rsid w:val="003C71F7"/>
    <w:rsid w:val="003D03C5"/>
    <w:rsid w:val="003D22ED"/>
    <w:rsid w:val="003D409C"/>
    <w:rsid w:val="003D421B"/>
    <w:rsid w:val="003D48B3"/>
    <w:rsid w:val="003D51F7"/>
    <w:rsid w:val="003D694A"/>
    <w:rsid w:val="003D6C3B"/>
    <w:rsid w:val="003D7D74"/>
    <w:rsid w:val="003E0BEE"/>
    <w:rsid w:val="003E2088"/>
    <w:rsid w:val="003E2550"/>
    <w:rsid w:val="003E335E"/>
    <w:rsid w:val="003E3965"/>
    <w:rsid w:val="003E4B5C"/>
    <w:rsid w:val="003E5827"/>
    <w:rsid w:val="003E62F5"/>
    <w:rsid w:val="003E6393"/>
    <w:rsid w:val="003E6D33"/>
    <w:rsid w:val="003E7A41"/>
    <w:rsid w:val="003F167D"/>
    <w:rsid w:val="003F170D"/>
    <w:rsid w:val="003F2584"/>
    <w:rsid w:val="003F271F"/>
    <w:rsid w:val="003F2737"/>
    <w:rsid w:val="003F2785"/>
    <w:rsid w:val="003F328B"/>
    <w:rsid w:val="003F5445"/>
    <w:rsid w:val="003F5B61"/>
    <w:rsid w:val="003F674A"/>
    <w:rsid w:val="003F6E01"/>
    <w:rsid w:val="003F78FB"/>
    <w:rsid w:val="00400229"/>
    <w:rsid w:val="0040050C"/>
    <w:rsid w:val="00400830"/>
    <w:rsid w:val="00401462"/>
    <w:rsid w:val="004020ED"/>
    <w:rsid w:val="00402BD6"/>
    <w:rsid w:val="004030EB"/>
    <w:rsid w:val="00403574"/>
    <w:rsid w:val="00404334"/>
    <w:rsid w:val="00404DFB"/>
    <w:rsid w:val="00407720"/>
    <w:rsid w:val="0040794C"/>
    <w:rsid w:val="00407D3C"/>
    <w:rsid w:val="004105B6"/>
    <w:rsid w:val="0041060C"/>
    <w:rsid w:val="00410A8A"/>
    <w:rsid w:val="00410E50"/>
    <w:rsid w:val="004114B1"/>
    <w:rsid w:val="00411FF9"/>
    <w:rsid w:val="00412199"/>
    <w:rsid w:val="00412F99"/>
    <w:rsid w:val="004136A4"/>
    <w:rsid w:val="004136FC"/>
    <w:rsid w:val="00413749"/>
    <w:rsid w:val="004142D6"/>
    <w:rsid w:val="0041570B"/>
    <w:rsid w:val="004157BF"/>
    <w:rsid w:val="00415A19"/>
    <w:rsid w:val="00415E72"/>
    <w:rsid w:val="00417873"/>
    <w:rsid w:val="00420221"/>
    <w:rsid w:val="004214F2"/>
    <w:rsid w:val="00421597"/>
    <w:rsid w:val="00421C45"/>
    <w:rsid w:val="0042260D"/>
    <w:rsid w:val="00422DF4"/>
    <w:rsid w:val="00423B79"/>
    <w:rsid w:val="00423E5C"/>
    <w:rsid w:val="00425DDF"/>
    <w:rsid w:val="00426FB6"/>
    <w:rsid w:val="0042702D"/>
    <w:rsid w:val="00427135"/>
    <w:rsid w:val="0042739A"/>
    <w:rsid w:val="00427B5C"/>
    <w:rsid w:val="00427F16"/>
    <w:rsid w:val="004313A6"/>
    <w:rsid w:val="004315FB"/>
    <w:rsid w:val="00431F62"/>
    <w:rsid w:val="0043301B"/>
    <w:rsid w:val="00433590"/>
    <w:rsid w:val="004335A4"/>
    <w:rsid w:val="00433992"/>
    <w:rsid w:val="00434121"/>
    <w:rsid w:val="00435AFB"/>
    <w:rsid w:val="00436A63"/>
    <w:rsid w:val="0044003A"/>
    <w:rsid w:val="004424D6"/>
    <w:rsid w:val="00443588"/>
    <w:rsid w:val="00443681"/>
    <w:rsid w:val="00443FD2"/>
    <w:rsid w:val="00444981"/>
    <w:rsid w:val="00444B7C"/>
    <w:rsid w:val="00444D3D"/>
    <w:rsid w:val="0044670F"/>
    <w:rsid w:val="00446716"/>
    <w:rsid w:val="00446C2D"/>
    <w:rsid w:val="00447884"/>
    <w:rsid w:val="00450586"/>
    <w:rsid w:val="004512E4"/>
    <w:rsid w:val="0045391E"/>
    <w:rsid w:val="00453EA6"/>
    <w:rsid w:val="00455353"/>
    <w:rsid w:val="00455929"/>
    <w:rsid w:val="00455AA8"/>
    <w:rsid w:val="004564FB"/>
    <w:rsid w:val="0045652C"/>
    <w:rsid w:val="00457ECD"/>
    <w:rsid w:val="004621F9"/>
    <w:rsid w:val="004628C9"/>
    <w:rsid w:val="0046420D"/>
    <w:rsid w:val="0046437A"/>
    <w:rsid w:val="004643E0"/>
    <w:rsid w:val="00464A1D"/>
    <w:rsid w:val="00464AA2"/>
    <w:rsid w:val="00465C2E"/>
    <w:rsid w:val="00465E81"/>
    <w:rsid w:val="004665E2"/>
    <w:rsid w:val="00466AC4"/>
    <w:rsid w:val="00466E39"/>
    <w:rsid w:val="004677C0"/>
    <w:rsid w:val="00467EA1"/>
    <w:rsid w:val="00467EDB"/>
    <w:rsid w:val="00467FA2"/>
    <w:rsid w:val="00470587"/>
    <w:rsid w:val="00471715"/>
    <w:rsid w:val="004719C4"/>
    <w:rsid w:val="00471B90"/>
    <w:rsid w:val="0047259B"/>
    <w:rsid w:val="0047265E"/>
    <w:rsid w:val="004735CD"/>
    <w:rsid w:val="00474DA5"/>
    <w:rsid w:val="00475409"/>
    <w:rsid w:val="004755C3"/>
    <w:rsid w:val="004774F4"/>
    <w:rsid w:val="00477599"/>
    <w:rsid w:val="00480670"/>
    <w:rsid w:val="00481DEB"/>
    <w:rsid w:val="004820A8"/>
    <w:rsid w:val="00482347"/>
    <w:rsid w:val="00482353"/>
    <w:rsid w:val="00482AB0"/>
    <w:rsid w:val="0048320B"/>
    <w:rsid w:val="00483727"/>
    <w:rsid w:val="00484484"/>
    <w:rsid w:val="00484DAD"/>
    <w:rsid w:val="00485A31"/>
    <w:rsid w:val="00485C78"/>
    <w:rsid w:val="00485FB6"/>
    <w:rsid w:val="00486440"/>
    <w:rsid w:val="0048648C"/>
    <w:rsid w:val="00486635"/>
    <w:rsid w:val="004869F9"/>
    <w:rsid w:val="004872AE"/>
    <w:rsid w:val="0049041E"/>
    <w:rsid w:val="00490856"/>
    <w:rsid w:val="004909D8"/>
    <w:rsid w:val="0049222A"/>
    <w:rsid w:val="004929B7"/>
    <w:rsid w:val="00493E48"/>
    <w:rsid w:val="00494C3B"/>
    <w:rsid w:val="00494DB9"/>
    <w:rsid w:val="0049633D"/>
    <w:rsid w:val="004963F0"/>
    <w:rsid w:val="0049677D"/>
    <w:rsid w:val="00496BEF"/>
    <w:rsid w:val="004A0764"/>
    <w:rsid w:val="004A0989"/>
    <w:rsid w:val="004A27FC"/>
    <w:rsid w:val="004A2C72"/>
    <w:rsid w:val="004A3247"/>
    <w:rsid w:val="004A32D7"/>
    <w:rsid w:val="004A3566"/>
    <w:rsid w:val="004A3671"/>
    <w:rsid w:val="004A3684"/>
    <w:rsid w:val="004A56E0"/>
    <w:rsid w:val="004A6FF7"/>
    <w:rsid w:val="004A76B0"/>
    <w:rsid w:val="004B0166"/>
    <w:rsid w:val="004B06C3"/>
    <w:rsid w:val="004B082F"/>
    <w:rsid w:val="004B0979"/>
    <w:rsid w:val="004B0ED2"/>
    <w:rsid w:val="004B2228"/>
    <w:rsid w:val="004B2265"/>
    <w:rsid w:val="004B2B02"/>
    <w:rsid w:val="004B318D"/>
    <w:rsid w:val="004B3555"/>
    <w:rsid w:val="004B5B44"/>
    <w:rsid w:val="004B6525"/>
    <w:rsid w:val="004B6F31"/>
    <w:rsid w:val="004B7D10"/>
    <w:rsid w:val="004C05B6"/>
    <w:rsid w:val="004C0A45"/>
    <w:rsid w:val="004C0DDC"/>
    <w:rsid w:val="004C1949"/>
    <w:rsid w:val="004C1DA4"/>
    <w:rsid w:val="004C4030"/>
    <w:rsid w:val="004C4608"/>
    <w:rsid w:val="004C538E"/>
    <w:rsid w:val="004C54E8"/>
    <w:rsid w:val="004C5943"/>
    <w:rsid w:val="004C5C80"/>
    <w:rsid w:val="004C64E2"/>
    <w:rsid w:val="004C7CDF"/>
    <w:rsid w:val="004C7DE4"/>
    <w:rsid w:val="004D095E"/>
    <w:rsid w:val="004D0E1A"/>
    <w:rsid w:val="004D1012"/>
    <w:rsid w:val="004D16C0"/>
    <w:rsid w:val="004D22CD"/>
    <w:rsid w:val="004D2FF4"/>
    <w:rsid w:val="004D35B9"/>
    <w:rsid w:val="004D6E10"/>
    <w:rsid w:val="004D7AE0"/>
    <w:rsid w:val="004E00E3"/>
    <w:rsid w:val="004E0726"/>
    <w:rsid w:val="004E095F"/>
    <w:rsid w:val="004E0CBD"/>
    <w:rsid w:val="004E0D16"/>
    <w:rsid w:val="004E10A8"/>
    <w:rsid w:val="004E10DB"/>
    <w:rsid w:val="004E2038"/>
    <w:rsid w:val="004E2E42"/>
    <w:rsid w:val="004E341C"/>
    <w:rsid w:val="004E37BD"/>
    <w:rsid w:val="004E37CA"/>
    <w:rsid w:val="004E3C22"/>
    <w:rsid w:val="004E4B6E"/>
    <w:rsid w:val="004E67CF"/>
    <w:rsid w:val="004F2077"/>
    <w:rsid w:val="004F28D7"/>
    <w:rsid w:val="004F2F59"/>
    <w:rsid w:val="004F372D"/>
    <w:rsid w:val="004F4881"/>
    <w:rsid w:val="004F53D9"/>
    <w:rsid w:val="004F6450"/>
    <w:rsid w:val="004F6F6E"/>
    <w:rsid w:val="004F7472"/>
    <w:rsid w:val="00500032"/>
    <w:rsid w:val="005016C1"/>
    <w:rsid w:val="0050187B"/>
    <w:rsid w:val="00501E47"/>
    <w:rsid w:val="00502E8C"/>
    <w:rsid w:val="00504CC2"/>
    <w:rsid w:val="00505F68"/>
    <w:rsid w:val="00506CF7"/>
    <w:rsid w:val="00510132"/>
    <w:rsid w:val="00510EBE"/>
    <w:rsid w:val="00511481"/>
    <w:rsid w:val="00511A82"/>
    <w:rsid w:val="00511D3F"/>
    <w:rsid w:val="0051281B"/>
    <w:rsid w:val="00512A81"/>
    <w:rsid w:val="00513EDF"/>
    <w:rsid w:val="00514278"/>
    <w:rsid w:val="00514542"/>
    <w:rsid w:val="0051471D"/>
    <w:rsid w:val="00515405"/>
    <w:rsid w:val="0051581D"/>
    <w:rsid w:val="00515888"/>
    <w:rsid w:val="00515E4A"/>
    <w:rsid w:val="005161BA"/>
    <w:rsid w:val="00516CDC"/>
    <w:rsid w:val="00516F07"/>
    <w:rsid w:val="0051764F"/>
    <w:rsid w:val="00517785"/>
    <w:rsid w:val="00517D39"/>
    <w:rsid w:val="0052147C"/>
    <w:rsid w:val="00521877"/>
    <w:rsid w:val="00522471"/>
    <w:rsid w:val="00522A2A"/>
    <w:rsid w:val="0052418F"/>
    <w:rsid w:val="00524B1E"/>
    <w:rsid w:val="00525222"/>
    <w:rsid w:val="00526A25"/>
    <w:rsid w:val="00527405"/>
    <w:rsid w:val="00530052"/>
    <w:rsid w:val="00530A9F"/>
    <w:rsid w:val="00530FA9"/>
    <w:rsid w:val="0053125E"/>
    <w:rsid w:val="0053134C"/>
    <w:rsid w:val="00532BA9"/>
    <w:rsid w:val="0053324B"/>
    <w:rsid w:val="00534C87"/>
    <w:rsid w:val="0053518F"/>
    <w:rsid w:val="005353AE"/>
    <w:rsid w:val="00535685"/>
    <w:rsid w:val="00536E9C"/>
    <w:rsid w:val="005374B0"/>
    <w:rsid w:val="00540463"/>
    <w:rsid w:val="005404C2"/>
    <w:rsid w:val="005409B0"/>
    <w:rsid w:val="00540B2D"/>
    <w:rsid w:val="00540B3A"/>
    <w:rsid w:val="00540C6B"/>
    <w:rsid w:val="00541940"/>
    <w:rsid w:val="00541D78"/>
    <w:rsid w:val="00542087"/>
    <w:rsid w:val="00542128"/>
    <w:rsid w:val="00543737"/>
    <w:rsid w:val="0054417A"/>
    <w:rsid w:val="00545047"/>
    <w:rsid w:val="005455E5"/>
    <w:rsid w:val="00545B10"/>
    <w:rsid w:val="00546866"/>
    <w:rsid w:val="005475A8"/>
    <w:rsid w:val="00551509"/>
    <w:rsid w:val="00552159"/>
    <w:rsid w:val="00553595"/>
    <w:rsid w:val="005536B6"/>
    <w:rsid w:val="00553CE2"/>
    <w:rsid w:val="0055450E"/>
    <w:rsid w:val="00554D8B"/>
    <w:rsid w:val="00554FC2"/>
    <w:rsid w:val="00555166"/>
    <w:rsid w:val="005553D0"/>
    <w:rsid w:val="005557CD"/>
    <w:rsid w:val="00555944"/>
    <w:rsid w:val="00555AD9"/>
    <w:rsid w:val="00556721"/>
    <w:rsid w:val="00557709"/>
    <w:rsid w:val="005607F8"/>
    <w:rsid w:val="00560CBC"/>
    <w:rsid w:val="0056156A"/>
    <w:rsid w:val="00561F51"/>
    <w:rsid w:val="00562172"/>
    <w:rsid w:val="00565DB1"/>
    <w:rsid w:val="00566B2D"/>
    <w:rsid w:val="00566C23"/>
    <w:rsid w:val="0056753F"/>
    <w:rsid w:val="0056773D"/>
    <w:rsid w:val="00567FC3"/>
    <w:rsid w:val="005703FD"/>
    <w:rsid w:val="00570511"/>
    <w:rsid w:val="00571C7A"/>
    <w:rsid w:val="00572A21"/>
    <w:rsid w:val="00575120"/>
    <w:rsid w:val="005751E7"/>
    <w:rsid w:val="00575ECB"/>
    <w:rsid w:val="00577832"/>
    <w:rsid w:val="00577F05"/>
    <w:rsid w:val="005808A8"/>
    <w:rsid w:val="0058119A"/>
    <w:rsid w:val="00581A9C"/>
    <w:rsid w:val="00581D41"/>
    <w:rsid w:val="00581F3A"/>
    <w:rsid w:val="0058223D"/>
    <w:rsid w:val="00582FD5"/>
    <w:rsid w:val="00583B41"/>
    <w:rsid w:val="00584205"/>
    <w:rsid w:val="005842CF"/>
    <w:rsid w:val="0058492F"/>
    <w:rsid w:val="00585722"/>
    <w:rsid w:val="00587125"/>
    <w:rsid w:val="005878F5"/>
    <w:rsid w:val="00587A26"/>
    <w:rsid w:val="005936F8"/>
    <w:rsid w:val="00594AE2"/>
    <w:rsid w:val="00595631"/>
    <w:rsid w:val="00595D7B"/>
    <w:rsid w:val="00596089"/>
    <w:rsid w:val="005966BE"/>
    <w:rsid w:val="00597403"/>
    <w:rsid w:val="005A05DE"/>
    <w:rsid w:val="005A18D4"/>
    <w:rsid w:val="005A1933"/>
    <w:rsid w:val="005A1EFA"/>
    <w:rsid w:val="005A3E88"/>
    <w:rsid w:val="005A4395"/>
    <w:rsid w:val="005A5053"/>
    <w:rsid w:val="005A5369"/>
    <w:rsid w:val="005A6880"/>
    <w:rsid w:val="005A7B72"/>
    <w:rsid w:val="005B0398"/>
    <w:rsid w:val="005B0984"/>
    <w:rsid w:val="005B0F44"/>
    <w:rsid w:val="005B0F59"/>
    <w:rsid w:val="005B15F7"/>
    <w:rsid w:val="005B1B5D"/>
    <w:rsid w:val="005B1C4A"/>
    <w:rsid w:val="005B22F2"/>
    <w:rsid w:val="005B236D"/>
    <w:rsid w:val="005B23D2"/>
    <w:rsid w:val="005B2C08"/>
    <w:rsid w:val="005B35DA"/>
    <w:rsid w:val="005B4561"/>
    <w:rsid w:val="005B5A49"/>
    <w:rsid w:val="005B600D"/>
    <w:rsid w:val="005B6B42"/>
    <w:rsid w:val="005B6EAD"/>
    <w:rsid w:val="005C01F6"/>
    <w:rsid w:val="005C1E24"/>
    <w:rsid w:val="005C2116"/>
    <w:rsid w:val="005C3208"/>
    <w:rsid w:val="005C39BB"/>
    <w:rsid w:val="005C47B1"/>
    <w:rsid w:val="005C5822"/>
    <w:rsid w:val="005C5D1C"/>
    <w:rsid w:val="005C6602"/>
    <w:rsid w:val="005C6736"/>
    <w:rsid w:val="005C72BC"/>
    <w:rsid w:val="005C7BD4"/>
    <w:rsid w:val="005C7CB4"/>
    <w:rsid w:val="005D01CC"/>
    <w:rsid w:val="005D1465"/>
    <w:rsid w:val="005D1A67"/>
    <w:rsid w:val="005D1CE9"/>
    <w:rsid w:val="005D278D"/>
    <w:rsid w:val="005D2CCF"/>
    <w:rsid w:val="005D3271"/>
    <w:rsid w:val="005D345E"/>
    <w:rsid w:val="005D3C79"/>
    <w:rsid w:val="005D4EEA"/>
    <w:rsid w:val="005D5739"/>
    <w:rsid w:val="005D5C9F"/>
    <w:rsid w:val="005D65EB"/>
    <w:rsid w:val="005D70B0"/>
    <w:rsid w:val="005D72A8"/>
    <w:rsid w:val="005E02DD"/>
    <w:rsid w:val="005E063D"/>
    <w:rsid w:val="005E081F"/>
    <w:rsid w:val="005E1D0D"/>
    <w:rsid w:val="005E1DE4"/>
    <w:rsid w:val="005E3031"/>
    <w:rsid w:val="005E361D"/>
    <w:rsid w:val="005E3675"/>
    <w:rsid w:val="005E5922"/>
    <w:rsid w:val="005E5FD7"/>
    <w:rsid w:val="005E6EFD"/>
    <w:rsid w:val="005E7D6D"/>
    <w:rsid w:val="005F050F"/>
    <w:rsid w:val="005F155A"/>
    <w:rsid w:val="005F180B"/>
    <w:rsid w:val="005F2407"/>
    <w:rsid w:val="005F26DD"/>
    <w:rsid w:val="005F35B8"/>
    <w:rsid w:val="005F3AA9"/>
    <w:rsid w:val="005F4E5C"/>
    <w:rsid w:val="005F55CF"/>
    <w:rsid w:val="005F5A23"/>
    <w:rsid w:val="005F5CA7"/>
    <w:rsid w:val="005F5F1A"/>
    <w:rsid w:val="005F67C5"/>
    <w:rsid w:val="005F6EAA"/>
    <w:rsid w:val="005F6F63"/>
    <w:rsid w:val="005F77A9"/>
    <w:rsid w:val="005F77DB"/>
    <w:rsid w:val="005F7C6A"/>
    <w:rsid w:val="005F7FDF"/>
    <w:rsid w:val="0060004A"/>
    <w:rsid w:val="0060094A"/>
    <w:rsid w:val="00600D94"/>
    <w:rsid w:val="0060130B"/>
    <w:rsid w:val="006016EB"/>
    <w:rsid w:val="00601DA8"/>
    <w:rsid w:val="006020D0"/>
    <w:rsid w:val="00602AEF"/>
    <w:rsid w:val="00603661"/>
    <w:rsid w:val="00603990"/>
    <w:rsid w:val="00603A28"/>
    <w:rsid w:val="00603D20"/>
    <w:rsid w:val="006040CE"/>
    <w:rsid w:val="00604116"/>
    <w:rsid w:val="006060DD"/>
    <w:rsid w:val="006064C2"/>
    <w:rsid w:val="0060686C"/>
    <w:rsid w:val="00606A63"/>
    <w:rsid w:val="006072F9"/>
    <w:rsid w:val="006078F0"/>
    <w:rsid w:val="00607A8E"/>
    <w:rsid w:val="0061001E"/>
    <w:rsid w:val="00610FF0"/>
    <w:rsid w:val="0061161A"/>
    <w:rsid w:val="006125D5"/>
    <w:rsid w:val="00612F74"/>
    <w:rsid w:val="00614088"/>
    <w:rsid w:val="006143B6"/>
    <w:rsid w:val="00614459"/>
    <w:rsid w:val="00614A99"/>
    <w:rsid w:val="00616250"/>
    <w:rsid w:val="00616EDF"/>
    <w:rsid w:val="00617338"/>
    <w:rsid w:val="00617352"/>
    <w:rsid w:val="006175E7"/>
    <w:rsid w:val="00617E25"/>
    <w:rsid w:val="0062003F"/>
    <w:rsid w:val="0062088E"/>
    <w:rsid w:val="00620BB2"/>
    <w:rsid w:val="0062123E"/>
    <w:rsid w:val="0062127B"/>
    <w:rsid w:val="006217C8"/>
    <w:rsid w:val="00621BB7"/>
    <w:rsid w:val="00624A86"/>
    <w:rsid w:val="00624B7E"/>
    <w:rsid w:val="00625692"/>
    <w:rsid w:val="00625DEA"/>
    <w:rsid w:val="006268CA"/>
    <w:rsid w:val="00627781"/>
    <w:rsid w:val="006312CF"/>
    <w:rsid w:val="006315A7"/>
    <w:rsid w:val="00632095"/>
    <w:rsid w:val="00632671"/>
    <w:rsid w:val="00632A67"/>
    <w:rsid w:val="00632E96"/>
    <w:rsid w:val="006335D1"/>
    <w:rsid w:val="00633B08"/>
    <w:rsid w:val="00634187"/>
    <w:rsid w:val="00636321"/>
    <w:rsid w:val="00636604"/>
    <w:rsid w:val="0063664A"/>
    <w:rsid w:val="00636DAB"/>
    <w:rsid w:val="00636FDF"/>
    <w:rsid w:val="00637024"/>
    <w:rsid w:val="00637867"/>
    <w:rsid w:val="00637B68"/>
    <w:rsid w:val="00640335"/>
    <w:rsid w:val="006403EC"/>
    <w:rsid w:val="006411D2"/>
    <w:rsid w:val="00641E2C"/>
    <w:rsid w:val="006432E3"/>
    <w:rsid w:val="00643688"/>
    <w:rsid w:val="00643860"/>
    <w:rsid w:val="006455D8"/>
    <w:rsid w:val="00645FFA"/>
    <w:rsid w:val="0064675E"/>
    <w:rsid w:val="00650513"/>
    <w:rsid w:val="00650A1D"/>
    <w:rsid w:val="00650D26"/>
    <w:rsid w:val="00650EFF"/>
    <w:rsid w:val="00651722"/>
    <w:rsid w:val="00652A25"/>
    <w:rsid w:val="00654048"/>
    <w:rsid w:val="006547F8"/>
    <w:rsid w:val="00654BA8"/>
    <w:rsid w:val="006556DB"/>
    <w:rsid w:val="00655BD5"/>
    <w:rsid w:val="006578B0"/>
    <w:rsid w:val="00660AB5"/>
    <w:rsid w:val="006616CE"/>
    <w:rsid w:val="006617C1"/>
    <w:rsid w:val="0066198C"/>
    <w:rsid w:val="00661C43"/>
    <w:rsid w:val="0066208D"/>
    <w:rsid w:val="00663089"/>
    <w:rsid w:val="006635B6"/>
    <w:rsid w:val="006635E6"/>
    <w:rsid w:val="006637FB"/>
    <w:rsid w:val="0066384D"/>
    <w:rsid w:val="00663B6D"/>
    <w:rsid w:val="006641E2"/>
    <w:rsid w:val="006647ED"/>
    <w:rsid w:val="0066598D"/>
    <w:rsid w:val="00665DDA"/>
    <w:rsid w:val="0066612B"/>
    <w:rsid w:val="00666664"/>
    <w:rsid w:val="0066687C"/>
    <w:rsid w:val="00666A99"/>
    <w:rsid w:val="00666BC0"/>
    <w:rsid w:val="0066768A"/>
    <w:rsid w:val="00667D54"/>
    <w:rsid w:val="00670081"/>
    <w:rsid w:val="006704B9"/>
    <w:rsid w:val="006708D8"/>
    <w:rsid w:val="00671504"/>
    <w:rsid w:val="00671850"/>
    <w:rsid w:val="00671A0C"/>
    <w:rsid w:val="00671D3F"/>
    <w:rsid w:val="00672FFF"/>
    <w:rsid w:val="0067372E"/>
    <w:rsid w:val="006737C3"/>
    <w:rsid w:val="00673AF9"/>
    <w:rsid w:val="006744EF"/>
    <w:rsid w:val="00674BCC"/>
    <w:rsid w:val="00676629"/>
    <w:rsid w:val="00676BE8"/>
    <w:rsid w:val="00677AC6"/>
    <w:rsid w:val="00677C5B"/>
    <w:rsid w:val="0068074D"/>
    <w:rsid w:val="00680C6F"/>
    <w:rsid w:val="006814E7"/>
    <w:rsid w:val="00681537"/>
    <w:rsid w:val="0068201B"/>
    <w:rsid w:val="00682269"/>
    <w:rsid w:val="00682A78"/>
    <w:rsid w:val="00682D8C"/>
    <w:rsid w:val="00683B02"/>
    <w:rsid w:val="006853A2"/>
    <w:rsid w:val="00685E5B"/>
    <w:rsid w:val="00686349"/>
    <w:rsid w:val="006865F8"/>
    <w:rsid w:val="00686AAB"/>
    <w:rsid w:val="00687D68"/>
    <w:rsid w:val="006910DD"/>
    <w:rsid w:val="0069197D"/>
    <w:rsid w:val="0069341A"/>
    <w:rsid w:val="006939E4"/>
    <w:rsid w:val="00693B76"/>
    <w:rsid w:val="006944C9"/>
    <w:rsid w:val="00695452"/>
    <w:rsid w:val="00695557"/>
    <w:rsid w:val="006963AC"/>
    <w:rsid w:val="006964BD"/>
    <w:rsid w:val="0069696F"/>
    <w:rsid w:val="0069735F"/>
    <w:rsid w:val="00697D54"/>
    <w:rsid w:val="006A07C1"/>
    <w:rsid w:val="006A0B0F"/>
    <w:rsid w:val="006A1333"/>
    <w:rsid w:val="006A2D3A"/>
    <w:rsid w:val="006A3C39"/>
    <w:rsid w:val="006A440E"/>
    <w:rsid w:val="006A48D2"/>
    <w:rsid w:val="006A56C9"/>
    <w:rsid w:val="006A57A2"/>
    <w:rsid w:val="006A57BE"/>
    <w:rsid w:val="006A6847"/>
    <w:rsid w:val="006A6B19"/>
    <w:rsid w:val="006A7697"/>
    <w:rsid w:val="006B05B6"/>
    <w:rsid w:val="006B0B68"/>
    <w:rsid w:val="006B17DD"/>
    <w:rsid w:val="006B205A"/>
    <w:rsid w:val="006B2AE9"/>
    <w:rsid w:val="006B2F15"/>
    <w:rsid w:val="006B48D7"/>
    <w:rsid w:val="006B49D6"/>
    <w:rsid w:val="006B4BA6"/>
    <w:rsid w:val="006B5C97"/>
    <w:rsid w:val="006B5F70"/>
    <w:rsid w:val="006B6265"/>
    <w:rsid w:val="006B690F"/>
    <w:rsid w:val="006B7930"/>
    <w:rsid w:val="006B7D38"/>
    <w:rsid w:val="006C0677"/>
    <w:rsid w:val="006C07F6"/>
    <w:rsid w:val="006C30F1"/>
    <w:rsid w:val="006C4380"/>
    <w:rsid w:val="006C44BD"/>
    <w:rsid w:val="006C51D6"/>
    <w:rsid w:val="006C5387"/>
    <w:rsid w:val="006C5DAB"/>
    <w:rsid w:val="006C6428"/>
    <w:rsid w:val="006C6D42"/>
    <w:rsid w:val="006C7527"/>
    <w:rsid w:val="006D0E19"/>
    <w:rsid w:val="006D13D6"/>
    <w:rsid w:val="006D1487"/>
    <w:rsid w:val="006D38B1"/>
    <w:rsid w:val="006D3B91"/>
    <w:rsid w:val="006D5F5C"/>
    <w:rsid w:val="006D641B"/>
    <w:rsid w:val="006D7028"/>
    <w:rsid w:val="006D74B0"/>
    <w:rsid w:val="006D7A22"/>
    <w:rsid w:val="006D7A5E"/>
    <w:rsid w:val="006E081E"/>
    <w:rsid w:val="006E1082"/>
    <w:rsid w:val="006E10F8"/>
    <w:rsid w:val="006E1229"/>
    <w:rsid w:val="006E1440"/>
    <w:rsid w:val="006E1996"/>
    <w:rsid w:val="006E24F7"/>
    <w:rsid w:val="006E263F"/>
    <w:rsid w:val="006E3FDF"/>
    <w:rsid w:val="006E46CE"/>
    <w:rsid w:val="006E4759"/>
    <w:rsid w:val="006E506A"/>
    <w:rsid w:val="006E5683"/>
    <w:rsid w:val="006E6F35"/>
    <w:rsid w:val="006E7D29"/>
    <w:rsid w:val="006F0606"/>
    <w:rsid w:val="006F1C8F"/>
    <w:rsid w:val="006F224F"/>
    <w:rsid w:val="006F233E"/>
    <w:rsid w:val="006F25D4"/>
    <w:rsid w:val="006F2ADB"/>
    <w:rsid w:val="006F2B21"/>
    <w:rsid w:val="006F2B68"/>
    <w:rsid w:val="006F3B24"/>
    <w:rsid w:val="006F438C"/>
    <w:rsid w:val="006F6E23"/>
    <w:rsid w:val="006F75B4"/>
    <w:rsid w:val="006F78CA"/>
    <w:rsid w:val="006F7A7B"/>
    <w:rsid w:val="007005A7"/>
    <w:rsid w:val="00701866"/>
    <w:rsid w:val="00702329"/>
    <w:rsid w:val="00702BCB"/>
    <w:rsid w:val="00703EF5"/>
    <w:rsid w:val="00704046"/>
    <w:rsid w:val="0070406E"/>
    <w:rsid w:val="007041CA"/>
    <w:rsid w:val="007044AC"/>
    <w:rsid w:val="007053DD"/>
    <w:rsid w:val="00706099"/>
    <w:rsid w:val="0070743E"/>
    <w:rsid w:val="00710401"/>
    <w:rsid w:val="00710533"/>
    <w:rsid w:val="007111D9"/>
    <w:rsid w:val="00711709"/>
    <w:rsid w:val="0071282F"/>
    <w:rsid w:val="00714508"/>
    <w:rsid w:val="0071526A"/>
    <w:rsid w:val="0071701F"/>
    <w:rsid w:val="007171E3"/>
    <w:rsid w:val="00720073"/>
    <w:rsid w:val="0072085A"/>
    <w:rsid w:val="00720C3C"/>
    <w:rsid w:val="007225C3"/>
    <w:rsid w:val="00722F06"/>
    <w:rsid w:val="00723316"/>
    <w:rsid w:val="00723A63"/>
    <w:rsid w:val="00723B19"/>
    <w:rsid w:val="00723BE6"/>
    <w:rsid w:val="007243D3"/>
    <w:rsid w:val="007273D7"/>
    <w:rsid w:val="00727575"/>
    <w:rsid w:val="007278CC"/>
    <w:rsid w:val="0073074E"/>
    <w:rsid w:val="00730911"/>
    <w:rsid w:val="007315AE"/>
    <w:rsid w:val="00731C8E"/>
    <w:rsid w:val="00731F4C"/>
    <w:rsid w:val="00732504"/>
    <w:rsid w:val="00732998"/>
    <w:rsid w:val="00733444"/>
    <w:rsid w:val="00733ACA"/>
    <w:rsid w:val="007342F1"/>
    <w:rsid w:val="00734351"/>
    <w:rsid w:val="0073475C"/>
    <w:rsid w:val="00734AEE"/>
    <w:rsid w:val="00734DF9"/>
    <w:rsid w:val="0073527A"/>
    <w:rsid w:val="0073579D"/>
    <w:rsid w:val="00735923"/>
    <w:rsid w:val="00735F8E"/>
    <w:rsid w:val="00736028"/>
    <w:rsid w:val="0074032A"/>
    <w:rsid w:val="00740351"/>
    <w:rsid w:val="00740448"/>
    <w:rsid w:val="0074076B"/>
    <w:rsid w:val="0074182E"/>
    <w:rsid w:val="00742A9A"/>
    <w:rsid w:val="00743367"/>
    <w:rsid w:val="0074458A"/>
    <w:rsid w:val="007447C7"/>
    <w:rsid w:val="00744BDD"/>
    <w:rsid w:val="007455A5"/>
    <w:rsid w:val="007457C8"/>
    <w:rsid w:val="007467C8"/>
    <w:rsid w:val="00751A3D"/>
    <w:rsid w:val="00752C71"/>
    <w:rsid w:val="00756FFE"/>
    <w:rsid w:val="0075723E"/>
    <w:rsid w:val="00760883"/>
    <w:rsid w:val="007609BE"/>
    <w:rsid w:val="00761A52"/>
    <w:rsid w:val="00761E89"/>
    <w:rsid w:val="00762436"/>
    <w:rsid w:val="0076285A"/>
    <w:rsid w:val="0076379B"/>
    <w:rsid w:val="00763F96"/>
    <w:rsid w:val="007646E6"/>
    <w:rsid w:val="007649E5"/>
    <w:rsid w:val="007650F4"/>
    <w:rsid w:val="007651C6"/>
    <w:rsid w:val="007656FA"/>
    <w:rsid w:val="00765FAE"/>
    <w:rsid w:val="007676FE"/>
    <w:rsid w:val="00767A21"/>
    <w:rsid w:val="00767A2F"/>
    <w:rsid w:val="007701AD"/>
    <w:rsid w:val="0077050B"/>
    <w:rsid w:val="00770579"/>
    <w:rsid w:val="00770A78"/>
    <w:rsid w:val="00771232"/>
    <w:rsid w:val="0077125B"/>
    <w:rsid w:val="00771E0F"/>
    <w:rsid w:val="00773232"/>
    <w:rsid w:val="0077383B"/>
    <w:rsid w:val="007749F1"/>
    <w:rsid w:val="007753A6"/>
    <w:rsid w:val="00775908"/>
    <w:rsid w:val="00775A60"/>
    <w:rsid w:val="00775F99"/>
    <w:rsid w:val="0077606E"/>
    <w:rsid w:val="0077674F"/>
    <w:rsid w:val="007775EC"/>
    <w:rsid w:val="00777B65"/>
    <w:rsid w:val="00777DB3"/>
    <w:rsid w:val="00777FCA"/>
    <w:rsid w:val="0078113B"/>
    <w:rsid w:val="00782765"/>
    <w:rsid w:val="00782A3E"/>
    <w:rsid w:val="00783019"/>
    <w:rsid w:val="00784B65"/>
    <w:rsid w:val="00787139"/>
    <w:rsid w:val="00790817"/>
    <w:rsid w:val="007908E2"/>
    <w:rsid w:val="00791E9D"/>
    <w:rsid w:val="00792AD4"/>
    <w:rsid w:val="007941C7"/>
    <w:rsid w:val="0079422F"/>
    <w:rsid w:val="00795677"/>
    <w:rsid w:val="00795BD5"/>
    <w:rsid w:val="00795E67"/>
    <w:rsid w:val="00795EEE"/>
    <w:rsid w:val="0079614E"/>
    <w:rsid w:val="00796290"/>
    <w:rsid w:val="00796CA9"/>
    <w:rsid w:val="00797C09"/>
    <w:rsid w:val="00797F34"/>
    <w:rsid w:val="007A11B3"/>
    <w:rsid w:val="007A32D7"/>
    <w:rsid w:val="007A4EE5"/>
    <w:rsid w:val="007A5E16"/>
    <w:rsid w:val="007A5EC7"/>
    <w:rsid w:val="007A6227"/>
    <w:rsid w:val="007A6385"/>
    <w:rsid w:val="007A63BD"/>
    <w:rsid w:val="007A63C4"/>
    <w:rsid w:val="007A6C97"/>
    <w:rsid w:val="007A730B"/>
    <w:rsid w:val="007A73A5"/>
    <w:rsid w:val="007B0A74"/>
    <w:rsid w:val="007B0B24"/>
    <w:rsid w:val="007B1934"/>
    <w:rsid w:val="007B1E6F"/>
    <w:rsid w:val="007B207A"/>
    <w:rsid w:val="007B21E8"/>
    <w:rsid w:val="007B2AE8"/>
    <w:rsid w:val="007B38E9"/>
    <w:rsid w:val="007B44B0"/>
    <w:rsid w:val="007B4927"/>
    <w:rsid w:val="007B50C6"/>
    <w:rsid w:val="007B53AC"/>
    <w:rsid w:val="007C07C6"/>
    <w:rsid w:val="007C1431"/>
    <w:rsid w:val="007C19C0"/>
    <w:rsid w:val="007C1DE3"/>
    <w:rsid w:val="007C3181"/>
    <w:rsid w:val="007C45D6"/>
    <w:rsid w:val="007C4913"/>
    <w:rsid w:val="007C4A46"/>
    <w:rsid w:val="007C4FD4"/>
    <w:rsid w:val="007C6269"/>
    <w:rsid w:val="007C653F"/>
    <w:rsid w:val="007C67A0"/>
    <w:rsid w:val="007C7C13"/>
    <w:rsid w:val="007D0804"/>
    <w:rsid w:val="007D0E52"/>
    <w:rsid w:val="007D1606"/>
    <w:rsid w:val="007D1F81"/>
    <w:rsid w:val="007D2845"/>
    <w:rsid w:val="007D2F03"/>
    <w:rsid w:val="007D36B4"/>
    <w:rsid w:val="007D3819"/>
    <w:rsid w:val="007D39AB"/>
    <w:rsid w:val="007D4300"/>
    <w:rsid w:val="007D490F"/>
    <w:rsid w:val="007D5226"/>
    <w:rsid w:val="007D55C7"/>
    <w:rsid w:val="007D7406"/>
    <w:rsid w:val="007D78FD"/>
    <w:rsid w:val="007E00C3"/>
    <w:rsid w:val="007E05DE"/>
    <w:rsid w:val="007E0A12"/>
    <w:rsid w:val="007E0BB8"/>
    <w:rsid w:val="007E15A3"/>
    <w:rsid w:val="007E19E4"/>
    <w:rsid w:val="007E2E1F"/>
    <w:rsid w:val="007E37D4"/>
    <w:rsid w:val="007E44E3"/>
    <w:rsid w:val="007E4AE4"/>
    <w:rsid w:val="007E6307"/>
    <w:rsid w:val="007E688D"/>
    <w:rsid w:val="007E6F7D"/>
    <w:rsid w:val="007F04CB"/>
    <w:rsid w:val="007F0C67"/>
    <w:rsid w:val="007F15EA"/>
    <w:rsid w:val="007F15F3"/>
    <w:rsid w:val="007F1637"/>
    <w:rsid w:val="007F16B6"/>
    <w:rsid w:val="007F2C80"/>
    <w:rsid w:val="007F2E1C"/>
    <w:rsid w:val="007F2E32"/>
    <w:rsid w:val="007F3AFF"/>
    <w:rsid w:val="007F5981"/>
    <w:rsid w:val="007F59CC"/>
    <w:rsid w:val="007F5DA8"/>
    <w:rsid w:val="007F613F"/>
    <w:rsid w:val="007F6C3E"/>
    <w:rsid w:val="007F71B5"/>
    <w:rsid w:val="00801BC9"/>
    <w:rsid w:val="00801C79"/>
    <w:rsid w:val="008020B8"/>
    <w:rsid w:val="00802110"/>
    <w:rsid w:val="00802380"/>
    <w:rsid w:val="00802F01"/>
    <w:rsid w:val="00803593"/>
    <w:rsid w:val="00803616"/>
    <w:rsid w:val="0080508B"/>
    <w:rsid w:val="00805B62"/>
    <w:rsid w:val="008062C1"/>
    <w:rsid w:val="00806A17"/>
    <w:rsid w:val="00806CCB"/>
    <w:rsid w:val="00807202"/>
    <w:rsid w:val="008073B7"/>
    <w:rsid w:val="00807B46"/>
    <w:rsid w:val="00807BE0"/>
    <w:rsid w:val="00807CC6"/>
    <w:rsid w:val="00810A63"/>
    <w:rsid w:val="00810C67"/>
    <w:rsid w:val="00810CA9"/>
    <w:rsid w:val="008119EF"/>
    <w:rsid w:val="00812DFC"/>
    <w:rsid w:val="00812E7A"/>
    <w:rsid w:val="00812F85"/>
    <w:rsid w:val="008144F7"/>
    <w:rsid w:val="008145CD"/>
    <w:rsid w:val="00814FCE"/>
    <w:rsid w:val="00815C7C"/>
    <w:rsid w:val="00816024"/>
    <w:rsid w:val="00820300"/>
    <w:rsid w:val="008204F3"/>
    <w:rsid w:val="00820825"/>
    <w:rsid w:val="00820AC8"/>
    <w:rsid w:val="008213B3"/>
    <w:rsid w:val="00822E7D"/>
    <w:rsid w:val="0082364D"/>
    <w:rsid w:val="00823905"/>
    <w:rsid w:val="00823F55"/>
    <w:rsid w:val="00825E7B"/>
    <w:rsid w:val="008269A9"/>
    <w:rsid w:val="008269B0"/>
    <w:rsid w:val="00830328"/>
    <w:rsid w:val="00831F2E"/>
    <w:rsid w:val="008324A6"/>
    <w:rsid w:val="00832C24"/>
    <w:rsid w:val="008335B5"/>
    <w:rsid w:val="0083416A"/>
    <w:rsid w:val="00834D55"/>
    <w:rsid w:val="00834FEE"/>
    <w:rsid w:val="0083550C"/>
    <w:rsid w:val="00835D58"/>
    <w:rsid w:val="00835E5B"/>
    <w:rsid w:val="00835EE9"/>
    <w:rsid w:val="00836F72"/>
    <w:rsid w:val="00837C8C"/>
    <w:rsid w:val="00837E5E"/>
    <w:rsid w:val="008403C3"/>
    <w:rsid w:val="008404A6"/>
    <w:rsid w:val="008407FB"/>
    <w:rsid w:val="008420B0"/>
    <w:rsid w:val="00842C91"/>
    <w:rsid w:val="00842D44"/>
    <w:rsid w:val="00843B24"/>
    <w:rsid w:val="00843BF5"/>
    <w:rsid w:val="0084440E"/>
    <w:rsid w:val="0084444B"/>
    <w:rsid w:val="0084470B"/>
    <w:rsid w:val="00844B50"/>
    <w:rsid w:val="00844FCA"/>
    <w:rsid w:val="00845347"/>
    <w:rsid w:val="00845E52"/>
    <w:rsid w:val="00846061"/>
    <w:rsid w:val="0084614C"/>
    <w:rsid w:val="0084650F"/>
    <w:rsid w:val="00847097"/>
    <w:rsid w:val="008503E0"/>
    <w:rsid w:val="008509F5"/>
    <w:rsid w:val="00851752"/>
    <w:rsid w:val="00851EB8"/>
    <w:rsid w:val="00852686"/>
    <w:rsid w:val="00852DA2"/>
    <w:rsid w:val="00853191"/>
    <w:rsid w:val="0085332A"/>
    <w:rsid w:val="008539BA"/>
    <w:rsid w:val="00853F26"/>
    <w:rsid w:val="008546C1"/>
    <w:rsid w:val="00855A0B"/>
    <w:rsid w:val="00855A8A"/>
    <w:rsid w:val="0085615F"/>
    <w:rsid w:val="008564BE"/>
    <w:rsid w:val="008578AA"/>
    <w:rsid w:val="00857B97"/>
    <w:rsid w:val="00861421"/>
    <w:rsid w:val="008626B8"/>
    <w:rsid w:val="00862AD8"/>
    <w:rsid w:val="00862F45"/>
    <w:rsid w:val="00864747"/>
    <w:rsid w:val="00864B45"/>
    <w:rsid w:val="00864D60"/>
    <w:rsid w:val="00865934"/>
    <w:rsid w:val="00865BEB"/>
    <w:rsid w:val="00865E66"/>
    <w:rsid w:val="00866E07"/>
    <w:rsid w:val="00867602"/>
    <w:rsid w:val="00867A93"/>
    <w:rsid w:val="00867BC8"/>
    <w:rsid w:val="008715C5"/>
    <w:rsid w:val="008715E9"/>
    <w:rsid w:val="00871801"/>
    <w:rsid w:val="008729A3"/>
    <w:rsid w:val="008729E6"/>
    <w:rsid w:val="00872F85"/>
    <w:rsid w:val="00873B91"/>
    <w:rsid w:val="008740E9"/>
    <w:rsid w:val="008755CB"/>
    <w:rsid w:val="008760CF"/>
    <w:rsid w:val="0087663C"/>
    <w:rsid w:val="008817B6"/>
    <w:rsid w:val="008817FA"/>
    <w:rsid w:val="00881BD2"/>
    <w:rsid w:val="00881CB6"/>
    <w:rsid w:val="00882C31"/>
    <w:rsid w:val="0088314E"/>
    <w:rsid w:val="00883A9F"/>
    <w:rsid w:val="008850A6"/>
    <w:rsid w:val="00886CDA"/>
    <w:rsid w:val="00887B18"/>
    <w:rsid w:val="00887C30"/>
    <w:rsid w:val="00887D2B"/>
    <w:rsid w:val="00887F25"/>
    <w:rsid w:val="00890244"/>
    <w:rsid w:val="00890888"/>
    <w:rsid w:val="00890CA5"/>
    <w:rsid w:val="0089142F"/>
    <w:rsid w:val="008914A5"/>
    <w:rsid w:val="0089180C"/>
    <w:rsid w:val="00892514"/>
    <w:rsid w:val="0089284B"/>
    <w:rsid w:val="008928D6"/>
    <w:rsid w:val="0089321F"/>
    <w:rsid w:val="00894C91"/>
    <w:rsid w:val="00895FE0"/>
    <w:rsid w:val="00897305"/>
    <w:rsid w:val="00897EE9"/>
    <w:rsid w:val="008A1506"/>
    <w:rsid w:val="008A1A4C"/>
    <w:rsid w:val="008A210C"/>
    <w:rsid w:val="008A22A3"/>
    <w:rsid w:val="008A2938"/>
    <w:rsid w:val="008A29C8"/>
    <w:rsid w:val="008A2A33"/>
    <w:rsid w:val="008A2A4C"/>
    <w:rsid w:val="008A37B8"/>
    <w:rsid w:val="008A47E1"/>
    <w:rsid w:val="008A4FAA"/>
    <w:rsid w:val="008A5188"/>
    <w:rsid w:val="008A58B3"/>
    <w:rsid w:val="008A5C9F"/>
    <w:rsid w:val="008A713B"/>
    <w:rsid w:val="008A7A69"/>
    <w:rsid w:val="008A7C1C"/>
    <w:rsid w:val="008B0135"/>
    <w:rsid w:val="008B0A54"/>
    <w:rsid w:val="008B0B69"/>
    <w:rsid w:val="008B0D59"/>
    <w:rsid w:val="008B0FA9"/>
    <w:rsid w:val="008B1073"/>
    <w:rsid w:val="008B126C"/>
    <w:rsid w:val="008B1B5C"/>
    <w:rsid w:val="008B219B"/>
    <w:rsid w:val="008B2DF3"/>
    <w:rsid w:val="008B2E72"/>
    <w:rsid w:val="008B3486"/>
    <w:rsid w:val="008B3D6F"/>
    <w:rsid w:val="008B4A4D"/>
    <w:rsid w:val="008B4FE5"/>
    <w:rsid w:val="008B575B"/>
    <w:rsid w:val="008B5B5F"/>
    <w:rsid w:val="008B60A6"/>
    <w:rsid w:val="008B7112"/>
    <w:rsid w:val="008B7B14"/>
    <w:rsid w:val="008C0955"/>
    <w:rsid w:val="008C0C85"/>
    <w:rsid w:val="008C1152"/>
    <w:rsid w:val="008C1E93"/>
    <w:rsid w:val="008C265E"/>
    <w:rsid w:val="008C359E"/>
    <w:rsid w:val="008C3A3D"/>
    <w:rsid w:val="008C41EE"/>
    <w:rsid w:val="008C4554"/>
    <w:rsid w:val="008C45E2"/>
    <w:rsid w:val="008C4998"/>
    <w:rsid w:val="008C531E"/>
    <w:rsid w:val="008C5469"/>
    <w:rsid w:val="008C6010"/>
    <w:rsid w:val="008C6651"/>
    <w:rsid w:val="008C6E6B"/>
    <w:rsid w:val="008D14ED"/>
    <w:rsid w:val="008D181A"/>
    <w:rsid w:val="008D1D79"/>
    <w:rsid w:val="008D2753"/>
    <w:rsid w:val="008D29FE"/>
    <w:rsid w:val="008D3E9F"/>
    <w:rsid w:val="008D4346"/>
    <w:rsid w:val="008D4792"/>
    <w:rsid w:val="008D4D56"/>
    <w:rsid w:val="008D4E24"/>
    <w:rsid w:val="008D5019"/>
    <w:rsid w:val="008D5862"/>
    <w:rsid w:val="008D5E4E"/>
    <w:rsid w:val="008D65B7"/>
    <w:rsid w:val="008D6964"/>
    <w:rsid w:val="008D6B86"/>
    <w:rsid w:val="008D7831"/>
    <w:rsid w:val="008D790F"/>
    <w:rsid w:val="008D7AFC"/>
    <w:rsid w:val="008E1191"/>
    <w:rsid w:val="008E1B99"/>
    <w:rsid w:val="008E23A4"/>
    <w:rsid w:val="008E2C58"/>
    <w:rsid w:val="008E2E4F"/>
    <w:rsid w:val="008E3BC2"/>
    <w:rsid w:val="008E3E1F"/>
    <w:rsid w:val="008E4222"/>
    <w:rsid w:val="008E51F8"/>
    <w:rsid w:val="008E541F"/>
    <w:rsid w:val="008E6C6A"/>
    <w:rsid w:val="008F04A4"/>
    <w:rsid w:val="008F05A9"/>
    <w:rsid w:val="008F0615"/>
    <w:rsid w:val="008F06C5"/>
    <w:rsid w:val="008F1051"/>
    <w:rsid w:val="008F1165"/>
    <w:rsid w:val="008F2207"/>
    <w:rsid w:val="008F3557"/>
    <w:rsid w:val="008F471F"/>
    <w:rsid w:val="008F49F2"/>
    <w:rsid w:val="008F4CB7"/>
    <w:rsid w:val="008F5EA6"/>
    <w:rsid w:val="008F6D8F"/>
    <w:rsid w:val="008F790F"/>
    <w:rsid w:val="008F7C81"/>
    <w:rsid w:val="009003DB"/>
    <w:rsid w:val="00900868"/>
    <w:rsid w:val="00901009"/>
    <w:rsid w:val="009018B6"/>
    <w:rsid w:val="00901BE4"/>
    <w:rsid w:val="00901D82"/>
    <w:rsid w:val="0090278C"/>
    <w:rsid w:val="00902C8F"/>
    <w:rsid w:val="0090405A"/>
    <w:rsid w:val="009045B8"/>
    <w:rsid w:val="009054F2"/>
    <w:rsid w:val="00905C60"/>
    <w:rsid w:val="009061EF"/>
    <w:rsid w:val="00906DB3"/>
    <w:rsid w:val="00906E05"/>
    <w:rsid w:val="009072FA"/>
    <w:rsid w:val="00907956"/>
    <w:rsid w:val="00912C3E"/>
    <w:rsid w:val="00913868"/>
    <w:rsid w:val="00914303"/>
    <w:rsid w:val="00915093"/>
    <w:rsid w:val="0091589F"/>
    <w:rsid w:val="0091599E"/>
    <w:rsid w:val="00915B8E"/>
    <w:rsid w:val="00916779"/>
    <w:rsid w:val="00920EF5"/>
    <w:rsid w:val="00921DEB"/>
    <w:rsid w:val="0092277E"/>
    <w:rsid w:val="009229BA"/>
    <w:rsid w:val="00922A3A"/>
    <w:rsid w:val="00925441"/>
    <w:rsid w:val="0092550F"/>
    <w:rsid w:val="00925DAB"/>
    <w:rsid w:val="00925F13"/>
    <w:rsid w:val="0092623C"/>
    <w:rsid w:val="0093013B"/>
    <w:rsid w:val="00930275"/>
    <w:rsid w:val="00932A90"/>
    <w:rsid w:val="00932EC0"/>
    <w:rsid w:val="00932F62"/>
    <w:rsid w:val="009336F0"/>
    <w:rsid w:val="00935BFF"/>
    <w:rsid w:val="00935EF3"/>
    <w:rsid w:val="00936CE0"/>
    <w:rsid w:val="0093759C"/>
    <w:rsid w:val="0094072B"/>
    <w:rsid w:val="009410EC"/>
    <w:rsid w:val="00941263"/>
    <w:rsid w:val="0094138D"/>
    <w:rsid w:val="009415A9"/>
    <w:rsid w:val="00942A30"/>
    <w:rsid w:val="009435BA"/>
    <w:rsid w:val="009441FB"/>
    <w:rsid w:val="00944602"/>
    <w:rsid w:val="00945331"/>
    <w:rsid w:val="009453BE"/>
    <w:rsid w:val="009456D8"/>
    <w:rsid w:val="00945CF1"/>
    <w:rsid w:val="00946347"/>
    <w:rsid w:val="009463DF"/>
    <w:rsid w:val="00947003"/>
    <w:rsid w:val="00947F9D"/>
    <w:rsid w:val="00950A26"/>
    <w:rsid w:val="00951929"/>
    <w:rsid w:val="009523FF"/>
    <w:rsid w:val="00952619"/>
    <w:rsid w:val="009526FE"/>
    <w:rsid w:val="00954105"/>
    <w:rsid w:val="0095546C"/>
    <w:rsid w:val="00955876"/>
    <w:rsid w:val="0095647F"/>
    <w:rsid w:val="00956A86"/>
    <w:rsid w:val="00957CD4"/>
    <w:rsid w:val="00957ED4"/>
    <w:rsid w:val="00960E8D"/>
    <w:rsid w:val="0096172B"/>
    <w:rsid w:val="00961A55"/>
    <w:rsid w:val="00961C06"/>
    <w:rsid w:val="00964046"/>
    <w:rsid w:val="009646FE"/>
    <w:rsid w:val="00964D9C"/>
    <w:rsid w:val="00964E96"/>
    <w:rsid w:val="00965A6E"/>
    <w:rsid w:val="009670AF"/>
    <w:rsid w:val="00967916"/>
    <w:rsid w:val="009679A6"/>
    <w:rsid w:val="00967D4C"/>
    <w:rsid w:val="00967F5F"/>
    <w:rsid w:val="0097030E"/>
    <w:rsid w:val="00970385"/>
    <w:rsid w:val="009704C4"/>
    <w:rsid w:val="0097079F"/>
    <w:rsid w:val="009715BE"/>
    <w:rsid w:val="00972615"/>
    <w:rsid w:val="00972ED8"/>
    <w:rsid w:val="009731BC"/>
    <w:rsid w:val="00973D56"/>
    <w:rsid w:val="00974AE1"/>
    <w:rsid w:val="00975056"/>
    <w:rsid w:val="00976E61"/>
    <w:rsid w:val="009814AD"/>
    <w:rsid w:val="0098157C"/>
    <w:rsid w:val="009828A7"/>
    <w:rsid w:val="00982BAD"/>
    <w:rsid w:val="00983511"/>
    <w:rsid w:val="009838B0"/>
    <w:rsid w:val="009839FA"/>
    <w:rsid w:val="009842C0"/>
    <w:rsid w:val="009848D2"/>
    <w:rsid w:val="00984CCC"/>
    <w:rsid w:val="00985A2A"/>
    <w:rsid w:val="00985E9A"/>
    <w:rsid w:val="00985F00"/>
    <w:rsid w:val="0098632A"/>
    <w:rsid w:val="00987CF6"/>
    <w:rsid w:val="00987E04"/>
    <w:rsid w:val="0099000C"/>
    <w:rsid w:val="0099066D"/>
    <w:rsid w:val="00990B59"/>
    <w:rsid w:val="0099168F"/>
    <w:rsid w:val="009916FA"/>
    <w:rsid w:val="00991A4E"/>
    <w:rsid w:val="00992724"/>
    <w:rsid w:val="00993B78"/>
    <w:rsid w:val="009940D0"/>
    <w:rsid w:val="00994A42"/>
    <w:rsid w:val="00994C46"/>
    <w:rsid w:val="00995238"/>
    <w:rsid w:val="00995C0B"/>
    <w:rsid w:val="0099621E"/>
    <w:rsid w:val="00996E30"/>
    <w:rsid w:val="00996F9F"/>
    <w:rsid w:val="0099779F"/>
    <w:rsid w:val="009A031E"/>
    <w:rsid w:val="009A0B5F"/>
    <w:rsid w:val="009A266B"/>
    <w:rsid w:val="009A284F"/>
    <w:rsid w:val="009A2857"/>
    <w:rsid w:val="009A2CAC"/>
    <w:rsid w:val="009A3277"/>
    <w:rsid w:val="009A3360"/>
    <w:rsid w:val="009A383E"/>
    <w:rsid w:val="009A3D4F"/>
    <w:rsid w:val="009A50C7"/>
    <w:rsid w:val="009A60D2"/>
    <w:rsid w:val="009A6591"/>
    <w:rsid w:val="009A7254"/>
    <w:rsid w:val="009A77D9"/>
    <w:rsid w:val="009A7F91"/>
    <w:rsid w:val="009B0A21"/>
    <w:rsid w:val="009B0E00"/>
    <w:rsid w:val="009B29D6"/>
    <w:rsid w:val="009B2F2E"/>
    <w:rsid w:val="009B3054"/>
    <w:rsid w:val="009B3651"/>
    <w:rsid w:val="009B3718"/>
    <w:rsid w:val="009B4BFF"/>
    <w:rsid w:val="009B4D7B"/>
    <w:rsid w:val="009B51EE"/>
    <w:rsid w:val="009B5C8D"/>
    <w:rsid w:val="009B61BB"/>
    <w:rsid w:val="009B7478"/>
    <w:rsid w:val="009C0257"/>
    <w:rsid w:val="009C0535"/>
    <w:rsid w:val="009C0631"/>
    <w:rsid w:val="009C085C"/>
    <w:rsid w:val="009C0BB6"/>
    <w:rsid w:val="009C0C54"/>
    <w:rsid w:val="009C1C90"/>
    <w:rsid w:val="009C2D1B"/>
    <w:rsid w:val="009C3098"/>
    <w:rsid w:val="009C3250"/>
    <w:rsid w:val="009C3EB6"/>
    <w:rsid w:val="009C4274"/>
    <w:rsid w:val="009C5908"/>
    <w:rsid w:val="009C6DC1"/>
    <w:rsid w:val="009C6E95"/>
    <w:rsid w:val="009D00A4"/>
    <w:rsid w:val="009D0D6A"/>
    <w:rsid w:val="009D134E"/>
    <w:rsid w:val="009D145F"/>
    <w:rsid w:val="009D22B3"/>
    <w:rsid w:val="009D2C8C"/>
    <w:rsid w:val="009D3262"/>
    <w:rsid w:val="009D48C9"/>
    <w:rsid w:val="009D4AB3"/>
    <w:rsid w:val="009D64CA"/>
    <w:rsid w:val="009D6EEF"/>
    <w:rsid w:val="009D7437"/>
    <w:rsid w:val="009D748D"/>
    <w:rsid w:val="009D752F"/>
    <w:rsid w:val="009D7C5F"/>
    <w:rsid w:val="009E0154"/>
    <w:rsid w:val="009E05F6"/>
    <w:rsid w:val="009E0C96"/>
    <w:rsid w:val="009E1F50"/>
    <w:rsid w:val="009E21AC"/>
    <w:rsid w:val="009E22FC"/>
    <w:rsid w:val="009E2384"/>
    <w:rsid w:val="009E41A6"/>
    <w:rsid w:val="009E4728"/>
    <w:rsid w:val="009E49B1"/>
    <w:rsid w:val="009E583D"/>
    <w:rsid w:val="009E6193"/>
    <w:rsid w:val="009E707F"/>
    <w:rsid w:val="009E73C3"/>
    <w:rsid w:val="009E79D9"/>
    <w:rsid w:val="009E7CB9"/>
    <w:rsid w:val="009E7DCC"/>
    <w:rsid w:val="009F0088"/>
    <w:rsid w:val="009F052A"/>
    <w:rsid w:val="009F0929"/>
    <w:rsid w:val="009F0B9D"/>
    <w:rsid w:val="009F0BA6"/>
    <w:rsid w:val="009F0E79"/>
    <w:rsid w:val="009F18F1"/>
    <w:rsid w:val="009F22BF"/>
    <w:rsid w:val="009F2DA4"/>
    <w:rsid w:val="009F37FF"/>
    <w:rsid w:val="009F53A7"/>
    <w:rsid w:val="009F5CDF"/>
    <w:rsid w:val="009F5F89"/>
    <w:rsid w:val="009F6476"/>
    <w:rsid w:val="009F676C"/>
    <w:rsid w:val="009F7C39"/>
    <w:rsid w:val="00A00089"/>
    <w:rsid w:val="00A00D7A"/>
    <w:rsid w:val="00A02CB4"/>
    <w:rsid w:val="00A048F8"/>
    <w:rsid w:val="00A052B2"/>
    <w:rsid w:val="00A07040"/>
    <w:rsid w:val="00A07559"/>
    <w:rsid w:val="00A1032B"/>
    <w:rsid w:val="00A115C1"/>
    <w:rsid w:val="00A116B6"/>
    <w:rsid w:val="00A1177D"/>
    <w:rsid w:val="00A1194D"/>
    <w:rsid w:val="00A1268C"/>
    <w:rsid w:val="00A12C6E"/>
    <w:rsid w:val="00A134BC"/>
    <w:rsid w:val="00A135CC"/>
    <w:rsid w:val="00A13B08"/>
    <w:rsid w:val="00A13BCD"/>
    <w:rsid w:val="00A1402C"/>
    <w:rsid w:val="00A142D7"/>
    <w:rsid w:val="00A15992"/>
    <w:rsid w:val="00A16CB2"/>
    <w:rsid w:val="00A2074C"/>
    <w:rsid w:val="00A20947"/>
    <w:rsid w:val="00A209DD"/>
    <w:rsid w:val="00A217F6"/>
    <w:rsid w:val="00A21E2B"/>
    <w:rsid w:val="00A23375"/>
    <w:rsid w:val="00A23811"/>
    <w:rsid w:val="00A239D1"/>
    <w:rsid w:val="00A23D09"/>
    <w:rsid w:val="00A24052"/>
    <w:rsid w:val="00A261E4"/>
    <w:rsid w:val="00A26348"/>
    <w:rsid w:val="00A264E5"/>
    <w:rsid w:val="00A2657A"/>
    <w:rsid w:val="00A275FB"/>
    <w:rsid w:val="00A2770F"/>
    <w:rsid w:val="00A279E7"/>
    <w:rsid w:val="00A30088"/>
    <w:rsid w:val="00A3010B"/>
    <w:rsid w:val="00A32222"/>
    <w:rsid w:val="00A32938"/>
    <w:rsid w:val="00A32A9A"/>
    <w:rsid w:val="00A33449"/>
    <w:rsid w:val="00A33D0B"/>
    <w:rsid w:val="00A33FF5"/>
    <w:rsid w:val="00A340B0"/>
    <w:rsid w:val="00A34D2B"/>
    <w:rsid w:val="00A350AB"/>
    <w:rsid w:val="00A351F2"/>
    <w:rsid w:val="00A360F6"/>
    <w:rsid w:val="00A36933"/>
    <w:rsid w:val="00A369F7"/>
    <w:rsid w:val="00A36AE6"/>
    <w:rsid w:val="00A36CAE"/>
    <w:rsid w:val="00A36FB3"/>
    <w:rsid w:val="00A400CD"/>
    <w:rsid w:val="00A4116F"/>
    <w:rsid w:val="00A421E6"/>
    <w:rsid w:val="00A42788"/>
    <w:rsid w:val="00A42997"/>
    <w:rsid w:val="00A42DFB"/>
    <w:rsid w:val="00A457CB"/>
    <w:rsid w:val="00A459D0"/>
    <w:rsid w:val="00A46060"/>
    <w:rsid w:val="00A46D3F"/>
    <w:rsid w:val="00A46EB0"/>
    <w:rsid w:val="00A50866"/>
    <w:rsid w:val="00A50C05"/>
    <w:rsid w:val="00A52057"/>
    <w:rsid w:val="00A522ED"/>
    <w:rsid w:val="00A523E6"/>
    <w:rsid w:val="00A539E3"/>
    <w:rsid w:val="00A554EE"/>
    <w:rsid w:val="00A55EC3"/>
    <w:rsid w:val="00A56831"/>
    <w:rsid w:val="00A57328"/>
    <w:rsid w:val="00A57877"/>
    <w:rsid w:val="00A60734"/>
    <w:rsid w:val="00A6102D"/>
    <w:rsid w:val="00A61B62"/>
    <w:rsid w:val="00A63A8B"/>
    <w:rsid w:val="00A63C6E"/>
    <w:rsid w:val="00A63CC8"/>
    <w:rsid w:val="00A63E06"/>
    <w:rsid w:val="00A64344"/>
    <w:rsid w:val="00A644B4"/>
    <w:rsid w:val="00A648DA"/>
    <w:rsid w:val="00A64992"/>
    <w:rsid w:val="00A64AB4"/>
    <w:rsid w:val="00A64FB8"/>
    <w:rsid w:val="00A6547B"/>
    <w:rsid w:val="00A6579A"/>
    <w:rsid w:val="00A65A5B"/>
    <w:rsid w:val="00A65E1E"/>
    <w:rsid w:val="00A65F71"/>
    <w:rsid w:val="00A665CB"/>
    <w:rsid w:val="00A668DC"/>
    <w:rsid w:val="00A668DF"/>
    <w:rsid w:val="00A669D5"/>
    <w:rsid w:val="00A67A96"/>
    <w:rsid w:val="00A700A4"/>
    <w:rsid w:val="00A70F4A"/>
    <w:rsid w:val="00A72746"/>
    <w:rsid w:val="00A73228"/>
    <w:rsid w:val="00A74E32"/>
    <w:rsid w:val="00A75A4A"/>
    <w:rsid w:val="00A75C72"/>
    <w:rsid w:val="00A7678A"/>
    <w:rsid w:val="00A76EB6"/>
    <w:rsid w:val="00A77074"/>
    <w:rsid w:val="00A77DE7"/>
    <w:rsid w:val="00A802AB"/>
    <w:rsid w:val="00A82642"/>
    <w:rsid w:val="00A82A2B"/>
    <w:rsid w:val="00A8328D"/>
    <w:rsid w:val="00A832C5"/>
    <w:rsid w:val="00A838BE"/>
    <w:rsid w:val="00A83CC6"/>
    <w:rsid w:val="00A83F79"/>
    <w:rsid w:val="00A85145"/>
    <w:rsid w:val="00A8537A"/>
    <w:rsid w:val="00A85406"/>
    <w:rsid w:val="00A85895"/>
    <w:rsid w:val="00A85E5C"/>
    <w:rsid w:val="00A868AA"/>
    <w:rsid w:val="00A90706"/>
    <w:rsid w:val="00A91211"/>
    <w:rsid w:val="00A91B1F"/>
    <w:rsid w:val="00A91CF9"/>
    <w:rsid w:val="00A91EDD"/>
    <w:rsid w:val="00A93963"/>
    <w:rsid w:val="00A93C2B"/>
    <w:rsid w:val="00A93CB7"/>
    <w:rsid w:val="00A93E03"/>
    <w:rsid w:val="00A94FBD"/>
    <w:rsid w:val="00A95566"/>
    <w:rsid w:val="00A95750"/>
    <w:rsid w:val="00A95A4C"/>
    <w:rsid w:val="00A96C65"/>
    <w:rsid w:val="00AA0A74"/>
    <w:rsid w:val="00AA1530"/>
    <w:rsid w:val="00AA16EA"/>
    <w:rsid w:val="00AA19AF"/>
    <w:rsid w:val="00AA1A75"/>
    <w:rsid w:val="00AA1CE9"/>
    <w:rsid w:val="00AA280E"/>
    <w:rsid w:val="00AA32BF"/>
    <w:rsid w:val="00AA3382"/>
    <w:rsid w:val="00AA4501"/>
    <w:rsid w:val="00AA4CB8"/>
    <w:rsid w:val="00AA4DEE"/>
    <w:rsid w:val="00AA5DC5"/>
    <w:rsid w:val="00AA6441"/>
    <w:rsid w:val="00AA65CF"/>
    <w:rsid w:val="00AA7EAD"/>
    <w:rsid w:val="00AA7FBB"/>
    <w:rsid w:val="00AB00A8"/>
    <w:rsid w:val="00AB088E"/>
    <w:rsid w:val="00AB0B9D"/>
    <w:rsid w:val="00AB0E2E"/>
    <w:rsid w:val="00AB0F58"/>
    <w:rsid w:val="00AB119E"/>
    <w:rsid w:val="00AB131D"/>
    <w:rsid w:val="00AB1B34"/>
    <w:rsid w:val="00AB384B"/>
    <w:rsid w:val="00AB3B8A"/>
    <w:rsid w:val="00AB4C59"/>
    <w:rsid w:val="00AB4ED6"/>
    <w:rsid w:val="00AB6022"/>
    <w:rsid w:val="00AB6DC8"/>
    <w:rsid w:val="00AB78AB"/>
    <w:rsid w:val="00AB799A"/>
    <w:rsid w:val="00AB7CDA"/>
    <w:rsid w:val="00AC03B4"/>
    <w:rsid w:val="00AC0EDF"/>
    <w:rsid w:val="00AC22A2"/>
    <w:rsid w:val="00AC30AD"/>
    <w:rsid w:val="00AC3243"/>
    <w:rsid w:val="00AC421F"/>
    <w:rsid w:val="00AC4309"/>
    <w:rsid w:val="00AC4786"/>
    <w:rsid w:val="00AC481A"/>
    <w:rsid w:val="00AC48E8"/>
    <w:rsid w:val="00AC4C3B"/>
    <w:rsid w:val="00AC538A"/>
    <w:rsid w:val="00AC6F01"/>
    <w:rsid w:val="00AC78F7"/>
    <w:rsid w:val="00AD003F"/>
    <w:rsid w:val="00AD0BD8"/>
    <w:rsid w:val="00AD0FB2"/>
    <w:rsid w:val="00AD118D"/>
    <w:rsid w:val="00AD1BBD"/>
    <w:rsid w:val="00AD3059"/>
    <w:rsid w:val="00AD3C51"/>
    <w:rsid w:val="00AD3D1E"/>
    <w:rsid w:val="00AD4ED3"/>
    <w:rsid w:val="00AD5940"/>
    <w:rsid w:val="00AD5DC7"/>
    <w:rsid w:val="00AD63E9"/>
    <w:rsid w:val="00AD6A52"/>
    <w:rsid w:val="00AD7923"/>
    <w:rsid w:val="00AD7A98"/>
    <w:rsid w:val="00AE00BD"/>
    <w:rsid w:val="00AE0559"/>
    <w:rsid w:val="00AE0B45"/>
    <w:rsid w:val="00AE0C94"/>
    <w:rsid w:val="00AE1504"/>
    <w:rsid w:val="00AE3D2B"/>
    <w:rsid w:val="00AE3E38"/>
    <w:rsid w:val="00AE444A"/>
    <w:rsid w:val="00AE49AB"/>
    <w:rsid w:val="00AE53D2"/>
    <w:rsid w:val="00AE547D"/>
    <w:rsid w:val="00AE7B26"/>
    <w:rsid w:val="00AF096F"/>
    <w:rsid w:val="00AF135B"/>
    <w:rsid w:val="00AF1C54"/>
    <w:rsid w:val="00AF1ECA"/>
    <w:rsid w:val="00AF305B"/>
    <w:rsid w:val="00AF3E7E"/>
    <w:rsid w:val="00AF3E7F"/>
    <w:rsid w:val="00AF484B"/>
    <w:rsid w:val="00AF4CC5"/>
    <w:rsid w:val="00AF4F26"/>
    <w:rsid w:val="00AF674B"/>
    <w:rsid w:val="00AF71C3"/>
    <w:rsid w:val="00AF7932"/>
    <w:rsid w:val="00AF7BAC"/>
    <w:rsid w:val="00AF7E3F"/>
    <w:rsid w:val="00B00078"/>
    <w:rsid w:val="00B00F9E"/>
    <w:rsid w:val="00B01F73"/>
    <w:rsid w:val="00B023B2"/>
    <w:rsid w:val="00B024E6"/>
    <w:rsid w:val="00B02844"/>
    <w:rsid w:val="00B03340"/>
    <w:rsid w:val="00B034C7"/>
    <w:rsid w:val="00B045FC"/>
    <w:rsid w:val="00B05853"/>
    <w:rsid w:val="00B058C8"/>
    <w:rsid w:val="00B078CF"/>
    <w:rsid w:val="00B07FA7"/>
    <w:rsid w:val="00B10D2C"/>
    <w:rsid w:val="00B11273"/>
    <w:rsid w:val="00B12F8E"/>
    <w:rsid w:val="00B138AC"/>
    <w:rsid w:val="00B13B12"/>
    <w:rsid w:val="00B13DAA"/>
    <w:rsid w:val="00B142D2"/>
    <w:rsid w:val="00B14587"/>
    <w:rsid w:val="00B158A8"/>
    <w:rsid w:val="00B1610A"/>
    <w:rsid w:val="00B174C1"/>
    <w:rsid w:val="00B20A71"/>
    <w:rsid w:val="00B20B51"/>
    <w:rsid w:val="00B20BC0"/>
    <w:rsid w:val="00B21814"/>
    <w:rsid w:val="00B23399"/>
    <w:rsid w:val="00B23A2F"/>
    <w:rsid w:val="00B24D17"/>
    <w:rsid w:val="00B26038"/>
    <w:rsid w:val="00B2751A"/>
    <w:rsid w:val="00B30265"/>
    <w:rsid w:val="00B30C53"/>
    <w:rsid w:val="00B31212"/>
    <w:rsid w:val="00B31278"/>
    <w:rsid w:val="00B31A87"/>
    <w:rsid w:val="00B33C7E"/>
    <w:rsid w:val="00B34FD6"/>
    <w:rsid w:val="00B35AAC"/>
    <w:rsid w:val="00B35C54"/>
    <w:rsid w:val="00B36130"/>
    <w:rsid w:val="00B365BE"/>
    <w:rsid w:val="00B36A97"/>
    <w:rsid w:val="00B37BC7"/>
    <w:rsid w:val="00B4101B"/>
    <w:rsid w:val="00B4179D"/>
    <w:rsid w:val="00B442B4"/>
    <w:rsid w:val="00B44792"/>
    <w:rsid w:val="00B44954"/>
    <w:rsid w:val="00B4562B"/>
    <w:rsid w:val="00B460BB"/>
    <w:rsid w:val="00B46712"/>
    <w:rsid w:val="00B46911"/>
    <w:rsid w:val="00B469DB"/>
    <w:rsid w:val="00B46D4A"/>
    <w:rsid w:val="00B475B4"/>
    <w:rsid w:val="00B51264"/>
    <w:rsid w:val="00B512CB"/>
    <w:rsid w:val="00B512EC"/>
    <w:rsid w:val="00B5184A"/>
    <w:rsid w:val="00B51B2C"/>
    <w:rsid w:val="00B53DA5"/>
    <w:rsid w:val="00B54A58"/>
    <w:rsid w:val="00B55624"/>
    <w:rsid w:val="00B55C1B"/>
    <w:rsid w:val="00B55DDD"/>
    <w:rsid w:val="00B55F54"/>
    <w:rsid w:val="00B56334"/>
    <w:rsid w:val="00B56A8C"/>
    <w:rsid w:val="00B61130"/>
    <w:rsid w:val="00B6170C"/>
    <w:rsid w:val="00B61BB4"/>
    <w:rsid w:val="00B62E12"/>
    <w:rsid w:val="00B66010"/>
    <w:rsid w:val="00B679C1"/>
    <w:rsid w:val="00B700E9"/>
    <w:rsid w:val="00B7069F"/>
    <w:rsid w:val="00B71307"/>
    <w:rsid w:val="00B72CC3"/>
    <w:rsid w:val="00B72EE8"/>
    <w:rsid w:val="00B73285"/>
    <w:rsid w:val="00B7399B"/>
    <w:rsid w:val="00B752D9"/>
    <w:rsid w:val="00B760EA"/>
    <w:rsid w:val="00B77B68"/>
    <w:rsid w:val="00B77B7A"/>
    <w:rsid w:val="00B8138B"/>
    <w:rsid w:val="00B819E7"/>
    <w:rsid w:val="00B838E7"/>
    <w:rsid w:val="00B83AA1"/>
    <w:rsid w:val="00B83B8C"/>
    <w:rsid w:val="00B84306"/>
    <w:rsid w:val="00B84684"/>
    <w:rsid w:val="00B846DA"/>
    <w:rsid w:val="00B84B17"/>
    <w:rsid w:val="00B84FF2"/>
    <w:rsid w:val="00B860E4"/>
    <w:rsid w:val="00B869B2"/>
    <w:rsid w:val="00B8714D"/>
    <w:rsid w:val="00B87E10"/>
    <w:rsid w:val="00B909A4"/>
    <w:rsid w:val="00B915DD"/>
    <w:rsid w:val="00B92C8B"/>
    <w:rsid w:val="00B93AAF"/>
    <w:rsid w:val="00B93E52"/>
    <w:rsid w:val="00B94BF3"/>
    <w:rsid w:val="00B94DC0"/>
    <w:rsid w:val="00B950E0"/>
    <w:rsid w:val="00B9549F"/>
    <w:rsid w:val="00B9554A"/>
    <w:rsid w:val="00B95E1B"/>
    <w:rsid w:val="00B97B26"/>
    <w:rsid w:val="00BA00D8"/>
    <w:rsid w:val="00BA0391"/>
    <w:rsid w:val="00BA274E"/>
    <w:rsid w:val="00BA2D1B"/>
    <w:rsid w:val="00BA4B10"/>
    <w:rsid w:val="00BA6EB7"/>
    <w:rsid w:val="00BA78F5"/>
    <w:rsid w:val="00BA7B2F"/>
    <w:rsid w:val="00BB15D2"/>
    <w:rsid w:val="00BB18EC"/>
    <w:rsid w:val="00BB259A"/>
    <w:rsid w:val="00BB2F81"/>
    <w:rsid w:val="00BB4D23"/>
    <w:rsid w:val="00BB4DF7"/>
    <w:rsid w:val="00BB5235"/>
    <w:rsid w:val="00BB5512"/>
    <w:rsid w:val="00BB65AE"/>
    <w:rsid w:val="00BC08D4"/>
    <w:rsid w:val="00BC1744"/>
    <w:rsid w:val="00BC2544"/>
    <w:rsid w:val="00BC3622"/>
    <w:rsid w:val="00BC3EC0"/>
    <w:rsid w:val="00BC4311"/>
    <w:rsid w:val="00BC483F"/>
    <w:rsid w:val="00BC581D"/>
    <w:rsid w:val="00BC5C4C"/>
    <w:rsid w:val="00BC61AE"/>
    <w:rsid w:val="00BC727B"/>
    <w:rsid w:val="00BC7F25"/>
    <w:rsid w:val="00BD0851"/>
    <w:rsid w:val="00BD64DD"/>
    <w:rsid w:val="00BD6652"/>
    <w:rsid w:val="00BD66D0"/>
    <w:rsid w:val="00BD7362"/>
    <w:rsid w:val="00BD73CC"/>
    <w:rsid w:val="00BD7656"/>
    <w:rsid w:val="00BD78D7"/>
    <w:rsid w:val="00BD79E1"/>
    <w:rsid w:val="00BD7B4B"/>
    <w:rsid w:val="00BD7C36"/>
    <w:rsid w:val="00BE08BF"/>
    <w:rsid w:val="00BE2AF3"/>
    <w:rsid w:val="00BE41BE"/>
    <w:rsid w:val="00BE5009"/>
    <w:rsid w:val="00BE61EC"/>
    <w:rsid w:val="00BE63D8"/>
    <w:rsid w:val="00BE6810"/>
    <w:rsid w:val="00BE7B78"/>
    <w:rsid w:val="00BF0285"/>
    <w:rsid w:val="00BF0828"/>
    <w:rsid w:val="00BF15DE"/>
    <w:rsid w:val="00BF22D3"/>
    <w:rsid w:val="00BF2865"/>
    <w:rsid w:val="00BF2EA0"/>
    <w:rsid w:val="00BF3633"/>
    <w:rsid w:val="00BF37D7"/>
    <w:rsid w:val="00BF51E7"/>
    <w:rsid w:val="00BF61E5"/>
    <w:rsid w:val="00BF7346"/>
    <w:rsid w:val="00C0017C"/>
    <w:rsid w:val="00C00E53"/>
    <w:rsid w:val="00C01BAC"/>
    <w:rsid w:val="00C01CA3"/>
    <w:rsid w:val="00C0225B"/>
    <w:rsid w:val="00C02976"/>
    <w:rsid w:val="00C03266"/>
    <w:rsid w:val="00C0347D"/>
    <w:rsid w:val="00C03B3C"/>
    <w:rsid w:val="00C03C2E"/>
    <w:rsid w:val="00C03D16"/>
    <w:rsid w:val="00C0586C"/>
    <w:rsid w:val="00C058FD"/>
    <w:rsid w:val="00C0642D"/>
    <w:rsid w:val="00C067B1"/>
    <w:rsid w:val="00C07ECF"/>
    <w:rsid w:val="00C10C19"/>
    <w:rsid w:val="00C12AF3"/>
    <w:rsid w:val="00C140F6"/>
    <w:rsid w:val="00C14512"/>
    <w:rsid w:val="00C1452D"/>
    <w:rsid w:val="00C14827"/>
    <w:rsid w:val="00C14E5F"/>
    <w:rsid w:val="00C156CB"/>
    <w:rsid w:val="00C15CEB"/>
    <w:rsid w:val="00C15D4F"/>
    <w:rsid w:val="00C1602A"/>
    <w:rsid w:val="00C16085"/>
    <w:rsid w:val="00C17304"/>
    <w:rsid w:val="00C200DA"/>
    <w:rsid w:val="00C20803"/>
    <w:rsid w:val="00C21D18"/>
    <w:rsid w:val="00C21FCD"/>
    <w:rsid w:val="00C22AB2"/>
    <w:rsid w:val="00C22F3C"/>
    <w:rsid w:val="00C23FCA"/>
    <w:rsid w:val="00C24137"/>
    <w:rsid w:val="00C25230"/>
    <w:rsid w:val="00C26A78"/>
    <w:rsid w:val="00C2735D"/>
    <w:rsid w:val="00C32DB0"/>
    <w:rsid w:val="00C347C0"/>
    <w:rsid w:val="00C34B68"/>
    <w:rsid w:val="00C352F0"/>
    <w:rsid w:val="00C37092"/>
    <w:rsid w:val="00C375D3"/>
    <w:rsid w:val="00C40748"/>
    <w:rsid w:val="00C40F14"/>
    <w:rsid w:val="00C42263"/>
    <w:rsid w:val="00C4322A"/>
    <w:rsid w:val="00C4379C"/>
    <w:rsid w:val="00C43A64"/>
    <w:rsid w:val="00C44179"/>
    <w:rsid w:val="00C44EB0"/>
    <w:rsid w:val="00C45347"/>
    <w:rsid w:val="00C45655"/>
    <w:rsid w:val="00C457BB"/>
    <w:rsid w:val="00C45DDE"/>
    <w:rsid w:val="00C465B8"/>
    <w:rsid w:val="00C46667"/>
    <w:rsid w:val="00C46B64"/>
    <w:rsid w:val="00C4726F"/>
    <w:rsid w:val="00C47D0D"/>
    <w:rsid w:val="00C50272"/>
    <w:rsid w:val="00C518BC"/>
    <w:rsid w:val="00C52B5B"/>
    <w:rsid w:val="00C54334"/>
    <w:rsid w:val="00C54AA4"/>
    <w:rsid w:val="00C55227"/>
    <w:rsid w:val="00C57DE4"/>
    <w:rsid w:val="00C60062"/>
    <w:rsid w:val="00C608D9"/>
    <w:rsid w:val="00C61E2D"/>
    <w:rsid w:val="00C62235"/>
    <w:rsid w:val="00C62FA4"/>
    <w:rsid w:val="00C63C0E"/>
    <w:rsid w:val="00C6421E"/>
    <w:rsid w:val="00C64A16"/>
    <w:rsid w:val="00C66834"/>
    <w:rsid w:val="00C66D3D"/>
    <w:rsid w:val="00C66DBB"/>
    <w:rsid w:val="00C66F3F"/>
    <w:rsid w:val="00C671C7"/>
    <w:rsid w:val="00C6724E"/>
    <w:rsid w:val="00C67E3A"/>
    <w:rsid w:val="00C7071F"/>
    <w:rsid w:val="00C707ED"/>
    <w:rsid w:val="00C708C3"/>
    <w:rsid w:val="00C70AFE"/>
    <w:rsid w:val="00C70B9F"/>
    <w:rsid w:val="00C71243"/>
    <w:rsid w:val="00C71700"/>
    <w:rsid w:val="00C718FD"/>
    <w:rsid w:val="00C71C12"/>
    <w:rsid w:val="00C71F91"/>
    <w:rsid w:val="00C7210B"/>
    <w:rsid w:val="00C72C5B"/>
    <w:rsid w:val="00C74B02"/>
    <w:rsid w:val="00C74C88"/>
    <w:rsid w:val="00C75087"/>
    <w:rsid w:val="00C755E4"/>
    <w:rsid w:val="00C76F57"/>
    <w:rsid w:val="00C77396"/>
    <w:rsid w:val="00C80933"/>
    <w:rsid w:val="00C80A2C"/>
    <w:rsid w:val="00C81694"/>
    <w:rsid w:val="00C817F1"/>
    <w:rsid w:val="00C820F7"/>
    <w:rsid w:val="00C82B18"/>
    <w:rsid w:val="00C82D03"/>
    <w:rsid w:val="00C83B30"/>
    <w:rsid w:val="00C83BBD"/>
    <w:rsid w:val="00C83E2F"/>
    <w:rsid w:val="00C84E7E"/>
    <w:rsid w:val="00C853BF"/>
    <w:rsid w:val="00C85D0F"/>
    <w:rsid w:val="00C8625C"/>
    <w:rsid w:val="00C8667C"/>
    <w:rsid w:val="00C871D0"/>
    <w:rsid w:val="00C8769C"/>
    <w:rsid w:val="00C87B74"/>
    <w:rsid w:val="00C87DD5"/>
    <w:rsid w:val="00C91FB8"/>
    <w:rsid w:val="00C9217C"/>
    <w:rsid w:val="00C941E4"/>
    <w:rsid w:val="00C9433C"/>
    <w:rsid w:val="00C9474D"/>
    <w:rsid w:val="00C94D33"/>
    <w:rsid w:val="00C951BE"/>
    <w:rsid w:val="00C95556"/>
    <w:rsid w:val="00C95744"/>
    <w:rsid w:val="00C95B51"/>
    <w:rsid w:val="00C95C62"/>
    <w:rsid w:val="00C95F02"/>
    <w:rsid w:val="00C96D46"/>
    <w:rsid w:val="00C96ED1"/>
    <w:rsid w:val="00C97308"/>
    <w:rsid w:val="00C976FF"/>
    <w:rsid w:val="00C97DEF"/>
    <w:rsid w:val="00CA1760"/>
    <w:rsid w:val="00CA1A81"/>
    <w:rsid w:val="00CA2ED9"/>
    <w:rsid w:val="00CA3A46"/>
    <w:rsid w:val="00CA40C2"/>
    <w:rsid w:val="00CA4534"/>
    <w:rsid w:val="00CA4D77"/>
    <w:rsid w:val="00CA5C0D"/>
    <w:rsid w:val="00CA65E9"/>
    <w:rsid w:val="00CA7AB0"/>
    <w:rsid w:val="00CB0C8E"/>
    <w:rsid w:val="00CB0FE0"/>
    <w:rsid w:val="00CB353F"/>
    <w:rsid w:val="00CB355F"/>
    <w:rsid w:val="00CB35B7"/>
    <w:rsid w:val="00CB3BD4"/>
    <w:rsid w:val="00CB5813"/>
    <w:rsid w:val="00CB5889"/>
    <w:rsid w:val="00CB59D5"/>
    <w:rsid w:val="00CB5ECB"/>
    <w:rsid w:val="00CB6BE6"/>
    <w:rsid w:val="00CB6FC6"/>
    <w:rsid w:val="00CB7B8C"/>
    <w:rsid w:val="00CC2477"/>
    <w:rsid w:val="00CC2E2A"/>
    <w:rsid w:val="00CC2E69"/>
    <w:rsid w:val="00CC3E31"/>
    <w:rsid w:val="00CC44EF"/>
    <w:rsid w:val="00CC5B06"/>
    <w:rsid w:val="00CC6AEA"/>
    <w:rsid w:val="00CC6EB5"/>
    <w:rsid w:val="00CC778C"/>
    <w:rsid w:val="00CD0011"/>
    <w:rsid w:val="00CD00D4"/>
    <w:rsid w:val="00CD08B4"/>
    <w:rsid w:val="00CD09D5"/>
    <w:rsid w:val="00CD0B64"/>
    <w:rsid w:val="00CD17FA"/>
    <w:rsid w:val="00CD1EA7"/>
    <w:rsid w:val="00CD341B"/>
    <w:rsid w:val="00CD4037"/>
    <w:rsid w:val="00CD4431"/>
    <w:rsid w:val="00CD44AD"/>
    <w:rsid w:val="00CD515B"/>
    <w:rsid w:val="00CD54FA"/>
    <w:rsid w:val="00CD5B91"/>
    <w:rsid w:val="00CD6598"/>
    <w:rsid w:val="00CD71E1"/>
    <w:rsid w:val="00CE122E"/>
    <w:rsid w:val="00CE285A"/>
    <w:rsid w:val="00CE4DE6"/>
    <w:rsid w:val="00CE4E58"/>
    <w:rsid w:val="00CE57F5"/>
    <w:rsid w:val="00CE6741"/>
    <w:rsid w:val="00CE73C9"/>
    <w:rsid w:val="00CE76F8"/>
    <w:rsid w:val="00CE7CB4"/>
    <w:rsid w:val="00CF0AA6"/>
    <w:rsid w:val="00CF17E2"/>
    <w:rsid w:val="00CF2103"/>
    <w:rsid w:val="00CF2705"/>
    <w:rsid w:val="00CF2E4A"/>
    <w:rsid w:val="00CF30D1"/>
    <w:rsid w:val="00CF3162"/>
    <w:rsid w:val="00CF32AA"/>
    <w:rsid w:val="00CF3548"/>
    <w:rsid w:val="00CF36EF"/>
    <w:rsid w:val="00CF3923"/>
    <w:rsid w:val="00CF3A83"/>
    <w:rsid w:val="00CF5CBE"/>
    <w:rsid w:val="00CF64F1"/>
    <w:rsid w:val="00CF6A13"/>
    <w:rsid w:val="00CF75DE"/>
    <w:rsid w:val="00CF7755"/>
    <w:rsid w:val="00CF7768"/>
    <w:rsid w:val="00CF7A24"/>
    <w:rsid w:val="00CF7C57"/>
    <w:rsid w:val="00D0083B"/>
    <w:rsid w:val="00D01524"/>
    <w:rsid w:val="00D015F8"/>
    <w:rsid w:val="00D03BF1"/>
    <w:rsid w:val="00D06C15"/>
    <w:rsid w:val="00D07583"/>
    <w:rsid w:val="00D101F5"/>
    <w:rsid w:val="00D10A4B"/>
    <w:rsid w:val="00D13AD8"/>
    <w:rsid w:val="00D14ABE"/>
    <w:rsid w:val="00D1647C"/>
    <w:rsid w:val="00D1657C"/>
    <w:rsid w:val="00D16D64"/>
    <w:rsid w:val="00D17BBA"/>
    <w:rsid w:val="00D21392"/>
    <w:rsid w:val="00D21490"/>
    <w:rsid w:val="00D220C7"/>
    <w:rsid w:val="00D22B04"/>
    <w:rsid w:val="00D22C7B"/>
    <w:rsid w:val="00D232CF"/>
    <w:rsid w:val="00D23328"/>
    <w:rsid w:val="00D236A9"/>
    <w:rsid w:val="00D2409A"/>
    <w:rsid w:val="00D24371"/>
    <w:rsid w:val="00D24A4D"/>
    <w:rsid w:val="00D2725F"/>
    <w:rsid w:val="00D279E8"/>
    <w:rsid w:val="00D300CD"/>
    <w:rsid w:val="00D30679"/>
    <w:rsid w:val="00D30A9F"/>
    <w:rsid w:val="00D30E0D"/>
    <w:rsid w:val="00D31941"/>
    <w:rsid w:val="00D31A07"/>
    <w:rsid w:val="00D32CE3"/>
    <w:rsid w:val="00D32DEB"/>
    <w:rsid w:val="00D33885"/>
    <w:rsid w:val="00D3397F"/>
    <w:rsid w:val="00D33F98"/>
    <w:rsid w:val="00D34046"/>
    <w:rsid w:val="00D34310"/>
    <w:rsid w:val="00D34741"/>
    <w:rsid w:val="00D34E4B"/>
    <w:rsid w:val="00D35242"/>
    <w:rsid w:val="00D35442"/>
    <w:rsid w:val="00D3606B"/>
    <w:rsid w:val="00D4167A"/>
    <w:rsid w:val="00D41752"/>
    <w:rsid w:val="00D421A4"/>
    <w:rsid w:val="00D433E3"/>
    <w:rsid w:val="00D43586"/>
    <w:rsid w:val="00D43707"/>
    <w:rsid w:val="00D44339"/>
    <w:rsid w:val="00D44763"/>
    <w:rsid w:val="00D44EF9"/>
    <w:rsid w:val="00D45DE4"/>
    <w:rsid w:val="00D460A9"/>
    <w:rsid w:val="00D462B7"/>
    <w:rsid w:val="00D46C0E"/>
    <w:rsid w:val="00D47015"/>
    <w:rsid w:val="00D47B35"/>
    <w:rsid w:val="00D50378"/>
    <w:rsid w:val="00D510A8"/>
    <w:rsid w:val="00D515AB"/>
    <w:rsid w:val="00D51F2E"/>
    <w:rsid w:val="00D51F95"/>
    <w:rsid w:val="00D52397"/>
    <w:rsid w:val="00D53C45"/>
    <w:rsid w:val="00D540EE"/>
    <w:rsid w:val="00D54F0A"/>
    <w:rsid w:val="00D554AC"/>
    <w:rsid w:val="00D55850"/>
    <w:rsid w:val="00D55A76"/>
    <w:rsid w:val="00D55C67"/>
    <w:rsid w:val="00D563F0"/>
    <w:rsid w:val="00D572BB"/>
    <w:rsid w:val="00D573A5"/>
    <w:rsid w:val="00D604AB"/>
    <w:rsid w:val="00D606E8"/>
    <w:rsid w:val="00D60D41"/>
    <w:rsid w:val="00D60FA1"/>
    <w:rsid w:val="00D61480"/>
    <w:rsid w:val="00D61649"/>
    <w:rsid w:val="00D61768"/>
    <w:rsid w:val="00D63393"/>
    <w:rsid w:val="00D637D5"/>
    <w:rsid w:val="00D63BC1"/>
    <w:rsid w:val="00D6442E"/>
    <w:rsid w:val="00D64B86"/>
    <w:rsid w:val="00D65701"/>
    <w:rsid w:val="00D65F57"/>
    <w:rsid w:val="00D66214"/>
    <w:rsid w:val="00D66237"/>
    <w:rsid w:val="00D66768"/>
    <w:rsid w:val="00D67899"/>
    <w:rsid w:val="00D678E5"/>
    <w:rsid w:val="00D70536"/>
    <w:rsid w:val="00D71710"/>
    <w:rsid w:val="00D721C1"/>
    <w:rsid w:val="00D7295A"/>
    <w:rsid w:val="00D72AAF"/>
    <w:rsid w:val="00D74FF8"/>
    <w:rsid w:val="00D750D1"/>
    <w:rsid w:val="00D7547C"/>
    <w:rsid w:val="00D76058"/>
    <w:rsid w:val="00D7745F"/>
    <w:rsid w:val="00D77C8D"/>
    <w:rsid w:val="00D77C90"/>
    <w:rsid w:val="00D80F4B"/>
    <w:rsid w:val="00D83745"/>
    <w:rsid w:val="00D85129"/>
    <w:rsid w:val="00D85308"/>
    <w:rsid w:val="00D85B75"/>
    <w:rsid w:val="00D85BCC"/>
    <w:rsid w:val="00D862C8"/>
    <w:rsid w:val="00D869B4"/>
    <w:rsid w:val="00D87D60"/>
    <w:rsid w:val="00D90C34"/>
    <w:rsid w:val="00D9232F"/>
    <w:rsid w:val="00D934E6"/>
    <w:rsid w:val="00D93987"/>
    <w:rsid w:val="00D95561"/>
    <w:rsid w:val="00D95D13"/>
    <w:rsid w:val="00D9630A"/>
    <w:rsid w:val="00D963FC"/>
    <w:rsid w:val="00D96598"/>
    <w:rsid w:val="00D9670A"/>
    <w:rsid w:val="00D96CA7"/>
    <w:rsid w:val="00D97541"/>
    <w:rsid w:val="00D9789B"/>
    <w:rsid w:val="00D97DE5"/>
    <w:rsid w:val="00DA0595"/>
    <w:rsid w:val="00DA05F7"/>
    <w:rsid w:val="00DA0AFB"/>
    <w:rsid w:val="00DA0B29"/>
    <w:rsid w:val="00DA137A"/>
    <w:rsid w:val="00DA1F53"/>
    <w:rsid w:val="00DA21FF"/>
    <w:rsid w:val="00DA28DA"/>
    <w:rsid w:val="00DA2BD2"/>
    <w:rsid w:val="00DA2E73"/>
    <w:rsid w:val="00DA3201"/>
    <w:rsid w:val="00DA345B"/>
    <w:rsid w:val="00DA3705"/>
    <w:rsid w:val="00DA3A00"/>
    <w:rsid w:val="00DA3C92"/>
    <w:rsid w:val="00DA4282"/>
    <w:rsid w:val="00DA4568"/>
    <w:rsid w:val="00DA526F"/>
    <w:rsid w:val="00DA541C"/>
    <w:rsid w:val="00DA577F"/>
    <w:rsid w:val="00DA5994"/>
    <w:rsid w:val="00DA65E5"/>
    <w:rsid w:val="00DA7F74"/>
    <w:rsid w:val="00DB0DCC"/>
    <w:rsid w:val="00DB1206"/>
    <w:rsid w:val="00DB293C"/>
    <w:rsid w:val="00DB379C"/>
    <w:rsid w:val="00DB3A79"/>
    <w:rsid w:val="00DB3D54"/>
    <w:rsid w:val="00DB3DBF"/>
    <w:rsid w:val="00DB6D49"/>
    <w:rsid w:val="00DC0603"/>
    <w:rsid w:val="00DC0FD1"/>
    <w:rsid w:val="00DC1421"/>
    <w:rsid w:val="00DC2164"/>
    <w:rsid w:val="00DC27C8"/>
    <w:rsid w:val="00DC2E5F"/>
    <w:rsid w:val="00DC371F"/>
    <w:rsid w:val="00DC381F"/>
    <w:rsid w:val="00DC3EE0"/>
    <w:rsid w:val="00DC4561"/>
    <w:rsid w:val="00DC46D8"/>
    <w:rsid w:val="00DC5616"/>
    <w:rsid w:val="00DC6A20"/>
    <w:rsid w:val="00DC6AC0"/>
    <w:rsid w:val="00DD1737"/>
    <w:rsid w:val="00DD2320"/>
    <w:rsid w:val="00DD3119"/>
    <w:rsid w:val="00DD5390"/>
    <w:rsid w:val="00DD59EC"/>
    <w:rsid w:val="00DD5BA2"/>
    <w:rsid w:val="00DD5D9B"/>
    <w:rsid w:val="00DD5DF2"/>
    <w:rsid w:val="00DD795F"/>
    <w:rsid w:val="00DD7EA9"/>
    <w:rsid w:val="00DE0563"/>
    <w:rsid w:val="00DE13C3"/>
    <w:rsid w:val="00DE14B7"/>
    <w:rsid w:val="00DE1F9D"/>
    <w:rsid w:val="00DE2FF0"/>
    <w:rsid w:val="00DE4BDB"/>
    <w:rsid w:val="00DE5209"/>
    <w:rsid w:val="00DE5B4E"/>
    <w:rsid w:val="00DE5D94"/>
    <w:rsid w:val="00DE654C"/>
    <w:rsid w:val="00DE6BDC"/>
    <w:rsid w:val="00DE70E9"/>
    <w:rsid w:val="00DE7158"/>
    <w:rsid w:val="00DE78D3"/>
    <w:rsid w:val="00DF0472"/>
    <w:rsid w:val="00DF0A7A"/>
    <w:rsid w:val="00DF1220"/>
    <w:rsid w:val="00DF1966"/>
    <w:rsid w:val="00DF1B46"/>
    <w:rsid w:val="00DF1BB4"/>
    <w:rsid w:val="00DF2527"/>
    <w:rsid w:val="00DF2DC4"/>
    <w:rsid w:val="00DF31E2"/>
    <w:rsid w:val="00DF5CCF"/>
    <w:rsid w:val="00DF6F8F"/>
    <w:rsid w:val="00E00F6B"/>
    <w:rsid w:val="00E012AA"/>
    <w:rsid w:val="00E0205A"/>
    <w:rsid w:val="00E03589"/>
    <w:rsid w:val="00E05818"/>
    <w:rsid w:val="00E05BAF"/>
    <w:rsid w:val="00E06495"/>
    <w:rsid w:val="00E074EA"/>
    <w:rsid w:val="00E07B10"/>
    <w:rsid w:val="00E135CC"/>
    <w:rsid w:val="00E13FCF"/>
    <w:rsid w:val="00E148F7"/>
    <w:rsid w:val="00E14B4A"/>
    <w:rsid w:val="00E14ED4"/>
    <w:rsid w:val="00E15A8C"/>
    <w:rsid w:val="00E15D50"/>
    <w:rsid w:val="00E16179"/>
    <w:rsid w:val="00E16E1F"/>
    <w:rsid w:val="00E17749"/>
    <w:rsid w:val="00E17A22"/>
    <w:rsid w:val="00E2065E"/>
    <w:rsid w:val="00E2077B"/>
    <w:rsid w:val="00E20FF4"/>
    <w:rsid w:val="00E2133F"/>
    <w:rsid w:val="00E21516"/>
    <w:rsid w:val="00E21839"/>
    <w:rsid w:val="00E2230D"/>
    <w:rsid w:val="00E234A3"/>
    <w:rsid w:val="00E234EC"/>
    <w:rsid w:val="00E239BC"/>
    <w:rsid w:val="00E24292"/>
    <w:rsid w:val="00E24B6C"/>
    <w:rsid w:val="00E25799"/>
    <w:rsid w:val="00E258FC"/>
    <w:rsid w:val="00E25913"/>
    <w:rsid w:val="00E26837"/>
    <w:rsid w:val="00E2712A"/>
    <w:rsid w:val="00E27AB5"/>
    <w:rsid w:val="00E30773"/>
    <w:rsid w:val="00E323B6"/>
    <w:rsid w:val="00E32DDF"/>
    <w:rsid w:val="00E333E8"/>
    <w:rsid w:val="00E33D69"/>
    <w:rsid w:val="00E33E0E"/>
    <w:rsid w:val="00E3430D"/>
    <w:rsid w:val="00E34937"/>
    <w:rsid w:val="00E34AB0"/>
    <w:rsid w:val="00E35BEC"/>
    <w:rsid w:val="00E35DB0"/>
    <w:rsid w:val="00E36064"/>
    <w:rsid w:val="00E363CC"/>
    <w:rsid w:val="00E366B7"/>
    <w:rsid w:val="00E4053D"/>
    <w:rsid w:val="00E419D9"/>
    <w:rsid w:val="00E41A13"/>
    <w:rsid w:val="00E41F17"/>
    <w:rsid w:val="00E422F2"/>
    <w:rsid w:val="00E42DB8"/>
    <w:rsid w:val="00E43215"/>
    <w:rsid w:val="00E4355E"/>
    <w:rsid w:val="00E43B5D"/>
    <w:rsid w:val="00E44046"/>
    <w:rsid w:val="00E4404A"/>
    <w:rsid w:val="00E4446A"/>
    <w:rsid w:val="00E4625D"/>
    <w:rsid w:val="00E462E7"/>
    <w:rsid w:val="00E46754"/>
    <w:rsid w:val="00E467B7"/>
    <w:rsid w:val="00E47503"/>
    <w:rsid w:val="00E47E16"/>
    <w:rsid w:val="00E50104"/>
    <w:rsid w:val="00E50D4F"/>
    <w:rsid w:val="00E51936"/>
    <w:rsid w:val="00E53665"/>
    <w:rsid w:val="00E5375D"/>
    <w:rsid w:val="00E541BF"/>
    <w:rsid w:val="00E5467C"/>
    <w:rsid w:val="00E54C23"/>
    <w:rsid w:val="00E54FD1"/>
    <w:rsid w:val="00E55325"/>
    <w:rsid w:val="00E56AD4"/>
    <w:rsid w:val="00E576E0"/>
    <w:rsid w:val="00E57A49"/>
    <w:rsid w:val="00E605D6"/>
    <w:rsid w:val="00E60730"/>
    <w:rsid w:val="00E60BCC"/>
    <w:rsid w:val="00E61DB5"/>
    <w:rsid w:val="00E620C1"/>
    <w:rsid w:val="00E627A4"/>
    <w:rsid w:val="00E63190"/>
    <w:rsid w:val="00E635BB"/>
    <w:rsid w:val="00E6373C"/>
    <w:rsid w:val="00E63C93"/>
    <w:rsid w:val="00E64BD9"/>
    <w:rsid w:val="00E67490"/>
    <w:rsid w:val="00E67F8F"/>
    <w:rsid w:val="00E70199"/>
    <w:rsid w:val="00E70C08"/>
    <w:rsid w:val="00E70D62"/>
    <w:rsid w:val="00E70E1A"/>
    <w:rsid w:val="00E710BF"/>
    <w:rsid w:val="00E71256"/>
    <w:rsid w:val="00E71680"/>
    <w:rsid w:val="00E71BFD"/>
    <w:rsid w:val="00E7281C"/>
    <w:rsid w:val="00E7354C"/>
    <w:rsid w:val="00E73BC6"/>
    <w:rsid w:val="00E742C4"/>
    <w:rsid w:val="00E74A09"/>
    <w:rsid w:val="00E74B9A"/>
    <w:rsid w:val="00E7529D"/>
    <w:rsid w:val="00E7538B"/>
    <w:rsid w:val="00E75FAF"/>
    <w:rsid w:val="00E762AF"/>
    <w:rsid w:val="00E76A2A"/>
    <w:rsid w:val="00E76C4C"/>
    <w:rsid w:val="00E773C8"/>
    <w:rsid w:val="00E77EEB"/>
    <w:rsid w:val="00E8114A"/>
    <w:rsid w:val="00E8164A"/>
    <w:rsid w:val="00E81E54"/>
    <w:rsid w:val="00E82C6C"/>
    <w:rsid w:val="00E832F0"/>
    <w:rsid w:val="00E83FF4"/>
    <w:rsid w:val="00E84EC3"/>
    <w:rsid w:val="00E856CB"/>
    <w:rsid w:val="00E8583A"/>
    <w:rsid w:val="00E8593D"/>
    <w:rsid w:val="00E872F6"/>
    <w:rsid w:val="00E904C1"/>
    <w:rsid w:val="00E90782"/>
    <w:rsid w:val="00E912C3"/>
    <w:rsid w:val="00E91893"/>
    <w:rsid w:val="00E929BF"/>
    <w:rsid w:val="00E92CDA"/>
    <w:rsid w:val="00E92D06"/>
    <w:rsid w:val="00E92F18"/>
    <w:rsid w:val="00E941E2"/>
    <w:rsid w:val="00E95E0E"/>
    <w:rsid w:val="00E9710B"/>
    <w:rsid w:val="00E97E1D"/>
    <w:rsid w:val="00EA169D"/>
    <w:rsid w:val="00EA2AA8"/>
    <w:rsid w:val="00EA3A7A"/>
    <w:rsid w:val="00EA491E"/>
    <w:rsid w:val="00EA4935"/>
    <w:rsid w:val="00EA4EE7"/>
    <w:rsid w:val="00EA4FB1"/>
    <w:rsid w:val="00EA52C2"/>
    <w:rsid w:val="00EA6E30"/>
    <w:rsid w:val="00EA78D3"/>
    <w:rsid w:val="00EA7EAA"/>
    <w:rsid w:val="00EB0138"/>
    <w:rsid w:val="00EB041E"/>
    <w:rsid w:val="00EB0C35"/>
    <w:rsid w:val="00EB158C"/>
    <w:rsid w:val="00EB19AB"/>
    <w:rsid w:val="00EB21B2"/>
    <w:rsid w:val="00EB36FA"/>
    <w:rsid w:val="00EB61AC"/>
    <w:rsid w:val="00EB65BC"/>
    <w:rsid w:val="00EB6D89"/>
    <w:rsid w:val="00EB7259"/>
    <w:rsid w:val="00EB771A"/>
    <w:rsid w:val="00EC0220"/>
    <w:rsid w:val="00EC0361"/>
    <w:rsid w:val="00EC037C"/>
    <w:rsid w:val="00EC07AC"/>
    <w:rsid w:val="00EC0D01"/>
    <w:rsid w:val="00EC13A8"/>
    <w:rsid w:val="00EC1955"/>
    <w:rsid w:val="00EC1C9E"/>
    <w:rsid w:val="00EC1D60"/>
    <w:rsid w:val="00EC1DA6"/>
    <w:rsid w:val="00EC3FFA"/>
    <w:rsid w:val="00EC4284"/>
    <w:rsid w:val="00EC457B"/>
    <w:rsid w:val="00EC4649"/>
    <w:rsid w:val="00EC57FE"/>
    <w:rsid w:val="00EC66FC"/>
    <w:rsid w:val="00EC6EB3"/>
    <w:rsid w:val="00EC6F27"/>
    <w:rsid w:val="00EC7DFF"/>
    <w:rsid w:val="00ED0FD4"/>
    <w:rsid w:val="00ED2D02"/>
    <w:rsid w:val="00ED3382"/>
    <w:rsid w:val="00ED3FB7"/>
    <w:rsid w:val="00ED441E"/>
    <w:rsid w:val="00ED4A4E"/>
    <w:rsid w:val="00ED4CF3"/>
    <w:rsid w:val="00ED5009"/>
    <w:rsid w:val="00ED5462"/>
    <w:rsid w:val="00ED569C"/>
    <w:rsid w:val="00ED5D5F"/>
    <w:rsid w:val="00ED6680"/>
    <w:rsid w:val="00ED7381"/>
    <w:rsid w:val="00ED7906"/>
    <w:rsid w:val="00ED79BB"/>
    <w:rsid w:val="00EE1371"/>
    <w:rsid w:val="00EE2236"/>
    <w:rsid w:val="00EE6CB1"/>
    <w:rsid w:val="00EE794D"/>
    <w:rsid w:val="00EF036B"/>
    <w:rsid w:val="00EF0DA0"/>
    <w:rsid w:val="00EF0E87"/>
    <w:rsid w:val="00EF14F6"/>
    <w:rsid w:val="00EF177A"/>
    <w:rsid w:val="00EF1A89"/>
    <w:rsid w:val="00EF25CC"/>
    <w:rsid w:val="00EF2A0C"/>
    <w:rsid w:val="00EF4AE0"/>
    <w:rsid w:val="00EF4D13"/>
    <w:rsid w:val="00EF6068"/>
    <w:rsid w:val="00EF6296"/>
    <w:rsid w:val="00EF65AB"/>
    <w:rsid w:val="00EF7FA9"/>
    <w:rsid w:val="00F015BD"/>
    <w:rsid w:val="00F01D0B"/>
    <w:rsid w:val="00F02D1F"/>
    <w:rsid w:val="00F03F66"/>
    <w:rsid w:val="00F04F1A"/>
    <w:rsid w:val="00F0521D"/>
    <w:rsid w:val="00F05DEE"/>
    <w:rsid w:val="00F06075"/>
    <w:rsid w:val="00F063A7"/>
    <w:rsid w:val="00F0771A"/>
    <w:rsid w:val="00F100F0"/>
    <w:rsid w:val="00F10A68"/>
    <w:rsid w:val="00F10E4B"/>
    <w:rsid w:val="00F1147F"/>
    <w:rsid w:val="00F11CDA"/>
    <w:rsid w:val="00F12DA0"/>
    <w:rsid w:val="00F13EBB"/>
    <w:rsid w:val="00F15085"/>
    <w:rsid w:val="00F1530E"/>
    <w:rsid w:val="00F154FA"/>
    <w:rsid w:val="00F1590E"/>
    <w:rsid w:val="00F15996"/>
    <w:rsid w:val="00F15D80"/>
    <w:rsid w:val="00F15DA8"/>
    <w:rsid w:val="00F16427"/>
    <w:rsid w:val="00F201BE"/>
    <w:rsid w:val="00F202B0"/>
    <w:rsid w:val="00F20729"/>
    <w:rsid w:val="00F20EEF"/>
    <w:rsid w:val="00F22625"/>
    <w:rsid w:val="00F22887"/>
    <w:rsid w:val="00F23A3A"/>
    <w:rsid w:val="00F250BB"/>
    <w:rsid w:val="00F25AAF"/>
    <w:rsid w:val="00F2691A"/>
    <w:rsid w:val="00F26DD4"/>
    <w:rsid w:val="00F275BB"/>
    <w:rsid w:val="00F303BC"/>
    <w:rsid w:val="00F31274"/>
    <w:rsid w:val="00F312C1"/>
    <w:rsid w:val="00F31B2E"/>
    <w:rsid w:val="00F31CFE"/>
    <w:rsid w:val="00F327C1"/>
    <w:rsid w:val="00F32F76"/>
    <w:rsid w:val="00F33ABA"/>
    <w:rsid w:val="00F33AC0"/>
    <w:rsid w:val="00F3475D"/>
    <w:rsid w:val="00F35870"/>
    <w:rsid w:val="00F37938"/>
    <w:rsid w:val="00F40AC9"/>
    <w:rsid w:val="00F42D17"/>
    <w:rsid w:val="00F434B1"/>
    <w:rsid w:val="00F43673"/>
    <w:rsid w:val="00F43F61"/>
    <w:rsid w:val="00F43F7C"/>
    <w:rsid w:val="00F461A0"/>
    <w:rsid w:val="00F4650F"/>
    <w:rsid w:val="00F4661C"/>
    <w:rsid w:val="00F4669B"/>
    <w:rsid w:val="00F467A4"/>
    <w:rsid w:val="00F47846"/>
    <w:rsid w:val="00F478C1"/>
    <w:rsid w:val="00F507A0"/>
    <w:rsid w:val="00F50B25"/>
    <w:rsid w:val="00F5162F"/>
    <w:rsid w:val="00F5277A"/>
    <w:rsid w:val="00F54277"/>
    <w:rsid w:val="00F5447E"/>
    <w:rsid w:val="00F56240"/>
    <w:rsid w:val="00F56D87"/>
    <w:rsid w:val="00F56E56"/>
    <w:rsid w:val="00F57955"/>
    <w:rsid w:val="00F57A74"/>
    <w:rsid w:val="00F60B49"/>
    <w:rsid w:val="00F613BD"/>
    <w:rsid w:val="00F61707"/>
    <w:rsid w:val="00F6287F"/>
    <w:rsid w:val="00F63538"/>
    <w:rsid w:val="00F6482B"/>
    <w:rsid w:val="00F65137"/>
    <w:rsid w:val="00F656C5"/>
    <w:rsid w:val="00F65989"/>
    <w:rsid w:val="00F65C03"/>
    <w:rsid w:val="00F65FBF"/>
    <w:rsid w:val="00F660A5"/>
    <w:rsid w:val="00F66CD0"/>
    <w:rsid w:val="00F67790"/>
    <w:rsid w:val="00F67B2D"/>
    <w:rsid w:val="00F67D16"/>
    <w:rsid w:val="00F67D32"/>
    <w:rsid w:val="00F70314"/>
    <w:rsid w:val="00F70524"/>
    <w:rsid w:val="00F70AE3"/>
    <w:rsid w:val="00F70AF1"/>
    <w:rsid w:val="00F71081"/>
    <w:rsid w:val="00F71452"/>
    <w:rsid w:val="00F7198F"/>
    <w:rsid w:val="00F71A7C"/>
    <w:rsid w:val="00F72014"/>
    <w:rsid w:val="00F7231E"/>
    <w:rsid w:val="00F725F3"/>
    <w:rsid w:val="00F72703"/>
    <w:rsid w:val="00F738F3"/>
    <w:rsid w:val="00F7392C"/>
    <w:rsid w:val="00F73A0C"/>
    <w:rsid w:val="00F73E00"/>
    <w:rsid w:val="00F74D20"/>
    <w:rsid w:val="00F75A89"/>
    <w:rsid w:val="00F76FCB"/>
    <w:rsid w:val="00F76FFC"/>
    <w:rsid w:val="00F77116"/>
    <w:rsid w:val="00F7790A"/>
    <w:rsid w:val="00F800A8"/>
    <w:rsid w:val="00F80149"/>
    <w:rsid w:val="00F80B13"/>
    <w:rsid w:val="00F81070"/>
    <w:rsid w:val="00F81DBF"/>
    <w:rsid w:val="00F824AF"/>
    <w:rsid w:val="00F82660"/>
    <w:rsid w:val="00F83614"/>
    <w:rsid w:val="00F83811"/>
    <w:rsid w:val="00F83925"/>
    <w:rsid w:val="00F85232"/>
    <w:rsid w:val="00F86777"/>
    <w:rsid w:val="00F87175"/>
    <w:rsid w:val="00F90464"/>
    <w:rsid w:val="00F916CA"/>
    <w:rsid w:val="00F934A0"/>
    <w:rsid w:val="00F936B0"/>
    <w:rsid w:val="00F94398"/>
    <w:rsid w:val="00F94D13"/>
    <w:rsid w:val="00F94F2C"/>
    <w:rsid w:val="00F95758"/>
    <w:rsid w:val="00F9682B"/>
    <w:rsid w:val="00F97320"/>
    <w:rsid w:val="00F97474"/>
    <w:rsid w:val="00FA03C4"/>
    <w:rsid w:val="00FA0502"/>
    <w:rsid w:val="00FA0764"/>
    <w:rsid w:val="00FA0AE0"/>
    <w:rsid w:val="00FA1388"/>
    <w:rsid w:val="00FA35D0"/>
    <w:rsid w:val="00FA3C3D"/>
    <w:rsid w:val="00FA3C62"/>
    <w:rsid w:val="00FA4BFA"/>
    <w:rsid w:val="00FA5CB3"/>
    <w:rsid w:val="00FA5E77"/>
    <w:rsid w:val="00FA63DC"/>
    <w:rsid w:val="00FA6D22"/>
    <w:rsid w:val="00FA745F"/>
    <w:rsid w:val="00FA753E"/>
    <w:rsid w:val="00FA7FBF"/>
    <w:rsid w:val="00FB0AC4"/>
    <w:rsid w:val="00FB0B58"/>
    <w:rsid w:val="00FB0C34"/>
    <w:rsid w:val="00FB0FA1"/>
    <w:rsid w:val="00FB16A1"/>
    <w:rsid w:val="00FB1939"/>
    <w:rsid w:val="00FB1A54"/>
    <w:rsid w:val="00FB235F"/>
    <w:rsid w:val="00FB2FD0"/>
    <w:rsid w:val="00FB4590"/>
    <w:rsid w:val="00FB6ABC"/>
    <w:rsid w:val="00FB700D"/>
    <w:rsid w:val="00FB7B15"/>
    <w:rsid w:val="00FC018E"/>
    <w:rsid w:val="00FC2319"/>
    <w:rsid w:val="00FC2BCE"/>
    <w:rsid w:val="00FC382D"/>
    <w:rsid w:val="00FC3DEA"/>
    <w:rsid w:val="00FC4A1A"/>
    <w:rsid w:val="00FC4A74"/>
    <w:rsid w:val="00FC4DFF"/>
    <w:rsid w:val="00FC5B39"/>
    <w:rsid w:val="00FC602E"/>
    <w:rsid w:val="00FC6050"/>
    <w:rsid w:val="00FC6126"/>
    <w:rsid w:val="00FC625C"/>
    <w:rsid w:val="00FC65AD"/>
    <w:rsid w:val="00FC671E"/>
    <w:rsid w:val="00FC72B1"/>
    <w:rsid w:val="00FC7487"/>
    <w:rsid w:val="00FD0C11"/>
    <w:rsid w:val="00FD155F"/>
    <w:rsid w:val="00FD1A30"/>
    <w:rsid w:val="00FD1D1E"/>
    <w:rsid w:val="00FD22E1"/>
    <w:rsid w:val="00FD2392"/>
    <w:rsid w:val="00FD2603"/>
    <w:rsid w:val="00FD3025"/>
    <w:rsid w:val="00FD318A"/>
    <w:rsid w:val="00FD34E1"/>
    <w:rsid w:val="00FD36B7"/>
    <w:rsid w:val="00FD4146"/>
    <w:rsid w:val="00FD5ACF"/>
    <w:rsid w:val="00FD6752"/>
    <w:rsid w:val="00FD76FA"/>
    <w:rsid w:val="00FE09BB"/>
    <w:rsid w:val="00FE0E70"/>
    <w:rsid w:val="00FE4075"/>
    <w:rsid w:val="00FE461C"/>
    <w:rsid w:val="00FE496E"/>
    <w:rsid w:val="00FE4BAC"/>
    <w:rsid w:val="00FE4C11"/>
    <w:rsid w:val="00FE52FE"/>
    <w:rsid w:val="00FE6961"/>
    <w:rsid w:val="00FE70B5"/>
    <w:rsid w:val="00FE7E41"/>
    <w:rsid w:val="00FF08AB"/>
    <w:rsid w:val="00FF1CF1"/>
    <w:rsid w:val="00FF27ED"/>
    <w:rsid w:val="00FF2CB2"/>
    <w:rsid w:val="00FF2E0D"/>
    <w:rsid w:val="00FF397C"/>
    <w:rsid w:val="00FF4E91"/>
    <w:rsid w:val="00FF54AE"/>
    <w:rsid w:val="00FF5670"/>
    <w:rsid w:val="00FF5A27"/>
    <w:rsid w:val="00FF64A0"/>
    <w:rsid w:val="00FF6832"/>
    <w:rsid w:val="00FF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7D566DE"/>
  <w15:docId w15:val="{E222ECF0-766D-4635-8D38-E9EBDA95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FA9"/>
    <w:pPr>
      <w:spacing w:after="200" w:line="276" w:lineRule="auto"/>
    </w:pPr>
    <w:rPr>
      <w:sz w:val="22"/>
      <w:szCs w:val="22"/>
    </w:rPr>
  </w:style>
  <w:style w:type="paragraph" w:styleId="Heading1">
    <w:name w:val="heading 1"/>
    <w:basedOn w:val="Normal"/>
    <w:next w:val="Normal"/>
    <w:link w:val="Heading1Char"/>
    <w:uiPriority w:val="9"/>
    <w:qFormat/>
    <w:rsid w:val="00FB1939"/>
    <w:pPr>
      <w:keepNext/>
      <w:numPr>
        <w:numId w:val="19"/>
      </w:numPr>
      <w:suppressAutoHyphens/>
      <w:spacing w:before="240" w:after="120" w:line="240" w:lineRule="auto"/>
      <w:jc w:val="both"/>
      <w:outlineLvl w:val="0"/>
    </w:pPr>
    <w:rPr>
      <w:rFonts w:ascii="Times New Roman" w:eastAsia="Times New Roman" w:hAnsi="Times New Roman" w:cs="Times New Roman"/>
      <w:b/>
      <w:snapToGrid w:val="0"/>
      <w:sz w:val="24"/>
      <w:lang w:val="en-GB"/>
    </w:rPr>
  </w:style>
  <w:style w:type="paragraph" w:styleId="Heading2">
    <w:name w:val="heading 2"/>
    <w:basedOn w:val="Normal"/>
    <w:next w:val="Normal"/>
    <w:link w:val="Heading2Char"/>
    <w:uiPriority w:val="9"/>
    <w:qFormat/>
    <w:rsid w:val="00003170"/>
    <w:pPr>
      <w:keepNext/>
      <w:numPr>
        <w:ilvl w:val="1"/>
        <w:numId w:val="19"/>
      </w:numPr>
      <w:tabs>
        <w:tab w:val="left" w:pos="567"/>
      </w:tabs>
      <w:suppressAutoHyphens/>
      <w:spacing w:before="240" w:after="240" w:line="240" w:lineRule="auto"/>
      <w:outlineLvl w:val="1"/>
    </w:pPr>
    <w:rPr>
      <w:rFonts w:ascii="Times New Roman" w:eastAsia="Times New Roman" w:hAnsi="Times New Roman" w:cs="Times New Roman"/>
      <w:b/>
      <w:snapToGrid w:val="0"/>
      <w:sz w:val="24"/>
      <w:szCs w:val="20"/>
      <w:lang w:val="en-GB"/>
    </w:rPr>
  </w:style>
  <w:style w:type="paragraph" w:styleId="Heading3">
    <w:name w:val="heading 3"/>
    <w:basedOn w:val="Normal"/>
    <w:next w:val="Normal"/>
    <w:link w:val="Heading3Char"/>
    <w:uiPriority w:val="9"/>
    <w:unhideWhenUsed/>
    <w:qFormat/>
    <w:rsid w:val="00A700A4"/>
    <w:pPr>
      <w:keepNext/>
      <w:keepLines/>
      <w:numPr>
        <w:ilvl w:val="2"/>
        <w:numId w:val="19"/>
      </w:numPr>
      <w:spacing w:before="120" w:after="120" w:line="259" w:lineRule="auto"/>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unhideWhenUsed/>
    <w:qFormat/>
    <w:rsid w:val="00214CF6"/>
    <w:pPr>
      <w:keepNext/>
      <w:keepLines/>
      <w:numPr>
        <w:ilvl w:val="3"/>
        <w:numId w:val="19"/>
      </w:numPr>
      <w:spacing w:before="120" w:after="120" w:line="264" w:lineRule="auto"/>
      <w:ind w:left="862" w:hanging="862"/>
      <w:jc w:val="both"/>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F38A5"/>
    <w:pPr>
      <w:keepNext/>
      <w:keepLines/>
      <w:numPr>
        <w:ilvl w:val="4"/>
        <w:numId w:val="19"/>
      </w:numPr>
      <w:spacing w:before="40" w:after="0" w:line="264" w:lineRule="auto"/>
      <w:jc w:val="both"/>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F38A5"/>
    <w:pPr>
      <w:keepNext/>
      <w:keepLines/>
      <w:numPr>
        <w:ilvl w:val="5"/>
        <w:numId w:val="19"/>
      </w:numPr>
      <w:spacing w:before="40" w:after="0" w:line="264" w:lineRule="auto"/>
      <w:jc w:val="both"/>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F38A5"/>
    <w:pPr>
      <w:keepNext/>
      <w:keepLines/>
      <w:numPr>
        <w:ilvl w:val="6"/>
        <w:numId w:val="19"/>
      </w:numPr>
      <w:spacing w:before="40" w:after="0" w:line="264" w:lineRule="auto"/>
      <w:jc w:val="both"/>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F38A5"/>
    <w:pPr>
      <w:keepNext/>
      <w:keepLines/>
      <w:numPr>
        <w:ilvl w:val="7"/>
        <w:numId w:val="19"/>
      </w:numPr>
      <w:spacing w:before="40" w:after="0" w:line="264" w:lineRule="auto"/>
      <w:jc w:val="both"/>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F38A5"/>
    <w:pPr>
      <w:keepNext/>
      <w:keepLines/>
      <w:numPr>
        <w:ilvl w:val="8"/>
        <w:numId w:val="19"/>
      </w:numPr>
      <w:spacing w:before="40" w:after="0" w:line="264" w:lineRule="auto"/>
      <w:jc w:val="both"/>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1939"/>
    <w:rPr>
      <w:rFonts w:ascii="Times New Roman" w:eastAsia="Times New Roman" w:hAnsi="Times New Roman" w:cs="Times New Roman"/>
      <w:b/>
      <w:snapToGrid w:val="0"/>
      <w:sz w:val="24"/>
      <w:szCs w:val="22"/>
      <w:lang w:val="en-GB"/>
    </w:rPr>
  </w:style>
  <w:style w:type="character" w:customStyle="1" w:styleId="Heading2Char">
    <w:name w:val="Heading 2 Char"/>
    <w:link w:val="Heading2"/>
    <w:uiPriority w:val="9"/>
    <w:rsid w:val="00003170"/>
    <w:rPr>
      <w:rFonts w:ascii="Times New Roman" w:eastAsia="Times New Roman" w:hAnsi="Times New Roman" w:cs="Times New Roman"/>
      <w:b/>
      <w:snapToGrid w:val="0"/>
      <w:sz w:val="24"/>
      <w:lang w:val="en-GB"/>
    </w:rPr>
  </w:style>
  <w:style w:type="character" w:customStyle="1" w:styleId="Heading3Char">
    <w:name w:val="Heading 3 Char"/>
    <w:basedOn w:val="DefaultParagraphFont"/>
    <w:link w:val="Heading3"/>
    <w:uiPriority w:val="9"/>
    <w:rsid w:val="00A700A4"/>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214CF6"/>
    <w:rPr>
      <w:rFonts w:asciiTheme="majorHAnsi" w:eastAsiaTheme="majorEastAsia"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9"/>
    <w:rsid w:val="002F38A5"/>
    <w:rPr>
      <w:rFonts w:asciiTheme="majorHAnsi" w:eastAsiaTheme="majorEastAsia" w:hAnsiTheme="majorHAnsi" w:cstheme="majorBidi"/>
      <w:color w:val="2E74B5" w:themeColor="accent1" w:themeShade="BF"/>
      <w:sz w:val="22"/>
      <w:szCs w:val="22"/>
    </w:rPr>
  </w:style>
  <w:style w:type="character" w:customStyle="1" w:styleId="Heading6Char">
    <w:name w:val="Heading 6 Char"/>
    <w:basedOn w:val="DefaultParagraphFont"/>
    <w:link w:val="Heading6"/>
    <w:uiPriority w:val="9"/>
    <w:semiHidden/>
    <w:rsid w:val="002F38A5"/>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semiHidden/>
    <w:rsid w:val="002F38A5"/>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uiPriority w:val="9"/>
    <w:semiHidden/>
    <w:rsid w:val="002F38A5"/>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2F38A5"/>
    <w:rPr>
      <w:rFonts w:asciiTheme="majorHAnsi" w:eastAsiaTheme="majorEastAsia" w:hAnsiTheme="majorHAnsi" w:cstheme="majorBidi"/>
      <w:i/>
      <w:iCs/>
      <w:color w:val="272727" w:themeColor="text1" w:themeTint="D8"/>
      <w:sz w:val="22"/>
      <w:szCs w:val="21"/>
    </w:rPr>
  </w:style>
  <w:style w:type="paragraph" w:styleId="BalloonText">
    <w:name w:val="Balloon Text"/>
    <w:basedOn w:val="Normal"/>
    <w:link w:val="BalloonTextChar"/>
    <w:uiPriority w:val="99"/>
    <w:unhideWhenUsed/>
    <w:rsid w:val="009839FA"/>
    <w:pPr>
      <w:spacing w:after="0" w:line="240" w:lineRule="auto"/>
    </w:pPr>
    <w:rPr>
      <w:rFonts w:ascii="Tahoma" w:hAnsi="Tahoma" w:cs="Times New Roman"/>
      <w:sz w:val="16"/>
      <w:szCs w:val="16"/>
    </w:rPr>
  </w:style>
  <w:style w:type="character" w:customStyle="1" w:styleId="BalloonTextChar">
    <w:name w:val="Balloon Text Char"/>
    <w:link w:val="BalloonText"/>
    <w:uiPriority w:val="99"/>
    <w:rsid w:val="009839FA"/>
    <w:rPr>
      <w:rFonts w:ascii="Tahoma" w:hAnsi="Tahoma" w:cs="Tahoma"/>
      <w:sz w:val="16"/>
      <w:szCs w:val="16"/>
    </w:rPr>
  </w:style>
  <w:style w:type="paragraph" w:styleId="Header">
    <w:name w:val="header"/>
    <w:basedOn w:val="Normal"/>
    <w:link w:val="HeaderChar"/>
    <w:uiPriority w:val="99"/>
    <w:unhideWhenUsed/>
    <w:rsid w:val="00983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9FA"/>
  </w:style>
  <w:style w:type="paragraph" w:styleId="Footer">
    <w:name w:val="footer"/>
    <w:aliases w:val="Footer2"/>
    <w:basedOn w:val="Normal"/>
    <w:link w:val="FooterChar"/>
    <w:uiPriority w:val="99"/>
    <w:unhideWhenUsed/>
    <w:rsid w:val="009839FA"/>
    <w:pPr>
      <w:tabs>
        <w:tab w:val="center" w:pos="4680"/>
        <w:tab w:val="right" w:pos="9360"/>
      </w:tabs>
      <w:spacing w:after="0" w:line="240" w:lineRule="auto"/>
    </w:pPr>
  </w:style>
  <w:style w:type="character" w:customStyle="1" w:styleId="FooterChar">
    <w:name w:val="Footer Char"/>
    <w:aliases w:val="Footer2 Char"/>
    <w:basedOn w:val="DefaultParagraphFont"/>
    <w:link w:val="Footer"/>
    <w:uiPriority w:val="99"/>
    <w:rsid w:val="009839FA"/>
  </w:style>
  <w:style w:type="character" w:styleId="Hyperlink">
    <w:name w:val="Hyperlink"/>
    <w:uiPriority w:val="99"/>
    <w:unhideWhenUsed/>
    <w:rsid w:val="003C0E6A"/>
    <w:rPr>
      <w:color w:val="0000FF"/>
      <w:u w:val="single"/>
    </w:rPr>
  </w:style>
  <w:style w:type="character" w:styleId="Strong">
    <w:name w:val="Strong"/>
    <w:uiPriority w:val="22"/>
    <w:qFormat/>
    <w:rsid w:val="00FB1939"/>
    <w:rPr>
      <w:rFonts w:cs="Times New Roman"/>
      <w:b/>
    </w:rPr>
  </w:style>
  <w:style w:type="paragraph" w:styleId="BodyText2">
    <w:name w:val="Body Text 2"/>
    <w:basedOn w:val="Normal"/>
    <w:link w:val="BodyText2Char"/>
    <w:uiPriority w:val="99"/>
    <w:rsid w:val="00FB1939"/>
    <w:pPr>
      <w:tabs>
        <w:tab w:val="left" w:pos="567"/>
      </w:tabs>
      <w:suppressAutoHyphens/>
      <w:spacing w:after="0" w:line="240" w:lineRule="auto"/>
      <w:jc w:val="both"/>
    </w:pPr>
    <w:rPr>
      <w:rFonts w:ascii="Times New Roman" w:eastAsia="Times New Roman" w:hAnsi="Times New Roman" w:cs="Times New Roman"/>
      <w:snapToGrid w:val="0"/>
      <w:sz w:val="24"/>
      <w:szCs w:val="20"/>
      <w:lang w:val="sv-SE"/>
    </w:rPr>
  </w:style>
  <w:style w:type="character" w:customStyle="1" w:styleId="BodyText2Char">
    <w:name w:val="Body Text 2 Char"/>
    <w:link w:val="BodyText2"/>
    <w:uiPriority w:val="99"/>
    <w:rsid w:val="00FB1939"/>
    <w:rPr>
      <w:rFonts w:ascii="Times New Roman" w:eastAsia="Times New Roman" w:hAnsi="Times New Roman" w:cs="Times New Roman"/>
      <w:snapToGrid w:val="0"/>
      <w:sz w:val="24"/>
      <w:lang w:val="sv-SE"/>
    </w:rPr>
  </w:style>
  <w:style w:type="paragraph" w:customStyle="1" w:styleId="StyleSubtitleBefore30ptAfter12pt">
    <w:name w:val="Style Subtitle + Before:  30 pt After:  12 pt"/>
    <w:basedOn w:val="Subtitle"/>
    <w:rsid w:val="00FB1939"/>
    <w:pPr>
      <w:numPr>
        <w:ilvl w:val="0"/>
      </w:numPr>
      <w:suppressAutoHyphens/>
      <w:spacing w:before="600" w:after="240" w:line="240" w:lineRule="auto"/>
      <w:jc w:val="center"/>
    </w:pPr>
    <w:rPr>
      <w:rFonts w:ascii="Times New Roman" w:hAnsi="Times New Roman"/>
      <w:b/>
      <w:bCs/>
      <w:i w:val="0"/>
      <w:iCs w:val="0"/>
      <w:snapToGrid w:val="0"/>
      <w:color w:val="auto"/>
      <w:spacing w:val="0"/>
      <w:sz w:val="28"/>
      <w:szCs w:val="20"/>
      <w:lang w:val="fr-BE" w:eastAsia="mk-MK"/>
    </w:rPr>
  </w:style>
  <w:style w:type="paragraph" w:styleId="Subtitle">
    <w:name w:val="Subtitle"/>
    <w:basedOn w:val="Normal"/>
    <w:next w:val="Normal"/>
    <w:link w:val="SubtitleChar"/>
    <w:uiPriority w:val="11"/>
    <w:qFormat/>
    <w:rsid w:val="00FB1939"/>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link w:val="Subtitle"/>
    <w:uiPriority w:val="11"/>
    <w:rsid w:val="00FB1939"/>
    <w:rPr>
      <w:rFonts w:ascii="Cambria" w:eastAsia="Times New Roman" w:hAnsi="Cambria" w:cs="Times New Roman"/>
      <w:i/>
      <w:iCs/>
      <w:color w:val="4F81BD"/>
      <w:spacing w:val="15"/>
      <w:sz w:val="24"/>
      <w:szCs w:val="24"/>
      <w:lang w:val="en-US" w:eastAsia="en-US"/>
    </w:rPr>
  </w:style>
  <w:style w:type="paragraph" w:styleId="ListBullet">
    <w:name w:val="List Bullet"/>
    <w:basedOn w:val="Normal"/>
    <w:uiPriority w:val="99"/>
    <w:rsid w:val="00FB1939"/>
    <w:pPr>
      <w:numPr>
        <w:numId w:val="1"/>
      </w:numPr>
      <w:spacing w:after="240" w:line="240" w:lineRule="auto"/>
      <w:jc w:val="both"/>
    </w:pPr>
    <w:rPr>
      <w:rFonts w:ascii="Times New Roman" w:eastAsia="Times New Roman" w:hAnsi="Times New Roman" w:cs="Times New Roman"/>
      <w:snapToGrid w:val="0"/>
      <w:sz w:val="24"/>
      <w:szCs w:val="20"/>
      <w:lang w:val="en-GB" w:eastAsia="mk-MK"/>
    </w:rPr>
  </w:style>
  <w:style w:type="character" w:styleId="PageNumber">
    <w:name w:val="page number"/>
    <w:uiPriority w:val="99"/>
    <w:rsid w:val="00FB1939"/>
    <w:rPr>
      <w:rFonts w:cs="Times New Roman"/>
    </w:rPr>
  </w:style>
  <w:style w:type="character" w:styleId="CommentReference">
    <w:name w:val="annotation reference"/>
    <w:uiPriority w:val="99"/>
    <w:semiHidden/>
    <w:unhideWhenUsed/>
    <w:rsid w:val="005F4E5C"/>
    <w:rPr>
      <w:sz w:val="16"/>
      <w:szCs w:val="16"/>
    </w:rPr>
  </w:style>
  <w:style w:type="paragraph" w:styleId="CommentText">
    <w:name w:val="annotation text"/>
    <w:basedOn w:val="Normal"/>
    <w:link w:val="CommentTextChar"/>
    <w:uiPriority w:val="99"/>
    <w:unhideWhenUsed/>
    <w:rsid w:val="005F4E5C"/>
    <w:pPr>
      <w:spacing w:line="240" w:lineRule="auto"/>
    </w:pPr>
    <w:rPr>
      <w:rFonts w:cs="Times New Roman"/>
      <w:sz w:val="20"/>
      <w:szCs w:val="20"/>
    </w:rPr>
  </w:style>
  <w:style w:type="character" w:customStyle="1" w:styleId="CommentTextChar">
    <w:name w:val="Comment Text Char"/>
    <w:link w:val="CommentText"/>
    <w:uiPriority w:val="99"/>
    <w:rsid w:val="005F4E5C"/>
    <w:rPr>
      <w:lang w:val="en-US" w:eastAsia="en-US"/>
    </w:rPr>
  </w:style>
  <w:style w:type="paragraph" w:styleId="CommentSubject">
    <w:name w:val="annotation subject"/>
    <w:basedOn w:val="CommentText"/>
    <w:next w:val="CommentText"/>
    <w:link w:val="CommentSubjectChar"/>
    <w:uiPriority w:val="99"/>
    <w:semiHidden/>
    <w:unhideWhenUsed/>
    <w:rsid w:val="005F4E5C"/>
    <w:rPr>
      <w:b/>
      <w:bCs/>
    </w:rPr>
  </w:style>
  <w:style w:type="character" w:customStyle="1" w:styleId="CommentSubjectChar">
    <w:name w:val="Comment Subject Char"/>
    <w:link w:val="CommentSubject"/>
    <w:uiPriority w:val="99"/>
    <w:semiHidden/>
    <w:rsid w:val="005F4E5C"/>
    <w:rPr>
      <w:b/>
      <w:bCs/>
      <w:lang w:val="en-US" w:eastAsia="en-US"/>
    </w:rPr>
  </w:style>
  <w:style w:type="paragraph" w:customStyle="1" w:styleId="Annexetitle">
    <w:name w:val="Annexe_title"/>
    <w:basedOn w:val="Heading1"/>
    <w:next w:val="Normal"/>
    <w:autoRedefine/>
    <w:rsid w:val="005A18D4"/>
    <w:pPr>
      <w:keepNext w:val="0"/>
      <w:pageBreakBefore/>
      <w:tabs>
        <w:tab w:val="left" w:pos="1701"/>
        <w:tab w:val="left" w:pos="2552"/>
      </w:tabs>
      <w:suppressAutoHyphens w:val="0"/>
      <w:spacing w:after="240"/>
      <w:jc w:val="center"/>
      <w:outlineLvl w:val="9"/>
    </w:pPr>
    <w:rPr>
      <w:caps/>
      <w:sz w:val="28"/>
      <w:szCs w:val="28"/>
    </w:rPr>
  </w:style>
  <w:style w:type="table" w:styleId="TableGrid">
    <w:name w:val="Table Grid"/>
    <w:basedOn w:val="TableNormal"/>
    <w:uiPriority w:val="39"/>
    <w:rsid w:val="00761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761E8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761E8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3">
    <w:name w:val="Light Grid Accent 3"/>
    <w:basedOn w:val="TableNormal"/>
    <w:uiPriority w:val="62"/>
    <w:rsid w:val="00761E8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
    <w:name w:val="Body Text"/>
    <w:basedOn w:val="Normal"/>
    <w:link w:val="BodyTextChar"/>
    <w:uiPriority w:val="99"/>
    <w:unhideWhenUsed/>
    <w:rsid w:val="00435AFB"/>
    <w:pPr>
      <w:spacing w:after="120"/>
    </w:pPr>
    <w:rPr>
      <w:rFonts w:cs="Times New Roman"/>
    </w:rPr>
  </w:style>
  <w:style w:type="character" w:customStyle="1" w:styleId="BodyTextChar">
    <w:name w:val="Body Text Char"/>
    <w:link w:val="BodyText"/>
    <w:uiPriority w:val="99"/>
    <w:rsid w:val="00435AFB"/>
    <w:rPr>
      <w:sz w:val="22"/>
      <w:szCs w:val="22"/>
    </w:rPr>
  </w:style>
  <w:style w:type="paragraph" w:styleId="ListBullet3">
    <w:name w:val="List Bullet 3"/>
    <w:basedOn w:val="Normal"/>
    <w:uiPriority w:val="99"/>
    <w:unhideWhenUsed/>
    <w:rsid w:val="00435AFB"/>
    <w:pPr>
      <w:numPr>
        <w:numId w:val="2"/>
      </w:numPr>
      <w:contextualSpacing/>
    </w:pPr>
  </w:style>
  <w:style w:type="paragraph" w:styleId="NoSpacing">
    <w:name w:val="No Spacing"/>
    <w:link w:val="NoSpacingChar"/>
    <w:uiPriority w:val="1"/>
    <w:qFormat/>
    <w:rsid w:val="00435AFB"/>
    <w:rPr>
      <w:rFonts w:cs="Times New Roman"/>
      <w:sz w:val="22"/>
      <w:szCs w:val="22"/>
    </w:rPr>
  </w:style>
  <w:style w:type="character" w:customStyle="1" w:styleId="NoSpacingChar">
    <w:name w:val="No Spacing Char"/>
    <w:link w:val="NoSpacing"/>
    <w:uiPriority w:val="1"/>
    <w:rsid w:val="009A2857"/>
    <w:rPr>
      <w:rFonts w:cs="Times New Roman"/>
      <w:sz w:val="22"/>
      <w:szCs w:val="22"/>
    </w:rPr>
  </w:style>
  <w:style w:type="paragraph" w:styleId="TOC1">
    <w:name w:val="toc 1"/>
    <w:basedOn w:val="Normal"/>
    <w:next w:val="Normal"/>
    <w:autoRedefine/>
    <w:uiPriority w:val="39"/>
    <w:unhideWhenUsed/>
    <w:rsid w:val="00E8583A"/>
    <w:pPr>
      <w:tabs>
        <w:tab w:val="left" w:pos="440"/>
        <w:tab w:val="right" w:leader="dot" w:pos="9061"/>
      </w:tabs>
      <w:spacing w:after="100"/>
    </w:pPr>
  </w:style>
  <w:style w:type="paragraph" w:styleId="ListParagraph">
    <w:name w:val="List Paragraph"/>
    <w:basedOn w:val="Normal"/>
    <w:link w:val="ListParagraphChar"/>
    <w:uiPriority w:val="34"/>
    <w:qFormat/>
    <w:rsid w:val="0069696F"/>
    <w:pPr>
      <w:numPr>
        <w:numId w:val="9"/>
      </w:numPr>
      <w:spacing w:before="120" w:after="120" w:line="240" w:lineRule="auto"/>
      <w:jc w:val="both"/>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rsid w:val="0069696F"/>
    <w:rPr>
      <w:rFonts w:ascii="Times New Roman" w:eastAsia="Times New Roman" w:hAnsi="Times New Roman" w:cs="Times New Roman"/>
      <w:sz w:val="22"/>
      <w:szCs w:val="22"/>
    </w:rPr>
  </w:style>
  <w:style w:type="paragraph" w:customStyle="1" w:styleId="Photo">
    <w:name w:val="Photo"/>
    <w:basedOn w:val="Normal"/>
    <w:uiPriority w:val="1"/>
    <w:qFormat/>
    <w:rsid w:val="002F38A5"/>
    <w:pPr>
      <w:spacing w:after="0" w:line="240" w:lineRule="auto"/>
      <w:jc w:val="center"/>
    </w:pPr>
    <w:rPr>
      <w:rFonts w:asciiTheme="minorHAnsi" w:eastAsiaTheme="minorHAnsi" w:hAnsiTheme="minorHAnsi" w:cstheme="minorBidi"/>
      <w:color w:val="595959" w:themeColor="text1" w:themeTint="A6"/>
    </w:rPr>
  </w:style>
  <w:style w:type="paragraph" w:styleId="ListNumber">
    <w:name w:val="List Number"/>
    <w:basedOn w:val="Normal"/>
    <w:uiPriority w:val="11"/>
    <w:unhideWhenUsed/>
    <w:qFormat/>
    <w:rsid w:val="002F38A5"/>
    <w:pPr>
      <w:numPr>
        <w:numId w:val="3"/>
      </w:numPr>
      <w:spacing w:before="120" w:after="120" w:line="264" w:lineRule="auto"/>
      <w:contextualSpacing/>
      <w:jc w:val="both"/>
    </w:pPr>
    <w:rPr>
      <w:rFonts w:asciiTheme="minorHAnsi" w:eastAsiaTheme="minorHAnsi" w:hAnsiTheme="minorHAnsi" w:cstheme="minorBidi"/>
      <w:color w:val="595959" w:themeColor="text1" w:themeTint="A6"/>
    </w:rPr>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single space,footnote text"/>
    <w:basedOn w:val="Normal"/>
    <w:link w:val="FootnoteTextChar"/>
    <w:uiPriority w:val="99"/>
    <w:unhideWhenUsed/>
    <w:rsid w:val="002F38A5"/>
    <w:pPr>
      <w:spacing w:after="0" w:line="240" w:lineRule="auto"/>
      <w:jc w:val="both"/>
    </w:pPr>
    <w:rPr>
      <w:rFonts w:asciiTheme="minorHAnsi" w:eastAsiaTheme="minorHAnsi" w:hAnsiTheme="minorHAnsi" w:cstheme="minorBidi"/>
      <w:color w:val="595959" w:themeColor="text1" w:themeTint="A6"/>
      <w:sz w:val="18"/>
      <w:szCs w:val="20"/>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single space Char"/>
    <w:basedOn w:val="DefaultParagraphFont"/>
    <w:link w:val="FootnoteText"/>
    <w:uiPriority w:val="99"/>
    <w:rsid w:val="002F38A5"/>
    <w:rPr>
      <w:rFonts w:asciiTheme="minorHAnsi" w:eastAsiaTheme="minorHAnsi" w:hAnsiTheme="minorHAnsi" w:cstheme="minorBidi"/>
      <w:color w:val="595959" w:themeColor="text1" w:themeTint="A6"/>
      <w:sz w:val="18"/>
    </w:rPr>
  </w:style>
  <w:style w:type="character" w:styleId="FootnoteReference">
    <w:name w:val="footnote reference"/>
    <w:aliases w:val="BVI fnr,ftref,16 Point,Superscript 6 Point,Footnote Reference Number,Ref,de nota al pie,(NECG) Footnote Reference,Footnote number,SUPERS,Fußnotenzeichen DISS,Footnote symbol,Char1 Char Char Char Char, Char1 Char Char Char Char"/>
    <w:basedOn w:val="DefaultParagraphFont"/>
    <w:uiPriority w:val="99"/>
    <w:unhideWhenUsed/>
    <w:rsid w:val="002F38A5"/>
    <w:rPr>
      <w:vertAlign w:val="superscript"/>
    </w:rPr>
  </w:style>
  <w:style w:type="paragraph" w:customStyle="1" w:styleId="Style1">
    <w:name w:val="Style1"/>
    <w:basedOn w:val="ListParagraph"/>
    <w:link w:val="Style1Char"/>
    <w:qFormat/>
    <w:rsid w:val="002F38A5"/>
    <w:pPr>
      <w:numPr>
        <w:numId w:val="4"/>
      </w:numPr>
      <w:spacing w:line="264" w:lineRule="auto"/>
      <w:contextualSpacing/>
    </w:pPr>
    <w:rPr>
      <w:rFonts w:asciiTheme="minorHAnsi" w:hAnsiTheme="minorHAnsi" w:cstheme="minorBidi"/>
      <w:lang w:val="en-GB"/>
    </w:rPr>
  </w:style>
  <w:style w:type="character" w:customStyle="1" w:styleId="Style1Char">
    <w:name w:val="Style1 Char"/>
    <w:basedOn w:val="ListParagraphChar"/>
    <w:link w:val="Style1"/>
    <w:rsid w:val="002F38A5"/>
    <w:rPr>
      <w:rFonts w:asciiTheme="minorHAnsi" w:eastAsia="Times New Roman" w:hAnsiTheme="minorHAnsi" w:cstheme="minorBidi"/>
      <w:sz w:val="22"/>
      <w:szCs w:val="22"/>
      <w:lang w:val="en-GB"/>
    </w:rPr>
  </w:style>
  <w:style w:type="table" w:customStyle="1" w:styleId="GridTable4-Accent11">
    <w:name w:val="Grid Table 4 - Accent 11"/>
    <w:basedOn w:val="TableNormal"/>
    <w:uiPriority w:val="49"/>
    <w:rsid w:val="002F38A5"/>
    <w:pPr>
      <w:spacing w:before="120"/>
    </w:pPr>
    <w:rPr>
      <w:rFonts w:asciiTheme="minorHAnsi" w:eastAsiaTheme="minorHAnsi" w:hAnsiTheme="minorHAnsi" w:cstheme="minorBidi"/>
      <w:color w:val="595959" w:themeColor="text1" w:themeTint="A6"/>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w4winMark">
    <w:name w:val="tw4winMark"/>
    <w:basedOn w:val="DefaultParagraphFont"/>
    <w:rsid w:val="002F38A5"/>
    <w:rPr>
      <w:rFonts w:ascii="Courier New" w:hAnsi="Courier New" w:cs="Courier New"/>
      <w:b w:val="0"/>
      <w:i w:val="0"/>
      <w:dstrike w:val="0"/>
      <w:noProof/>
      <w:vanish/>
      <w:color w:val="800080"/>
      <w:kern w:val="30"/>
      <w:sz w:val="18"/>
      <w:effect w:val="none"/>
      <w:vertAlign w:val="subscript"/>
      <w:lang w:val="en-GB"/>
    </w:rPr>
  </w:style>
  <w:style w:type="paragraph" w:customStyle="1" w:styleId="Default">
    <w:name w:val="Default"/>
    <w:rsid w:val="004C4608"/>
    <w:pPr>
      <w:autoSpaceDE w:val="0"/>
      <w:autoSpaceDN w:val="0"/>
      <w:adjustRightInd w:val="0"/>
    </w:pPr>
    <w:rPr>
      <w:rFonts w:ascii="Cambria" w:hAnsi="Cambria" w:cs="Cambria"/>
      <w:color w:val="000000"/>
      <w:sz w:val="24"/>
      <w:szCs w:val="24"/>
    </w:rPr>
  </w:style>
  <w:style w:type="paragraph" w:styleId="HTMLPreformatted">
    <w:name w:val="HTML Preformatted"/>
    <w:basedOn w:val="Normal"/>
    <w:link w:val="HTMLPreformattedChar"/>
    <w:uiPriority w:val="99"/>
    <w:unhideWhenUsed/>
    <w:rsid w:val="0007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mk-MK" w:eastAsia="mk-MK"/>
    </w:rPr>
  </w:style>
  <w:style w:type="character" w:customStyle="1" w:styleId="HTMLPreformattedChar">
    <w:name w:val="HTML Preformatted Char"/>
    <w:basedOn w:val="DefaultParagraphFont"/>
    <w:link w:val="HTMLPreformatted"/>
    <w:uiPriority w:val="99"/>
    <w:rsid w:val="00075AC6"/>
    <w:rPr>
      <w:rFonts w:ascii="Courier New" w:eastAsia="Times New Roman" w:hAnsi="Courier New" w:cs="Courier New"/>
      <w:lang w:val="mk-MK" w:eastAsia="mk-MK"/>
    </w:rPr>
  </w:style>
  <w:style w:type="character" w:customStyle="1" w:styleId="y2iqfc">
    <w:name w:val="y2iqfc"/>
    <w:basedOn w:val="DefaultParagraphFont"/>
    <w:rsid w:val="005D1CE9"/>
  </w:style>
  <w:style w:type="character" w:customStyle="1" w:styleId="jlqj4b">
    <w:name w:val="jlqj4b"/>
    <w:basedOn w:val="DefaultParagraphFont"/>
    <w:rsid w:val="00CF7A24"/>
  </w:style>
  <w:style w:type="character" w:customStyle="1" w:styleId="viiyi">
    <w:name w:val="viiyi"/>
    <w:basedOn w:val="DefaultParagraphFont"/>
    <w:rsid w:val="00097646"/>
  </w:style>
  <w:style w:type="paragraph" w:customStyle="1" w:styleId="has-text-align-justify">
    <w:name w:val="has-text-align-justify"/>
    <w:basedOn w:val="Normal"/>
    <w:rsid w:val="00C40748"/>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styleId="Emphasis">
    <w:name w:val="Emphasis"/>
    <w:basedOn w:val="DefaultParagraphFont"/>
    <w:uiPriority w:val="20"/>
    <w:qFormat/>
    <w:rsid w:val="00C40748"/>
    <w:rPr>
      <w:i/>
      <w:iCs/>
    </w:rPr>
  </w:style>
  <w:style w:type="paragraph" w:styleId="Caption">
    <w:name w:val="caption"/>
    <w:basedOn w:val="Normal"/>
    <w:next w:val="Normal"/>
    <w:uiPriority w:val="35"/>
    <w:unhideWhenUsed/>
    <w:qFormat/>
    <w:rsid w:val="00730911"/>
    <w:pPr>
      <w:spacing w:before="120" w:after="120" w:line="240" w:lineRule="auto"/>
    </w:pPr>
    <w:rPr>
      <w:rFonts w:asciiTheme="minorHAnsi" w:eastAsiaTheme="minorHAnsi" w:hAnsiTheme="minorHAnsi" w:cstheme="minorBidi"/>
      <w:i/>
      <w:iCs/>
      <w:color w:val="44546A" w:themeColor="text2"/>
      <w:sz w:val="18"/>
      <w:szCs w:val="18"/>
      <w:lang w:val="mk-MK"/>
    </w:rPr>
  </w:style>
  <w:style w:type="table" w:customStyle="1" w:styleId="GridTable4-Accent51">
    <w:name w:val="Grid Table 4 - Accent 51"/>
    <w:basedOn w:val="TableNormal"/>
    <w:uiPriority w:val="49"/>
    <w:rsid w:val="00C40748"/>
    <w:rPr>
      <w:rFonts w:asciiTheme="minorHAnsi" w:eastAsiaTheme="minorHAnsi" w:hAnsiTheme="minorHAnsi" w:cstheme="minorBidi"/>
      <w:sz w:val="22"/>
      <w:szCs w:val="22"/>
      <w:lang w:val="mk-M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11">
    <w:name w:val="Grid Table 5 Dark - Accent 11"/>
    <w:basedOn w:val="TableNormal"/>
    <w:uiPriority w:val="50"/>
    <w:rsid w:val="00C40748"/>
    <w:rPr>
      <w:rFonts w:asciiTheme="minorHAnsi" w:eastAsiaTheme="minorHAnsi" w:hAnsiTheme="minorHAnsi" w:cstheme="minorBidi"/>
      <w:sz w:val="22"/>
      <w:szCs w:val="22"/>
      <w:lang w:val="mk-M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51">
    <w:name w:val="Grid Table 5 Dark - Accent 51"/>
    <w:basedOn w:val="TableNormal"/>
    <w:uiPriority w:val="50"/>
    <w:rsid w:val="00C40748"/>
    <w:rPr>
      <w:rFonts w:asciiTheme="minorHAnsi" w:eastAsiaTheme="minorHAnsi" w:hAnsiTheme="minorHAnsi" w:cstheme="minorBidi"/>
      <w:sz w:val="22"/>
      <w:szCs w:val="22"/>
      <w:lang w:val="mk-M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Revision">
    <w:name w:val="Revision"/>
    <w:hidden/>
    <w:uiPriority w:val="99"/>
    <w:semiHidden/>
    <w:rsid w:val="00C40748"/>
    <w:rPr>
      <w:rFonts w:asciiTheme="minorHAnsi" w:eastAsiaTheme="minorHAnsi" w:hAnsiTheme="minorHAnsi" w:cstheme="minorBidi"/>
      <w:sz w:val="22"/>
      <w:szCs w:val="22"/>
      <w:lang w:val="mk-MK"/>
    </w:rPr>
  </w:style>
  <w:style w:type="character" w:customStyle="1" w:styleId="fontstyle01">
    <w:name w:val="fontstyle01"/>
    <w:basedOn w:val="DefaultParagraphFont"/>
    <w:rsid w:val="009F5F89"/>
    <w:rPr>
      <w:rFonts w:ascii="TimesNewRomanPSMT" w:hAnsi="TimesNewRomanPSMT" w:hint="default"/>
      <w:b w:val="0"/>
      <w:bCs w:val="0"/>
      <w:i w:val="0"/>
      <w:iCs w:val="0"/>
      <w:color w:val="000000"/>
      <w:sz w:val="22"/>
      <w:szCs w:val="22"/>
    </w:rPr>
  </w:style>
  <w:style w:type="table" w:customStyle="1" w:styleId="GridTable4-Accent12">
    <w:name w:val="Grid Table 4 - Accent 12"/>
    <w:basedOn w:val="TableNormal"/>
    <w:uiPriority w:val="49"/>
    <w:rsid w:val="008403C3"/>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F7392C"/>
    <w:pPr>
      <w:keepLines/>
      <w:numPr>
        <w:numId w:val="0"/>
      </w:numPr>
      <w:suppressAutoHyphens w:val="0"/>
      <w:spacing w:after="0" w:line="259" w:lineRule="auto"/>
      <w:jc w:val="left"/>
      <w:outlineLvl w:val="9"/>
    </w:pPr>
    <w:rPr>
      <w:rFonts w:asciiTheme="majorHAnsi" w:eastAsiaTheme="majorEastAsia" w:hAnsiTheme="majorHAnsi" w:cstheme="majorBidi"/>
      <w:b w:val="0"/>
      <w:snapToGrid/>
      <w:color w:val="2E74B5" w:themeColor="accent1" w:themeShade="BF"/>
      <w:sz w:val="32"/>
      <w:szCs w:val="32"/>
      <w:lang w:val="en-US"/>
    </w:rPr>
  </w:style>
  <w:style w:type="paragraph" w:styleId="TOC2">
    <w:name w:val="toc 2"/>
    <w:basedOn w:val="Normal"/>
    <w:next w:val="Normal"/>
    <w:autoRedefine/>
    <w:uiPriority w:val="39"/>
    <w:unhideWhenUsed/>
    <w:rsid w:val="00F7392C"/>
    <w:pPr>
      <w:spacing w:after="100"/>
      <w:ind w:left="220"/>
    </w:pPr>
  </w:style>
  <w:style w:type="paragraph" w:styleId="TOC3">
    <w:name w:val="toc 3"/>
    <w:basedOn w:val="Normal"/>
    <w:next w:val="Normal"/>
    <w:autoRedefine/>
    <w:uiPriority w:val="39"/>
    <w:unhideWhenUsed/>
    <w:rsid w:val="00F7392C"/>
    <w:pPr>
      <w:spacing w:after="100"/>
      <w:ind w:left="440"/>
    </w:pPr>
  </w:style>
  <w:style w:type="paragraph" w:styleId="Quote">
    <w:name w:val="Quote"/>
    <w:basedOn w:val="Normal"/>
    <w:next w:val="Normal"/>
    <w:link w:val="QuoteChar"/>
    <w:uiPriority w:val="29"/>
    <w:qFormat/>
    <w:rsid w:val="00EA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A169D"/>
    <w:rPr>
      <w:i/>
      <w:iCs/>
      <w:color w:val="404040" w:themeColor="text1" w:themeTint="BF"/>
      <w:sz w:val="22"/>
      <w:szCs w:val="22"/>
    </w:rPr>
  </w:style>
  <w:style w:type="paragraph" w:styleId="NormalWeb">
    <w:name w:val="Normal (Web)"/>
    <w:basedOn w:val="Normal"/>
    <w:uiPriority w:val="99"/>
    <w:semiHidden/>
    <w:unhideWhenUsed/>
    <w:rsid w:val="004872AE"/>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customStyle="1" w:styleId="markedcontent">
    <w:name w:val="markedcontent"/>
    <w:basedOn w:val="DefaultParagraphFont"/>
    <w:rsid w:val="004872AE"/>
  </w:style>
  <w:style w:type="paragraph" w:styleId="IntenseQuote">
    <w:name w:val="Intense Quote"/>
    <w:basedOn w:val="Normal"/>
    <w:next w:val="Normal"/>
    <w:link w:val="IntenseQuoteChar"/>
    <w:uiPriority w:val="30"/>
    <w:qFormat/>
    <w:rsid w:val="002672F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672FF"/>
    <w:rPr>
      <w:i/>
      <w:iCs/>
      <w:color w:val="5B9BD5" w:themeColor="accent1"/>
      <w:sz w:val="22"/>
      <w:szCs w:val="22"/>
    </w:rPr>
  </w:style>
  <w:style w:type="character" w:customStyle="1" w:styleId="UnresolvedMention1">
    <w:name w:val="Unresolved Mention1"/>
    <w:basedOn w:val="DefaultParagraphFont"/>
    <w:uiPriority w:val="99"/>
    <w:semiHidden/>
    <w:unhideWhenUsed/>
    <w:rsid w:val="00FF5670"/>
    <w:rPr>
      <w:color w:val="605E5C"/>
      <w:shd w:val="clear" w:color="auto" w:fill="E1DFDD"/>
    </w:rPr>
  </w:style>
  <w:style w:type="table" w:customStyle="1" w:styleId="GridTable1Light1">
    <w:name w:val="Grid Table 1 Light1"/>
    <w:basedOn w:val="TableNormal"/>
    <w:uiPriority w:val="46"/>
    <w:rsid w:val="00CC2E69"/>
    <w:pPr>
      <w:spacing w:before="120"/>
      <w:jc w:val="both"/>
    </w:pPr>
    <w:rPr>
      <w:rFonts w:asciiTheme="minorHAnsi" w:eastAsiaTheme="minorHAnsi" w:hAnsiTheme="minorHAnsi" w:cstheme="minorBidi"/>
      <w:sz w:val="22"/>
      <w:szCs w:val="22"/>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510">
    <w:name w:val="Grid Table 4 - Accent 51"/>
    <w:basedOn w:val="TableNormal"/>
    <w:uiPriority w:val="49"/>
    <w:rsid w:val="003A1E8B"/>
    <w:rPr>
      <w:rFonts w:asciiTheme="minorHAnsi" w:eastAsiaTheme="minorHAnsi" w:hAnsiTheme="minorHAnsi" w:cstheme="minorBidi"/>
      <w:sz w:val="22"/>
      <w:szCs w:val="22"/>
      <w:lang w:val="mk-M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110">
    <w:name w:val="Grid Table 5 Dark - Accent 11"/>
    <w:basedOn w:val="TableNormal"/>
    <w:uiPriority w:val="50"/>
    <w:rsid w:val="003A1E8B"/>
    <w:rPr>
      <w:rFonts w:asciiTheme="minorHAnsi" w:eastAsiaTheme="minorHAnsi" w:hAnsiTheme="minorHAnsi" w:cstheme="minorBidi"/>
      <w:sz w:val="22"/>
      <w:szCs w:val="22"/>
      <w:lang w:val="mk-M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510">
    <w:name w:val="Grid Table 5 Dark - Accent 51"/>
    <w:basedOn w:val="TableNormal"/>
    <w:uiPriority w:val="50"/>
    <w:rsid w:val="003A1E8B"/>
    <w:rPr>
      <w:rFonts w:asciiTheme="minorHAnsi" w:eastAsiaTheme="minorHAnsi" w:hAnsiTheme="minorHAnsi" w:cstheme="minorBidi"/>
      <w:sz w:val="22"/>
      <w:szCs w:val="22"/>
      <w:lang w:val="mk-M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4-Accent120">
    <w:name w:val="Grid Table 4 - Accent 12"/>
    <w:basedOn w:val="TableNormal"/>
    <w:uiPriority w:val="49"/>
    <w:rsid w:val="003A1E8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10">
    <w:name w:val="Grid Table 1 Light1"/>
    <w:basedOn w:val="TableNormal"/>
    <w:uiPriority w:val="46"/>
    <w:rsid w:val="003A1E8B"/>
    <w:pPr>
      <w:spacing w:before="120"/>
      <w:jc w:val="both"/>
    </w:pPr>
    <w:rPr>
      <w:rFonts w:asciiTheme="minorHAnsi" w:eastAsiaTheme="minorHAnsi" w:hAnsiTheme="minorHAnsi" w:cstheme="minorBidi"/>
      <w:sz w:val="22"/>
      <w:szCs w:val="22"/>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0">
    <w:name w:val="Unresolved Mention1"/>
    <w:basedOn w:val="DefaultParagraphFont"/>
    <w:uiPriority w:val="99"/>
    <w:semiHidden/>
    <w:unhideWhenUsed/>
    <w:rsid w:val="00097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2795">
      <w:bodyDiv w:val="1"/>
      <w:marLeft w:val="0"/>
      <w:marRight w:val="0"/>
      <w:marTop w:val="0"/>
      <w:marBottom w:val="0"/>
      <w:divBdr>
        <w:top w:val="none" w:sz="0" w:space="0" w:color="auto"/>
        <w:left w:val="none" w:sz="0" w:space="0" w:color="auto"/>
        <w:bottom w:val="none" w:sz="0" w:space="0" w:color="auto"/>
        <w:right w:val="none" w:sz="0" w:space="0" w:color="auto"/>
      </w:divBdr>
    </w:div>
    <w:div w:id="660162148">
      <w:bodyDiv w:val="1"/>
      <w:marLeft w:val="0"/>
      <w:marRight w:val="0"/>
      <w:marTop w:val="0"/>
      <w:marBottom w:val="0"/>
      <w:divBdr>
        <w:top w:val="none" w:sz="0" w:space="0" w:color="auto"/>
        <w:left w:val="none" w:sz="0" w:space="0" w:color="auto"/>
        <w:bottom w:val="none" w:sz="0" w:space="0" w:color="auto"/>
        <w:right w:val="none" w:sz="0" w:space="0" w:color="auto"/>
      </w:divBdr>
    </w:div>
    <w:div w:id="796870725">
      <w:bodyDiv w:val="1"/>
      <w:marLeft w:val="0"/>
      <w:marRight w:val="0"/>
      <w:marTop w:val="0"/>
      <w:marBottom w:val="0"/>
      <w:divBdr>
        <w:top w:val="none" w:sz="0" w:space="0" w:color="auto"/>
        <w:left w:val="none" w:sz="0" w:space="0" w:color="auto"/>
        <w:bottom w:val="none" w:sz="0" w:space="0" w:color="auto"/>
        <w:right w:val="none" w:sz="0" w:space="0" w:color="auto"/>
      </w:divBdr>
    </w:div>
    <w:div w:id="1638870819">
      <w:bodyDiv w:val="1"/>
      <w:marLeft w:val="0"/>
      <w:marRight w:val="0"/>
      <w:marTop w:val="0"/>
      <w:marBottom w:val="0"/>
      <w:divBdr>
        <w:top w:val="none" w:sz="0" w:space="0" w:color="auto"/>
        <w:left w:val="none" w:sz="0" w:space="0" w:color="auto"/>
        <w:bottom w:val="none" w:sz="0" w:space="0" w:color="auto"/>
        <w:right w:val="none" w:sz="0" w:space="0" w:color="auto"/>
      </w:divBdr>
    </w:div>
    <w:div w:id="193916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icos.ie/starting-a-co-op/int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Mojot%20proekt\Memo%20Konekt.dot" TargetMode="Externa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A5228A-7814-41E5-83CD-F5880254C38D}" type="doc">
      <dgm:prSet loTypeId="urn:microsoft.com/office/officeart/2005/8/layout/default#1" loCatId="list" qsTypeId="urn:microsoft.com/office/officeart/2005/8/quickstyle/simple1" qsCatId="simple" csTypeId="urn:microsoft.com/office/officeart/2005/8/colors/accent1_4" csCatId="accent1" phldr="1"/>
      <dgm:spPr/>
      <dgm:t>
        <a:bodyPr/>
        <a:lstStyle/>
        <a:p>
          <a:endParaRPr lang="en-GB"/>
        </a:p>
      </dgm:t>
    </dgm:pt>
    <dgm:pt modelId="{F2872EE0-BA47-43B3-AF84-1589ED47EFDE}">
      <dgm:prSet phldrT="[Text]"/>
      <dgm:spPr/>
      <dgm:t>
        <a:bodyPr/>
        <a:lstStyle/>
        <a:p>
          <a:r>
            <a:rPr lang="mk-MK"/>
            <a:t>Општа цел</a:t>
          </a:r>
          <a:r>
            <a:rPr lang="en-GB"/>
            <a:t> (</a:t>
          </a:r>
          <a:r>
            <a:rPr lang="mk-MK"/>
            <a:t>влијание</a:t>
          </a:r>
          <a:r>
            <a:rPr lang="en-GB"/>
            <a:t>)</a:t>
          </a:r>
        </a:p>
        <a:p>
          <a:r>
            <a:rPr lang="mk-MK"/>
            <a:t>Придонес кон растот на организирано, конкурентно и зелено земјоделство и кон подобрувањето на напредни, модерни села и рурални области.</a:t>
          </a:r>
          <a:endParaRPr lang="en-GB"/>
        </a:p>
        <a:p>
          <a:endParaRPr lang="en-GB"/>
        </a:p>
      </dgm:t>
    </dgm:pt>
    <dgm:pt modelId="{F1CC3D34-EED4-4E51-A808-11DD97BB1D1C}" type="parTrans" cxnId="{B02F4552-A3BE-42E1-BB75-F5F85A417315}">
      <dgm:prSet/>
      <dgm:spPr/>
      <dgm:t>
        <a:bodyPr/>
        <a:lstStyle/>
        <a:p>
          <a:endParaRPr lang="en-GB"/>
        </a:p>
      </dgm:t>
    </dgm:pt>
    <dgm:pt modelId="{6690AC65-FBFF-41BE-ABC1-78EF641D845A}" type="sibTrans" cxnId="{B02F4552-A3BE-42E1-BB75-F5F85A417315}">
      <dgm:prSet/>
      <dgm:spPr/>
      <dgm:t>
        <a:bodyPr/>
        <a:lstStyle/>
        <a:p>
          <a:endParaRPr lang="en-GB"/>
        </a:p>
      </dgm:t>
    </dgm:pt>
    <dgm:pt modelId="{380F9EF0-D8AC-46A8-9783-504081849996}">
      <dgm:prSet phldrT="[Text]"/>
      <dgm:spPr/>
      <dgm:t>
        <a:bodyPr/>
        <a:lstStyle/>
        <a:p>
          <a:r>
            <a:rPr lang="mk-MK">
              <a:solidFill>
                <a:sysClr val="windowText" lastClr="000000"/>
              </a:solidFill>
            </a:rPr>
            <a:t>Конкретна цел (резултат</a:t>
          </a:r>
          <a:r>
            <a:rPr lang="en-GB">
              <a:solidFill>
                <a:sysClr val="windowText" lastClr="000000"/>
              </a:solidFill>
            </a:rPr>
            <a:t>)</a:t>
          </a:r>
        </a:p>
        <a:p>
          <a:r>
            <a:rPr lang="mk-MK">
              <a:solidFill>
                <a:sysClr val="windowText" lastClr="000000"/>
              </a:solidFill>
            </a:rPr>
            <a:t>Подобрување на капацитетот на земјоделските задруги за создавање припадност кон локалната заедница и вредност за земјоделците, локалните заедници и потрошувачите и стимулирање на нивното вмрежување</a:t>
          </a:r>
          <a:r>
            <a:rPr lang="en-GB">
              <a:solidFill>
                <a:sysClr val="windowText" lastClr="000000"/>
              </a:solidFill>
            </a:rPr>
            <a:t>.</a:t>
          </a:r>
        </a:p>
      </dgm:t>
    </dgm:pt>
    <dgm:pt modelId="{4562B504-5142-4EC4-BFFB-A64B1753BEFA}" type="parTrans" cxnId="{77DD064A-999A-4FA6-8EED-19D0E069EBBC}">
      <dgm:prSet/>
      <dgm:spPr/>
      <dgm:t>
        <a:bodyPr/>
        <a:lstStyle/>
        <a:p>
          <a:endParaRPr lang="en-GB"/>
        </a:p>
      </dgm:t>
    </dgm:pt>
    <dgm:pt modelId="{C61C19FD-3A93-4D0D-B1CA-823051D7F95A}" type="sibTrans" cxnId="{77DD064A-999A-4FA6-8EED-19D0E069EBBC}">
      <dgm:prSet/>
      <dgm:spPr/>
      <dgm:t>
        <a:bodyPr/>
        <a:lstStyle/>
        <a:p>
          <a:endParaRPr lang="en-GB"/>
        </a:p>
      </dgm:t>
    </dgm:pt>
    <dgm:pt modelId="{5E645909-68BA-4CE4-8BF1-A32A4021C705}" type="pres">
      <dgm:prSet presAssocID="{53A5228A-7814-41E5-83CD-F5880254C38D}" presName="diagram" presStyleCnt="0">
        <dgm:presLayoutVars>
          <dgm:dir/>
          <dgm:resizeHandles val="exact"/>
        </dgm:presLayoutVars>
      </dgm:prSet>
      <dgm:spPr/>
      <dgm:t>
        <a:bodyPr/>
        <a:lstStyle/>
        <a:p>
          <a:endParaRPr lang="en-US"/>
        </a:p>
      </dgm:t>
    </dgm:pt>
    <dgm:pt modelId="{52C4EDE1-1174-47A5-A660-8477046579AF}" type="pres">
      <dgm:prSet presAssocID="{F2872EE0-BA47-43B3-AF84-1589ED47EFDE}" presName="node" presStyleLbl="node1" presStyleIdx="0" presStyleCnt="2">
        <dgm:presLayoutVars>
          <dgm:bulletEnabled val="1"/>
        </dgm:presLayoutVars>
      </dgm:prSet>
      <dgm:spPr/>
      <dgm:t>
        <a:bodyPr/>
        <a:lstStyle/>
        <a:p>
          <a:endParaRPr lang="en-US"/>
        </a:p>
      </dgm:t>
    </dgm:pt>
    <dgm:pt modelId="{065E2774-634E-42DE-A6F4-FA319A058CE7}" type="pres">
      <dgm:prSet presAssocID="{6690AC65-FBFF-41BE-ABC1-78EF641D845A}" presName="sibTrans" presStyleCnt="0"/>
      <dgm:spPr/>
    </dgm:pt>
    <dgm:pt modelId="{F1EED1D1-E428-40E2-982D-3DD04E9CE3D0}" type="pres">
      <dgm:prSet presAssocID="{380F9EF0-D8AC-46A8-9783-504081849996}" presName="node" presStyleLbl="node1" presStyleIdx="1" presStyleCnt="2">
        <dgm:presLayoutVars>
          <dgm:bulletEnabled val="1"/>
        </dgm:presLayoutVars>
      </dgm:prSet>
      <dgm:spPr/>
      <dgm:t>
        <a:bodyPr/>
        <a:lstStyle/>
        <a:p>
          <a:endParaRPr lang="en-US"/>
        </a:p>
      </dgm:t>
    </dgm:pt>
  </dgm:ptLst>
  <dgm:cxnLst>
    <dgm:cxn modelId="{77DD064A-999A-4FA6-8EED-19D0E069EBBC}" srcId="{53A5228A-7814-41E5-83CD-F5880254C38D}" destId="{380F9EF0-D8AC-46A8-9783-504081849996}" srcOrd="1" destOrd="0" parTransId="{4562B504-5142-4EC4-BFFB-A64B1753BEFA}" sibTransId="{C61C19FD-3A93-4D0D-B1CA-823051D7F95A}"/>
    <dgm:cxn modelId="{49EF9485-2317-4500-B83E-F58ED94F1433}" type="presOf" srcId="{380F9EF0-D8AC-46A8-9783-504081849996}" destId="{F1EED1D1-E428-40E2-982D-3DD04E9CE3D0}" srcOrd="0" destOrd="0" presId="urn:microsoft.com/office/officeart/2005/8/layout/default#1"/>
    <dgm:cxn modelId="{C61D997B-6BCD-43D4-B17A-7F5D060887A6}" type="presOf" srcId="{F2872EE0-BA47-43B3-AF84-1589ED47EFDE}" destId="{52C4EDE1-1174-47A5-A660-8477046579AF}" srcOrd="0" destOrd="0" presId="urn:microsoft.com/office/officeart/2005/8/layout/default#1"/>
    <dgm:cxn modelId="{B02F4552-A3BE-42E1-BB75-F5F85A417315}" srcId="{53A5228A-7814-41E5-83CD-F5880254C38D}" destId="{F2872EE0-BA47-43B3-AF84-1589ED47EFDE}" srcOrd="0" destOrd="0" parTransId="{F1CC3D34-EED4-4E51-A808-11DD97BB1D1C}" sibTransId="{6690AC65-FBFF-41BE-ABC1-78EF641D845A}"/>
    <dgm:cxn modelId="{7AB781B9-B598-4EF6-BD51-566ADC101662}" type="presOf" srcId="{53A5228A-7814-41E5-83CD-F5880254C38D}" destId="{5E645909-68BA-4CE4-8BF1-A32A4021C705}" srcOrd="0" destOrd="0" presId="urn:microsoft.com/office/officeart/2005/8/layout/default#1"/>
    <dgm:cxn modelId="{617A878F-7161-43F5-9053-7FB1B3B19094}" type="presParOf" srcId="{5E645909-68BA-4CE4-8BF1-A32A4021C705}" destId="{52C4EDE1-1174-47A5-A660-8477046579AF}" srcOrd="0" destOrd="0" presId="urn:microsoft.com/office/officeart/2005/8/layout/default#1"/>
    <dgm:cxn modelId="{0823341C-EC03-46F8-B619-6648F9257998}" type="presParOf" srcId="{5E645909-68BA-4CE4-8BF1-A32A4021C705}" destId="{065E2774-634E-42DE-A6F4-FA319A058CE7}" srcOrd="1" destOrd="0" presId="urn:microsoft.com/office/officeart/2005/8/layout/default#1"/>
    <dgm:cxn modelId="{CDD02F27-0639-4FBC-B8BA-14229DCB4819}" type="presParOf" srcId="{5E645909-68BA-4CE4-8BF1-A32A4021C705}" destId="{F1EED1D1-E428-40E2-982D-3DD04E9CE3D0}" srcOrd="2" destOrd="0" presId="urn:microsoft.com/office/officeart/2005/8/layout/defaul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155BB1D-A115-4130-9D2A-D3F897692094}" type="doc">
      <dgm:prSet loTypeId="urn:microsoft.com/office/officeart/2005/8/layout/radial3" loCatId="cycle" qsTypeId="urn:microsoft.com/office/officeart/2005/8/quickstyle/simple4" qsCatId="simple" csTypeId="urn:microsoft.com/office/officeart/2005/8/colors/colorful1#1" csCatId="colorful" phldr="1"/>
      <dgm:spPr/>
      <dgm:t>
        <a:bodyPr/>
        <a:lstStyle/>
        <a:p>
          <a:endParaRPr lang="es-AR"/>
        </a:p>
      </dgm:t>
    </dgm:pt>
    <dgm:pt modelId="{05D83BDB-836D-4D3D-AA96-E528CC282FCB}">
      <dgm:prSet phldrT="[Texto]"/>
      <dgm:spPr/>
      <dgm:t>
        <a:bodyPr/>
        <a:lstStyle/>
        <a:p>
          <a:r>
            <a:rPr lang="mk-MK"/>
            <a:t>ЧИНИТЕЛИ ВО СТРАТЕГИЈАТА</a:t>
          </a:r>
          <a:endParaRPr lang="es-AR"/>
        </a:p>
      </dgm:t>
    </dgm:pt>
    <dgm:pt modelId="{D9513FD6-7B35-4A39-8748-2F5EC9016279}" type="parTrans" cxnId="{875B0A4F-B06F-4CAC-BECE-B1094E5B41D3}">
      <dgm:prSet/>
      <dgm:spPr/>
      <dgm:t>
        <a:bodyPr/>
        <a:lstStyle/>
        <a:p>
          <a:endParaRPr lang="es-AR"/>
        </a:p>
      </dgm:t>
    </dgm:pt>
    <dgm:pt modelId="{D87FA86A-8877-41C9-9588-DD528CBCD83B}" type="sibTrans" cxnId="{875B0A4F-B06F-4CAC-BECE-B1094E5B41D3}">
      <dgm:prSet/>
      <dgm:spPr/>
      <dgm:t>
        <a:bodyPr/>
        <a:lstStyle/>
        <a:p>
          <a:endParaRPr lang="es-AR"/>
        </a:p>
      </dgm:t>
    </dgm:pt>
    <dgm:pt modelId="{F47B0E93-68AB-4C98-8449-5566EE7C9661}">
      <dgm:prSet phldrT="[Texto]"/>
      <dgm:spPr/>
      <dgm:t>
        <a:bodyPr/>
        <a:lstStyle/>
        <a:p>
          <a:r>
            <a:rPr lang="mk-MK"/>
            <a:t>МИНИСТЕРСТВА </a:t>
          </a:r>
          <a:r>
            <a:rPr lang="es-AR"/>
            <a:t>*</a:t>
          </a:r>
          <a:r>
            <a:rPr lang="mk-MK"/>
            <a:t>Земјоделство, Економија, Труд, Животна средина</a:t>
          </a:r>
          <a:endParaRPr lang="es-AR"/>
        </a:p>
      </dgm:t>
    </dgm:pt>
    <dgm:pt modelId="{5D20D927-47F7-4766-9F78-5B83660B9202}" type="parTrans" cxnId="{CBA45BB7-BFAD-407D-B61A-6F502D288876}">
      <dgm:prSet/>
      <dgm:spPr/>
      <dgm:t>
        <a:bodyPr/>
        <a:lstStyle/>
        <a:p>
          <a:endParaRPr lang="es-AR"/>
        </a:p>
      </dgm:t>
    </dgm:pt>
    <dgm:pt modelId="{33093876-C6F8-4243-A3FF-CFC237D456BB}" type="sibTrans" cxnId="{CBA45BB7-BFAD-407D-B61A-6F502D288876}">
      <dgm:prSet/>
      <dgm:spPr/>
      <dgm:t>
        <a:bodyPr/>
        <a:lstStyle/>
        <a:p>
          <a:endParaRPr lang="es-AR"/>
        </a:p>
      </dgm:t>
    </dgm:pt>
    <dgm:pt modelId="{4BDD3F89-B165-4423-A937-B223BF9A56CE}">
      <dgm:prSet phldrT="[Texto]"/>
      <dgm:spPr/>
      <dgm:t>
        <a:bodyPr/>
        <a:lstStyle/>
        <a:p>
          <a:r>
            <a:rPr lang="mk-MK"/>
            <a:t>ЛАГ - ЛОКАЛНИ АКЦИСКИ ГРУПИ</a:t>
          </a:r>
          <a:endParaRPr lang="es-AR"/>
        </a:p>
      </dgm:t>
    </dgm:pt>
    <dgm:pt modelId="{DF380728-84CD-40D4-9AC2-7657737C7709}" type="parTrans" cxnId="{DDE25A44-9C06-423C-8956-3AE013CE3945}">
      <dgm:prSet/>
      <dgm:spPr/>
      <dgm:t>
        <a:bodyPr/>
        <a:lstStyle/>
        <a:p>
          <a:endParaRPr lang="es-AR"/>
        </a:p>
      </dgm:t>
    </dgm:pt>
    <dgm:pt modelId="{B921BFB4-7903-4FC6-A5C1-02F0964038B0}" type="sibTrans" cxnId="{DDE25A44-9C06-423C-8956-3AE013CE3945}">
      <dgm:prSet/>
      <dgm:spPr/>
      <dgm:t>
        <a:bodyPr/>
        <a:lstStyle/>
        <a:p>
          <a:endParaRPr lang="es-AR"/>
        </a:p>
      </dgm:t>
    </dgm:pt>
    <dgm:pt modelId="{17EE1960-7F89-4683-842D-206076E86294}">
      <dgm:prSet phldrT="[Texto]"/>
      <dgm:spPr/>
      <dgm:t>
        <a:bodyPr/>
        <a:lstStyle/>
        <a:p>
          <a:r>
            <a:rPr lang="mk-MK"/>
            <a:t>АСОЦИЈАЦИИ НА ЗАДРУГИ</a:t>
          </a:r>
          <a:endParaRPr lang="es-AR"/>
        </a:p>
      </dgm:t>
    </dgm:pt>
    <dgm:pt modelId="{D2BB1727-FD59-4F98-85E4-728FFA1339A6}" type="parTrans" cxnId="{6DCADA92-E4E8-494A-BD0F-1A795A926E12}">
      <dgm:prSet/>
      <dgm:spPr/>
      <dgm:t>
        <a:bodyPr/>
        <a:lstStyle/>
        <a:p>
          <a:endParaRPr lang="es-AR"/>
        </a:p>
      </dgm:t>
    </dgm:pt>
    <dgm:pt modelId="{C701F994-BCD8-4F25-8B0F-7474C4CE71CE}" type="sibTrans" cxnId="{6DCADA92-E4E8-494A-BD0F-1A795A926E12}">
      <dgm:prSet/>
      <dgm:spPr/>
      <dgm:t>
        <a:bodyPr/>
        <a:lstStyle/>
        <a:p>
          <a:endParaRPr lang="es-AR"/>
        </a:p>
      </dgm:t>
    </dgm:pt>
    <dgm:pt modelId="{81C4BB5C-3D0F-4DBD-AAD0-4327BBEA9868}">
      <dgm:prSet phldrT="[Texto]"/>
      <dgm:spPr>
        <a:solidFill>
          <a:schemeClr val="accent3">
            <a:lumMod val="20000"/>
            <a:lumOff val="80000"/>
          </a:schemeClr>
        </a:solidFill>
      </dgm:spPr>
      <dgm:t>
        <a:bodyPr/>
        <a:lstStyle/>
        <a:p>
          <a:r>
            <a:rPr lang="mk-MK" b="0" i="0"/>
            <a:t>АГЕНЦИЈА ЗА ПОТТИКНУВАЊЕ НА РАЗВОЈОТ НА ЗЕМЈОДЕЛСТВОТО</a:t>
          </a:r>
          <a:endParaRPr lang="es-AR"/>
        </a:p>
      </dgm:t>
    </dgm:pt>
    <dgm:pt modelId="{2967738E-D997-4A37-8EDD-DF465D14F27F}" type="parTrans" cxnId="{53E7D8FB-7258-4545-B0D3-331F41FD9523}">
      <dgm:prSet/>
      <dgm:spPr/>
      <dgm:t>
        <a:bodyPr/>
        <a:lstStyle/>
        <a:p>
          <a:endParaRPr lang="es-AR"/>
        </a:p>
      </dgm:t>
    </dgm:pt>
    <dgm:pt modelId="{FEF4761F-A7E5-421C-BA7B-D76353FBB241}" type="sibTrans" cxnId="{53E7D8FB-7258-4545-B0D3-331F41FD9523}">
      <dgm:prSet/>
      <dgm:spPr/>
      <dgm:t>
        <a:bodyPr/>
        <a:lstStyle/>
        <a:p>
          <a:endParaRPr lang="es-AR"/>
        </a:p>
      </dgm:t>
    </dgm:pt>
    <dgm:pt modelId="{19899AC8-7D6E-4764-B2C7-1E6776D7A7AC}">
      <dgm:prSet/>
      <dgm:spPr/>
      <dgm:t>
        <a:bodyPr/>
        <a:lstStyle/>
        <a:p>
          <a:r>
            <a:rPr lang="mk-MK"/>
            <a:t>ТРГОВСКИ АСОЦИЈАЦИИ</a:t>
          </a:r>
          <a:endParaRPr lang="es-AR"/>
        </a:p>
      </dgm:t>
    </dgm:pt>
    <dgm:pt modelId="{B0CB07ED-C7AE-42CC-827C-7CCA19DC16DC}" type="parTrans" cxnId="{22D7D01E-ECB9-4197-98BD-1C1273385033}">
      <dgm:prSet/>
      <dgm:spPr/>
      <dgm:t>
        <a:bodyPr/>
        <a:lstStyle/>
        <a:p>
          <a:endParaRPr lang="es-AR"/>
        </a:p>
      </dgm:t>
    </dgm:pt>
    <dgm:pt modelId="{75C3C107-2261-4A77-A5FB-6FA0BF4CE152}" type="sibTrans" cxnId="{22D7D01E-ECB9-4197-98BD-1C1273385033}">
      <dgm:prSet/>
      <dgm:spPr/>
      <dgm:t>
        <a:bodyPr/>
        <a:lstStyle/>
        <a:p>
          <a:endParaRPr lang="es-AR"/>
        </a:p>
      </dgm:t>
    </dgm:pt>
    <dgm:pt modelId="{7BD7F65E-81E2-46A8-ADDC-4BD7F88863CF}">
      <dgm:prSet/>
      <dgm:spPr/>
      <dgm:t>
        <a:bodyPr/>
        <a:lstStyle/>
        <a:p>
          <a:r>
            <a:rPr lang="mk-MK"/>
            <a:t>ДАВАТЕЛИ НА УСЛУГИ</a:t>
          </a:r>
          <a:endParaRPr lang="es-AR"/>
        </a:p>
      </dgm:t>
    </dgm:pt>
    <dgm:pt modelId="{9BE08E6C-4489-4035-A1A7-4414DA1718E7}" type="parTrans" cxnId="{B75CFBCD-E388-4945-8986-766274192A93}">
      <dgm:prSet/>
      <dgm:spPr/>
      <dgm:t>
        <a:bodyPr/>
        <a:lstStyle/>
        <a:p>
          <a:endParaRPr lang="es-AR"/>
        </a:p>
      </dgm:t>
    </dgm:pt>
    <dgm:pt modelId="{C1620002-3F37-4E7C-82E8-745499BBE65E}" type="sibTrans" cxnId="{B75CFBCD-E388-4945-8986-766274192A93}">
      <dgm:prSet/>
      <dgm:spPr/>
      <dgm:t>
        <a:bodyPr/>
        <a:lstStyle/>
        <a:p>
          <a:endParaRPr lang="es-AR"/>
        </a:p>
      </dgm:t>
    </dgm:pt>
    <dgm:pt modelId="{7D458D39-6BF9-47B7-BAE9-6A7633ABB1A4}">
      <dgm:prSet/>
      <dgm:spPr/>
      <dgm:t>
        <a:bodyPr/>
        <a:lstStyle/>
        <a:p>
          <a:r>
            <a:rPr lang="mk-MK"/>
            <a:t>ИСТРАЖУВАЧКИ ИНСТИТУЦИИ</a:t>
          </a:r>
          <a:endParaRPr lang="es-AR"/>
        </a:p>
      </dgm:t>
    </dgm:pt>
    <dgm:pt modelId="{BFD8D49B-A680-4C36-983D-916B5957A28A}" type="parTrans" cxnId="{77454D96-7D53-41EB-B431-BA804B30FF41}">
      <dgm:prSet/>
      <dgm:spPr/>
      <dgm:t>
        <a:bodyPr/>
        <a:lstStyle/>
        <a:p>
          <a:endParaRPr lang="es-AR"/>
        </a:p>
      </dgm:t>
    </dgm:pt>
    <dgm:pt modelId="{1A69386C-F0A7-461E-B188-6DC183081BC5}" type="sibTrans" cxnId="{77454D96-7D53-41EB-B431-BA804B30FF41}">
      <dgm:prSet/>
      <dgm:spPr/>
      <dgm:t>
        <a:bodyPr/>
        <a:lstStyle/>
        <a:p>
          <a:endParaRPr lang="es-AR"/>
        </a:p>
      </dgm:t>
    </dgm:pt>
    <dgm:pt modelId="{4D089F1A-6D3E-42B5-849B-8BA6DE9F6922}">
      <dgm:prSet/>
      <dgm:spPr/>
      <dgm:t>
        <a:bodyPr/>
        <a:lstStyle/>
        <a:p>
          <a:r>
            <a:rPr lang="mk-MK"/>
            <a:t>СЕКТОР ЗА ЗЕМЈОДЕЛСКИ ЗАДРУГИ ПОД РУРАЛЕН РАЗВОЈ</a:t>
          </a:r>
          <a:r>
            <a:rPr lang="es-AR"/>
            <a:t> </a:t>
          </a:r>
        </a:p>
      </dgm:t>
    </dgm:pt>
    <dgm:pt modelId="{9B86DD2A-7D8B-48C9-A478-2173503EEEF2}" type="parTrans" cxnId="{37FED0CD-0581-41E3-BC0B-B96F9A3CBDFF}">
      <dgm:prSet/>
      <dgm:spPr/>
      <dgm:t>
        <a:bodyPr/>
        <a:lstStyle/>
        <a:p>
          <a:endParaRPr lang="es-AR"/>
        </a:p>
      </dgm:t>
    </dgm:pt>
    <dgm:pt modelId="{655DD7CD-B6BB-41A7-BDB6-002EF9B54A82}" type="sibTrans" cxnId="{37FED0CD-0581-41E3-BC0B-B96F9A3CBDFF}">
      <dgm:prSet/>
      <dgm:spPr/>
      <dgm:t>
        <a:bodyPr/>
        <a:lstStyle/>
        <a:p>
          <a:endParaRPr lang="es-AR"/>
        </a:p>
      </dgm:t>
    </dgm:pt>
    <dgm:pt modelId="{35D3D9EE-81F6-410B-8537-E0A2F9058A8D}">
      <dgm:prSet/>
      <dgm:spPr/>
      <dgm:t>
        <a:bodyPr/>
        <a:lstStyle/>
        <a:p>
          <a:r>
            <a:rPr lang="mk-MK"/>
            <a:t>ОДГЛЕДУВАЧИ И ЗАЕДНИЦИ</a:t>
          </a:r>
          <a:endParaRPr lang="es-AR"/>
        </a:p>
      </dgm:t>
    </dgm:pt>
    <dgm:pt modelId="{ABDA7593-0FF7-4AB8-9E19-A682A015DE45}" type="parTrans" cxnId="{EDB840D1-3E9C-4E22-A1B1-BE7DBF12A084}">
      <dgm:prSet/>
      <dgm:spPr/>
      <dgm:t>
        <a:bodyPr/>
        <a:lstStyle/>
        <a:p>
          <a:endParaRPr lang="es-AR"/>
        </a:p>
      </dgm:t>
    </dgm:pt>
    <dgm:pt modelId="{583DB6F8-D245-4544-9031-7CB774DC6652}" type="sibTrans" cxnId="{EDB840D1-3E9C-4E22-A1B1-BE7DBF12A084}">
      <dgm:prSet/>
      <dgm:spPr/>
      <dgm:t>
        <a:bodyPr/>
        <a:lstStyle/>
        <a:p>
          <a:endParaRPr lang="es-AR"/>
        </a:p>
      </dgm:t>
    </dgm:pt>
    <dgm:pt modelId="{2BEC6160-AB94-4AEC-99F6-7BC59749321C}">
      <dgm:prSet/>
      <dgm:spPr/>
      <dgm:t>
        <a:bodyPr/>
        <a:lstStyle/>
        <a:p>
          <a:r>
            <a:rPr lang="mk-MK"/>
            <a:t>АГЕНЦИЈА ЗА ФИНАНСИСКА ПОДДРШКА ВО ЗЕМЈОДЕЛСТВОТО И РУРАЛНИОТ РАЗВОЈ</a:t>
          </a:r>
          <a:endParaRPr lang="es-AR"/>
        </a:p>
      </dgm:t>
    </dgm:pt>
    <dgm:pt modelId="{2797C0A8-8B4E-40EF-8E5A-8AAD7D4BB474}" type="parTrans" cxnId="{8A303E10-61D3-46AA-B0FC-623021F443DE}">
      <dgm:prSet/>
      <dgm:spPr/>
      <dgm:t>
        <a:bodyPr/>
        <a:lstStyle/>
        <a:p>
          <a:endParaRPr lang="en-US"/>
        </a:p>
      </dgm:t>
    </dgm:pt>
    <dgm:pt modelId="{4844BAD7-E498-4455-9199-C79A09BFD88E}" type="sibTrans" cxnId="{8A303E10-61D3-46AA-B0FC-623021F443DE}">
      <dgm:prSet/>
      <dgm:spPr/>
      <dgm:t>
        <a:bodyPr/>
        <a:lstStyle/>
        <a:p>
          <a:endParaRPr lang="en-US"/>
        </a:p>
      </dgm:t>
    </dgm:pt>
    <dgm:pt modelId="{A5E00E93-F6AF-4A81-9471-6BEE799CC4F7}">
      <dgm:prSet/>
      <dgm:spPr/>
      <dgm:t>
        <a:bodyPr/>
        <a:lstStyle/>
        <a:p>
          <a:r>
            <a:rPr lang="mk-MK"/>
            <a:t>Агенција за стандардизација</a:t>
          </a:r>
          <a:endParaRPr lang="es-AR"/>
        </a:p>
      </dgm:t>
    </dgm:pt>
    <dgm:pt modelId="{E1FAF21C-0CA8-426F-BB87-5E0A935BED09}" type="parTrans" cxnId="{8B22BAB6-4017-4D2B-B1CF-E32136771A8D}">
      <dgm:prSet/>
      <dgm:spPr/>
      <dgm:t>
        <a:bodyPr/>
        <a:lstStyle/>
        <a:p>
          <a:endParaRPr lang="en-US"/>
        </a:p>
      </dgm:t>
    </dgm:pt>
    <dgm:pt modelId="{D85D24AF-B54D-460A-92D0-6B1B8B75DE49}" type="sibTrans" cxnId="{8B22BAB6-4017-4D2B-B1CF-E32136771A8D}">
      <dgm:prSet/>
      <dgm:spPr/>
      <dgm:t>
        <a:bodyPr/>
        <a:lstStyle/>
        <a:p>
          <a:endParaRPr lang="en-US"/>
        </a:p>
      </dgm:t>
    </dgm:pt>
    <dgm:pt modelId="{448FF43D-1F7A-40F8-8360-2331B47B9023}" type="pres">
      <dgm:prSet presAssocID="{E155BB1D-A115-4130-9D2A-D3F897692094}" presName="composite" presStyleCnt="0">
        <dgm:presLayoutVars>
          <dgm:chMax val="1"/>
          <dgm:dir/>
          <dgm:resizeHandles val="exact"/>
        </dgm:presLayoutVars>
      </dgm:prSet>
      <dgm:spPr/>
      <dgm:t>
        <a:bodyPr/>
        <a:lstStyle/>
        <a:p>
          <a:endParaRPr lang="en-US"/>
        </a:p>
      </dgm:t>
    </dgm:pt>
    <dgm:pt modelId="{E94C61A5-AFA5-4CE5-BEA2-5BE00D30CC3E}" type="pres">
      <dgm:prSet presAssocID="{E155BB1D-A115-4130-9D2A-D3F897692094}" presName="radial" presStyleCnt="0">
        <dgm:presLayoutVars>
          <dgm:animLvl val="ctr"/>
        </dgm:presLayoutVars>
      </dgm:prSet>
      <dgm:spPr/>
    </dgm:pt>
    <dgm:pt modelId="{82A6F12D-6AC7-4F8F-AA8D-E595B610E506}" type="pres">
      <dgm:prSet presAssocID="{05D83BDB-836D-4D3D-AA96-E528CC282FCB}" presName="centerShape" presStyleLbl="vennNode1" presStyleIdx="0" presStyleCnt="12"/>
      <dgm:spPr/>
      <dgm:t>
        <a:bodyPr/>
        <a:lstStyle/>
        <a:p>
          <a:endParaRPr lang="en-US"/>
        </a:p>
      </dgm:t>
    </dgm:pt>
    <dgm:pt modelId="{9F9D4639-E125-48BC-B086-30F0816DDBD2}" type="pres">
      <dgm:prSet presAssocID="{F47B0E93-68AB-4C98-8449-5566EE7C9661}" presName="node" presStyleLbl="vennNode1" presStyleIdx="1" presStyleCnt="12">
        <dgm:presLayoutVars>
          <dgm:bulletEnabled val="1"/>
        </dgm:presLayoutVars>
      </dgm:prSet>
      <dgm:spPr/>
      <dgm:t>
        <a:bodyPr/>
        <a:lstStyle/>
        <a:p>
          <a:endParaRPr lang="en-US"/>
        </a:p>
      </dgm:t>
    </dgm:pt>
    <dgm:pt modelId="{4D3EB24B-549F-4729-8AFD-CEF2147DD336}" type="pres">
      <dgm:prSet presAssocID="{4D089F1A-6D3E-42B5-849B-8BA6DE9F6922}" presName="node" presStyleLbl="vennNode1" presStyleIdx="2" presStyleCnt="12">
        <dgm:presLayoutVars>
          <dgm:bulletEnabled val="1"/>
        </dgm:presLayoutVars>
      </dgm:prSet>
      <dgm:spPr/>
      <dgm:t>
        <a:bodyPr/>
        <a:lstStyle/>
        <a:p>
          <a:endParaRPr lang="en-US"/>
        </a:p>
      </dgm:t>
    </dgm:pt>
    <dgm:pt modelId="{B29490BE-52B4-43F5-90C1-CE3268E00F54}" type="pres">
      <dgm:prSet presAssocID="{4BDD3F89-B165-4423-A937-B223BF9A56CE}" presName="node" presStyleLbl="vennNode1" presStyleIdx="3" presStyleCnt="12">
        <dgm:presLayoutVars>
          <dgm:bulletEnabled val="1"/>
        </dgm:presLayoutVars>
      </dgm:prSet>
      <dgm:spPr/>
      <dgm:t>
        <a:bodyPr/>
        <a:lstStyle/>
        <a:p>
          <a:endParaRPr lang="en-US"/>
        </a:p>
      </dgm:t>
    </dgm:pt>
    <dgm:pt modelId="{DE780771-F280-49D4-A1BF-EEA5A740715A}" type="pres">
      <dgm:prSet presAssocID="{19899AC8-7D6E-4764-B2C7-1E6776D7A7AC}" presName="node" presStyleLbl="vennNode1" presStyleIdx="4" presStyleCnt="12">
        <dgm:presLayoutVars>
          <dgm:bulletEnabled val="1"/>
        </dgm:presLayoutVars>
      </dgm:prSet>
      <dgm:spPr/>
      <dgm:t>
        <a:bodyPr/>
        <a:lstStyle/>
        <a:p>
          <a:endParaRPr lang="en-US"/>
        </a:p>
      </dgm:t>
    </dgm:pt>
    <dgm:pt modelId="{E074E7A7-7F67-4EF6-9FB9-C249A5D7FD13}" type="pres">
      <dgm:prSet presAssocID="{2BEC6160-AB94-4AEC-99F6-7BC59749321C}" presName="node" presStyleLbl="vennNode1" presStyleIdx="5" presStyleCnt="12">
        <dgm:presLayoutVars>
          <dgm:bulletEnabled val="1"/>
        </dgm:presLayoutVars>
      </dgm:prSet>
      <dgm:spPr/>
      <dgm:t>
        <a:bodyPr/>
        <a:lstStyle/>
        <a:p>
          <a:endParaRPr lang="en-US"/>
        </a:p>
      </dgm:t>
    </dgm:pt>
    <dgm:pt modelId="{1507CDFE-E62E-4B66-8FBD-4319CBF7994E}" type="pres">
      <dgm:prSet presAssocID="{A5E00E93-F6AF-4A81-9471-6BEE799CC4F7}" presName="node" presStyleLbl="vennNode1" presStyleIdx="6" presStyleCnt="12">
        <dgm:presLayoutVars>
          <dgm:bulletEnabled val="1"/>
        </dgm:presLayoutVars>
      </dgm:prSet>
      <dgm:spPr/>
      <dgm:t>
        <a:bodyPr/>
        <a:lstStyle/>
        <a:p>
          <a:endParaRPr lang="en-US"/>
        </a:p>
      </dgm:t>
    </dgm:pt>
    <dgm:pt modelId="{F2EEF603-5F47-4B11-968F-4498FB839E38}" type="pres">
      <dgm:prSet presAssocID="{35D3D9EE-81F6-410B-8537-E0A2F9058A8D}" presName="node" presStyleLbl="vennNode1" presStyleIdx="7" presStyleCnt="12">
        <dgm:presLayoutVars>
          <dgm:bulletEnabled val="1"/>
        </dgm:presLayoutVars>
      </dgm:prSet>
      <dgm:spPr/>
      <dgm:t>
        <a:bodyPr/>
        <a:lstStyle/>
        <a:p>
          <a:endParaRPr lang="en-US"/>
        </a:p>
      </dgm:t>
    </dgm:pt>
    <dgm:pt modelId="{B18D4DB1-5624-4F88-B176-D1FC85021BEA}" type="pres">
      <dgm:prSet presAssocID="{7BD7F65E-81E2-46A8-ADDC-4BD7F88863CF}" presName="node" presStyleLbl="vennNode1" presStyleIdx="8" presStyleCnt="12">
        <dgm:presLayoutVars>
          <dgm:bulletEnabled val="1"/>
        </dgm:presLayoutVars>
      </dgm:prSet>
      <dgm:spPr/>
      <dgm:t>
        <a:bodyPr/>
        <a:lstStyle/>
        <a:p>
          <a:endParaRPr lang="en-US"/>
        </a:p>
      </dgm:t>
    </dgm:pt>
    <dgm:pt modelId="{691844DF-DAA7-4A12-B9F3-730081695FB4}" type="pres">
      <dgm:prSet presAssocID="{7D458D39-6BF9-47B7-BAE9-6A7633ABB1A4}" presName="node" presStyleLbl="vennNode1" presStyleIdx="9" presStyleCnt="12">
        <dgm:presLayoutVars>
          <dgm:bulletEnabled val="1"/>
        </dgm:presLayoutVars>
      </dgm:prSet>
      <dgm:spPr/>
      <dgm:t>
        <a:bodyPr/>
        <a:lstStyle/>
        <a:p>
          <a:endParaRPr lang="en-US"/>
        </a:p>
      </dgm:t>
    </dgm:pt>
    <dgm:pt modelId="{96938D7E-93C9-4094-B9DF-8C870E913734}" type="pres">
      <dgm:prSet presAssocID="{17EE1960-7F89-4683-842D-206076E86294}" presName="node" presStyleLbl="vennNode1" presStyleIdx="10" presStyleCnt="12">
        <dgm:presLayoutVars>
          <dgm:bulletEnabled val="1"/>
        </dgm:presLayoutVars>
      </dgm:prSet>
      <dgm:spPr/>
      <dgm:t>
        <a:bodyPr/>
        <a:lstStyle/>
        <a:p>
          <a:endParaRPr lang="en-US"/>
        </a:p>
      </dgm:t>
    </dgm:pt>
    <dgm:pt modelId="{4438EC0E-6031-45FE-BD02-D390DC6E376E}" type="pres">
      <dgm:prSet presAssocID="{81C4BB5C-3D0F-4DBD-AAD0-4327BBEA9868}" presName="node" presStyleLbl="vennNode1" presStyleIdx="11" presStyleCnt="12">
        <dgm:presLayoutVars>
          <dgm:bulletEnabled val="1"/>
        </dgm:presLayoutVars>
      </dgm:prSet>
      <dgm:spPr/>
      <dgm:t>
        <a:bodyPr/>
        <a:lstStyle/>
        <a:p>
          <a:endParaRPr lang="en-US"/>
        </a:p>
      </dgm:t>
    </dgm:pt>
  </dgm:ptLst>
  <dgm:cxnLst>
    <dgm:cxn modelId="{A46D03C6-2D82-4A90-BF49-20727D0C460A}" type="presOf" srcId="{05D83BDB-836D-4D3D-AA96-E528CC282FCB}" destId="{82A6F12D-6AC7-4F8F-AA8D-E595B610E506}" srcOrd="0" destOrd="0" presId="urn:microsoft.com/office/officeart/2005/8/layout/radial3"/>
    <dgm:cxn modelId="{77454D96-7D53-41EB-B431-BA804B30FF41}" srcId="{05D83BDB-836D-4D3D-AA96-E528CC282FCB}" destId="{7D458D39-6BF9-47B7-BAE9-6A7633ABB1A4}" srcOrd="8" destOrd="0" parTransId="{BFD8D49B-A680-4C36-983D-916B5957A28A}" sibTransId="{1A69386C-F0A7-461E-B188-6DC183081BC5}"/>
    <dgm:cxn modelId="{27A10AD6-0585-4E49-BA09-AAC6117DE791}" type="presOf" srcId="{E155BB1D-A115-4130-9D2A-D3F897692094}" destId="{448FF43D-1F7A-40F8-8360-2331B47B9023}" srcOrd="0" destOrd="0" presId="urn:microsoft.com/office/officeart/2005/8/layout/radial3"/>
    <dgm:cxn modelId="{5FB2D45F-D2BD-4F84-8E3E-7677CBC251C4}" type="presOf" srcId="{2BEC6160-AB94-4AEC-99F6-7BC59749321C}" destId="{E074E7A7-7F67-4EF6-9FB9-C249A5D7FD13}" srcOrd="0" destOrd="0" presId="urn:microsoft.com/office/officeart/2005/8/layout/radial3"/>
    <dgm:cxn modelId="{8A303E10-61D3-46AA-B0FC-623021F443DE}" srcId="{05D83BDB-836D-4D3D-AA96-E528CC282FCB}" destId="{2BEC6160-AB94-4AEC-99F6-7BC59749321C}" srcOrd="4" destOrd="0" parTransId="{2797C0A8-8B4E-40EF-8E5A-8AAD7D4BB474}" sibTransId="{4844BAD7-E498-4455-9199-C79A09BFD88E}"/>
    <dgm:cxn modelId="{DDE25A44-9C06-423C-8956-3AE013CE3945}" srcId="{05D83BDB-836D-4D3D-AA96-E528CC282FCB}" destId="{4BDD3F89-B165-4423-A937-B223BF9A56CE}" srcOrd="2" destOrd="0" parTransId="{DF380728-84CD-40D4-9AC2-7657737C7709}" sibTransId="{B921BFB4-7903-4FC6-A5C1-02F0964038B0}"/>
    <dgm:cxn modelId="{EE3DC152-2ED7-46C7-B002-C30099DEEE9E}" type="presOf" srcId="{7BD7F65E-81E2-46A8-ADDC-4BD7F88863CF}" destId="{B18D4DB1-5624-4F88-B176-D1FC85021BEA}" srcOrd="0" destOrd="0" presId="urn:microsoft.com/office/officeart/2005/8/layout/radial3"/>
    <dgm:cxn modelId="{D026CDB3-9C44-400B-9A01-ADB0A46C5405}" type="presOf" srcId="{17EE1960-7F89-4683-842D-206076E86294}" destId="{96938D7E-93C9-4094-B9DF-8C870E913734}" srcOrd="0" destOrd="0" presId="urn:microsoft.com/office/officeart/2005/8/layout/radial3"/>
    <dgm:cxn modelId="{37FED0CD-0581-41E3-BC0B-B96F9A3CBDFF}" srcId="{05D83BDB-836D-4D3D-AA96-E528CC282FCB}" destId="{4D089F1A-6D3E-42B5-849B-8BA6DE9F6922}" srcOrd="1" destOrd="0" parTransId="{9B86DD2A-7D8B-48C9-A478-2173503EEEF2}" sibTransId="{655DD7CD-B6BB-41A7-BDB6-002EF9B54A82}"/>
    <dgm:cxn modelId="{CBA45BB7-BFAD-407D-B61A-6F502D288876}" srcId="{05D83BDB-836D-4D3D-AA96-E528CC282FCB}" destId="{F47B0E93-68AB-4C98-8449-5566EE7C9661}" srcOrd="0" destOrd="0" parTransId="{5D20D927-47F7-4766-9F78-5B83660B9202}" sibTransId="{33093876-C6F8-4243-A3FF-CFC237D456BB}"/>
    <dgm:cxn modelId="{062D65E1-E485-48E7-9DA9-F60678F32ACB}" type="presOf" srcId="{35D3D9EE-81F6-410B-8537-E0A2F9058A8D}" destId="{F2EEF603-5F47-4B11-968F-4498FB839E38}" srcOrd="0" destOrd="0" presId="urn:microsoft.com/office/officeart/2005/8/layout/radial3"/>
    <dgm:cxn modelId="{925CE958-107D-45B8-8E80-4466EDD5C684}" type="presOf" srcId="{4BDD3F89-B165-4423-A937-B223BF9A56CE}" destId="{B29490BE-52B4-43F5-90C1-CE3268E00F54}" srcOrd="0" destOrd="0" presId="urn:microsoft.com/office/officeart/2005/8/layout/radial3"/>
    <dgm:cxn modelId="{B75CFBCD-E388-4945-8986-766274192A93}" srcId="{05D83BDB-836D-4D3D-AA96-E528CC282FCB}" destId="{7BD7F65E-81E2-46A8-ADDC-4BD7F88863CF}" srcOrd="7" destOrd="0" parTransId="{9BE08E6C-4489-4035-A1A7-4414DA1718E7}" sibTransId="{C1620002-3F37-4E7C-82E8-745499BBE65E}"/>
    <dgm:cxn modelId="{D2BE5122-B08A-423D-9C00-4B30DCA8F298}" type="presOf" srcId="{F47B0E93-68AB-4C98-8449-5566EE7C9661}" destId="{9F9D4639-E125-48BC-B086-30F0816DDBD2}" srcOrd="0" destOrd="0" presId="urn:microsoft.com/office/officeart/2005/8/layout/radial3"/>
    <dgm:cxn modelId="{23FEFE3A-E95C-4FA4-9D58-E73C7D9CD5F6}" type="presOf" srcId="{19899AC8-7D6E-4764-B2C7-1E6776D7A7AC}" destId="{DE780771-F280-49D4-A1BF-EEA5A740715A}" srcOrd="0" destOrd="0" presId="urn:microsoft.com/office/officeart/2005/8/layout/radial3"/>
    <dgm:cxn modelId="{22D7D01E-ECB9-4197-98BD-1C1273385033}" srcId="{05D83BDB-836D-4D3D-AA96-E528CC282FCB}" destId="{19899AC8-7D6E-4764-B2C7-1E6776D7A7AC}" srcOrd="3" destOrd="0" parTransId="{B0CB07ED-C7AE-42CC-827C-7CCA19DC16DC}" sibTransId="{75C3C107-2261-4A77-A5FB-6FA0BF4CE152}"/>
    <dgm:cxn modelId="{875B0A4F-B06F-4CAC-BECE-B1094E5B41D3}" srcId="{E155BB1D-A115-4130-9D2A-D3F897692094}" destId="{05D83BDB-836D-4D3D-AA96-E528CC282FCB}" srcOrd="0" destOrd="0" parTransId="{D9513FD6-7B35-4A39-8748-2F5EC9016279}" sibTransId="{D87FA86A-8877-41C9-9588-DD528CBCD83B}"/>
    <dgm:cxn modelId="{5192DEEE-410B-495C-B68B-DA610FC7193A}" type="presOf" srcId="{7D458D39-6BF9-47B7-BAE9-6A7633ABB1A4}" destId="{691844DF-DAA7-4A12-B9F3-730081695FB4}" srcOrd="0" destOrd="0" presId="urn:microsoft.com/office/officeart/2005/8/layout/radial3"/>
    <dgm:cxn modelId="{6DCADA92-E4E8-494A-BD0F-1A795A926E12}" srcId="{05D83BDB-836D-4D3D-AA96-E528CC282FCB}" destId="{17EE1960-7F89-4683-842D-206076E86294}" srcOrd="9" destOrd="0" parTransId="{D2BB1727-FD59-4F98-85E4-728FFA1339A6}" sibTransId="{C701F994-BCD8-4F25-8B0F-7474C4CE71CE}"/>
    <dgm:cxn modelId="{DEEE06B7-1E57-425D-9C4E-431123C2329E}" type="presOf" srcId="{81C4BB5C-3D0F-4DBD-AAD0-4327BBEA9868}" destId="{4438EC0E-6031-45FE-BD02-D390DC6E376E}" srcOrd="0" destOrd="0" presId="urn:microsoft.com/office/officeart/2005/8/layout/radial3"/>
    <dgm:cxn modelId="{53E7D8FB-7258-4545-B0D3-331F41FD9523}" srcId="{05D83BDB-836D-4D3D-AA96-E528CC282FCB}" destId="{81C4BB5C-3D0F-4DBD-AAD0-4327BBEA9868}" srcOrd="10" destOrd="0" parTransId="{2967738E-D997-4A37-8EDD-DF465D14F27F}" sibTransId="{FEF4761F-A7E5-421C-BA7B-D76353FBB241}"/>
    <dgm:cxn modelId="{8B22BAB6-4017-4D2B-B1CF-E32136771A8D}" srcId="{05D83BDB-836D-4D3D-AA96-E528CC282FCB}" destId="{A5E00E93-F6AF-4A81-9471-6BEE799CC4F7}" srcOrd="5" destOrd="0" parTransId="{E1FAF21C-0CA8-426F-BB87-5E0A935BED09}" sibTransId="{D85D24AF-B54D-460A-92D0-6B1B8B75DE49}"/>
    <dgm:cxn modelId="{99B4BB39-7094-4221-BABA-938E75989FDC}" type="presOf" srcId="{4D089F1A-6D3E-42B5-849B-8BA6DE9F6922}" destId="{4D3EB24B-549F-4729-8AFD-CEF2147DD336}" srcOrd="0" destOrd="0" presId="urn:microsoft.com/office/officeart/2005/8/layout/radial3"/>
    <dgm:cxn modelId="{EDB840D1-3E9C-4E22-A1B1-BE7DBF12A084}" srcId="{05D83BDB-836D-4D3D-AA96-E528CC282FCB}" destId="{35D3D9EE-81F6-410B-8537-E0A2F9058A8D}" srcOrd="6" destOrd="0" parTransId="{ABDA7593-0FF7-4AB8-9E19-A682A015DE45}" sibTransId="{583DB6F8-D245-4544-9031-7CB774DC6652}"/>
    <dgm:cxn modelId="{30C9AB2F-6887-46BF-8F0D-6288688652A9}" type="presOf" srcId="{A5E00E93-F6AF-4A81-9471-6BEE799CC4F7}" destId="{1507CDFE-E62E-4B66-8FBD-4319CBF7994E}" srcOrd="0" destOrd="0" presId="urn:microsoft.com/office/officeart/2005/8/layout/radial3"/>
    <dgm:cxn modelId="{00992B2A-CA3A-475C-92D2-1863CAA4B014}" type="presParOf" srcId="{448FF43D-1F7A-40F8-8360-2331B47B9023}" destId="{E94C61A5-AFA5-4CE5-BEA2-5BE00D30CC3E}" srcOrd="0" destOrd="0" presId="urn:microsoft.com/office/officeart/2005/8/layout/radial3"/>
    <dgm:cxn modelId="{7CDE17F1-9DE3-4AC5-94E8-E14DA87991FD}" type="presParOf" srcId="{E94C61A5-AFA5-4CE5-BEA2-5BE00D30CC3E}" destId="{82A6F12D-6AC7-4F8F-AA8D-E595B610E506}" srcOrd="0" destOrd="0" presId="urn:microsoft.com/office/officeart/2005/8/layout/radial3"/>
    <dgm:cxn modelId="{98F6C817-97DE-4A24-BBE6-B9F29A378966}" type="presParOf" srcId="{E94C61A5-AFA5-4CE5-BEA2-5BE00D30CC3E}" destId="{9F9D4639-E125-48BC-B086-30F0816DDBD2}" srcOrd="1" destOrd="0" presId="urn:microsoft.com/office/officeart/2005/8/layout/radial3"/>
    <dgm:cxn modelId="{E2495704-9D33-431A-AF7B-127A56297D33}" type="presParOf" srcId="{E94C61A5-AFA5-4CE5-BEA2-5BE00D30CC3E}" destId="{4D3EB24B-549F-4729-8AFD-CEF2147DD336}" srcOrd="2" destOrd="0" presId="urn:microsoft.com/office/officeart/2005/8/layout/radial3"/>
    <dgm:cxn modelId="{083053DF-23C3-4AC9-A30C-B0AD81372ABF}" type="presParOf" srcId="{E94C61A5-AFA5-4CE5-BEA2-5BE00D30CC3E}" destId="{B29490BE-52B4-43F5-90C1-CE3268E00F54}" srcOrd="3" destOrd="0" presId="urn:microsoft.com/office/officeart/2005/8/layout/radial3"/>
    <dgm:cxn modelId="{18401DDE-B7D4-41A9-8370-1D4B1F7DF548}" type="presParOf" srcId="{E94C61A5-AFA5-4CE5-BEA2-5BE00D30CC3E}" destId="{DE780771-F280-49D4-A1BF-EEA5A740715A}" srcOrd="4" destOrd="0" presId="urn:microsoft.com/office/officeart/2005/8/layout/radial3"/>
    <dgm:cxn modelId="{72907359-4BD8-4AA0-9250-6EC03949AD80}" type="presParOf" srcId="{E94C61A5-AFA5-4CE5-BEA2-5BE00D30CC3E}" destId="{E074E7A7-7F67-4EF6-9FB9-C249A5D7FD13}" srcOrd="5" destOrd="0" presId="urn:microsoft.com/office/officeart/2005/8/layout/radial3"/>
    <dgm:cxn modelId="{A358BD4B-4ECE-44DA-88F8-0E2B7F8EE646}" type="presParOf" srcId="{E94C61A5-AFA5-4CE5-BEA2-5BE00D30CC3E}" destId="{1507CDFE-E62E-4B66-8FBD-4319CBF7994E}" srcOrd="6" destOrd="0" presId="urn:microsoft.com/office/officeart/2005/8/layout/radial3"/>
    <dgm:cxn modelId="{C72AA9A6-8DB8-453F-BEE0-FEE5AABCD0D2}" type="presParOf" srcId="{E94C61A5-AFA5-4CE5-BEA2-5BE00D30CC3E}" destId="{F2EEF603-5F47-4B11-968F-4498FB839E38}" srcOrd="7" destOrd="0" presId="urn:microsoft.com/office/officeart/2005/8/layout/radial3"/>
    <dgm:cxn modelId="{CA58F3D0-6989-429D-9A82-28C18328BCD5}" type="presParOf" srcId="{E94C61A5-AFA5-4CE5-BEA2-5BE00D30CC3E}" destId="{B18D4DB1-5624-4F88-B176-D1FC85021BEA}" srcOrd="8" destOrd="0" presId="urn:microsoft.com/office/officeart/2005/8/layout/radial3"/>
    <dgm:cxn modelId="{6FE813D9-198A-4FF9-A043-C18704D12B26}" type="presParOf" srcId="{E94C61A5-AFA5-4CE5-BEA2-5BE00D30CC3E}" destId="{691844DF-DAA7-4A12-B9F3-730081695FB4}" srcOrd="9" destOrd="0" presId="urn:microsoft.com/office/officeart/2005/8/layout/radial3"/>
    <dgm:cxn modelId="{2206CBD4-98D6-4F4E-AD08-BC0A08552997}" type="presParOf" srcId="{E94C61A5-AFA5-4CE5-BEA2-5BE00D30CC3E}" destId="{96938D7E-93C9-4094-B9DF-8C870E913734}" srcOrd="10" destOrd="0" presId="urn:microsoft.com/office/officeart/2005/8/layout/radial3"/>
    <dgm:cxn modelId="{BDAA56F6-49E4-48FE-A465-DD686C70D5FF}" type="presParOf" srcId="{E94C61A5-AFA5-4CE5-BEA2-5BE00D30CC3E}" destId="{4438EC0E-6031-45FE-BD02-D390DC6E376E}" srcOrd="11" destOrd="0" presId="urn:microsoft.com/office/officeart/2005/8/layout/radial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C4EDE1-1174-47A5-A660-8477046579AF}">
      <dsp:nvSpPr>
        <dsp:cNvPr id="0" name=""/>
        <dsp:cNvSpPr/>
      </dsp:nvSpPr>
      <dsp:spPr>
        <a:xfrm>
          <a:off x="669" y="816619"/>
          <a:ext cx="2611933" cy="1567160"/>
        </a:xfrm>
        <a:prstGeom prst="rect">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mk-MK" sz="1200" kern="1200"/>
            <a:t>Општа цел</a:t>
          </a:r>
          <a:r>
            <a:rPr lang="en-GB" sz="1200" kern="1200"/>
            <a:t> (</a:t>
          </a:r>
          <a:r>
            <a:rPr lang="mk-MK" sz="1200" kern="1200"/>
            <a:t>влијание</a:t>
          </a:r>
          <a:r>
            <a:rPr lang="en-GB" sz="1200" kern="1200"/>
            <a:t>)</a:t>
          </a:r>
        </a:p>
        <a:p>
          <a:pPr lvl="0" algn="ctr" defTabSz="533400">
            <a:lnSpc>
              <a:spcPct val="90000"/>
            </a:lnSpc>
            <a:spcBef>
              <a:spcPct val="0"/>
            </a:spcBef>
            <a:spcAft>
              <a:spcPct val="35000"/>
            </a:spcAft>
          </a:pPr>
          <a:r>
            <a:rPr lang="mk-MK" sz="1200" kern="1200"/>
            <a:t>Придонес кон растот на организирано, конкурентно и зелено земјоделство и кон подобрувањето на напредни, модерни села и рурални области.</a:t>
          </a:r>
          <a:endParaRPr lang="en-GB" sz="1200" kern="1200"/>
        </a:p>
        <a:p>
          <a:pPr lvl="0" algn="ctr" defTabSz="533400">
            <a:lnSpc>
              <a:spcPct val="90000"/>
            </a:lnSpc>
            <a:spcBef>
              <a:spcPct val="0"/>
            </a:spcBef>
            <a:spcAft>
              <a:spcPct val="35000"/>
            </a:spcAft>
          </a:pPr>
          <a:endParaRPr lang="en-GB" sz="1200" kern="1200"/>
        </a:p>
      </dsp:txBody>
      <dsp:txXfrm>
        <a:off x="669" y="816619"/>
        <a:ext cx="2611933" cy="1567160"/>
      </dsp:txXfrm>
    </dsp:sp>
    <dsp:sp modelId="{F1EED1D1-E428-40E2-982D-3DD04E9CE3D0}">
      <dsp:nvSpPr>
        <dsp:cNvPr id="0" name=""/>
        <dsp:cNvSpPr/>
      </dsp:nvSpPr>
      <dsp:spPr>
        <a:xfrm>
          <a:off x="2873796" y="816619"/>
          <a:ext cx="2611933" cy="1567160"/>
        </a:xfrm>
        <a:prstGeom prst="rect">
          <a:avLst/>
        </a:prstGeom>
        <a:solidFill>
          <a:schemeClr val="accent1">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mk-MK" sz="1200" kern="1200">
              <a:solidFill>
                <a:sysClr val="windowText" lastClr="000000"/>
              </a:solidFill>
            </a:rPr>
            <a:t>Конкретна цел (резултат</a:t>
          </a:r>
          <a:r>
            <a:rPr lang="en-GB" sz="1200" kern="1200">
              <a:solidFill>
                <a:sysClr val="windowText" lastClr="000000"/>
              </a:solidFill>
            </a:rPr>
            <a:t>)</a:t>
          </a:r>
        </a:p>
        <a:p>
          <a:pPr lvl="0" algn="ctr" defTabSz="533400">
            <a:lnSpc>
              <a:spcPct val="90000"/>
            </a:lnSpc>
            <a:spcBef>
              <a:spcPct val="0"/>
            </a:spcBef>
            <a:spcAft>
              <a:spcPct val="35000"/>
            </a:spcAft>
          </a:pPr>
          <a:r>
            <a:rPr lang="mk-MK" sz="1200" kern="1200">
              <a:solidFill>
                <a:sysClr val="windowText" lastClr="000000"/>
              </a:solidFill>
            </a:rPr>
            <a:t>Подобрување на капацитетот на земјоделските задруги за создавање припадност кон локалната заедница и вредност за земјоделците, локалните заедници и потрошувачите и стимулирање на нивното вмрежување</a:t>
          </a:r>
          <a:r>
            <a:rPr lang="en-GB" sz="1200" kern="1200">
              <a:solidFill>
                <a:sysClr val="windowText" lastClr="000000"/>
              </a:solidFill>
            </a:rPr>
            <a:t>.</a:t>
          </a:r>
        </a:p>
      </dsp:txBody>
      <dsp:txXfrm>
        <a:off x="2873796" y="816619"/>
        <a:ext cx="2611933" cy="156716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A6F12D-6AC7-4F8F-AA8D-E595B610E506}">
      <dsp:nvSpPr>
        <dsp:cNvPr id="0" name=""/>
        <dsp:cNvSpPr/>
      </dsp:nvSpPr>
      <dsp:spPr>
        <a:xfrm>
          <a:off x="2081590" y="981474"/>
          <a:ext cx="2097918" cy="2097918"/>
        </a:xfrm>
        <a:prstGeom prst="ellipse">
          <a:avLst/>
        </a:prstGeom>
        <a:gradFill rotWithShape="0">
          <a:gsLst>
            <a:gs pos="0">
              <a:schemeClr val="accent2">
                <a:alpha val="50000"/>
                <a:hueOff val="0"/>
                <a:satOff val="0"/>
                <a:lumOff val="0"/>
                <a:alphaOff val="0"/>
                <a:satMod val="103000"/>
                <a:lumMod val="102000"/>
                <a:tint val="94000"/>
              </a:schemeClr>
            </a:gs>
            <a:gs pos="50000">
              <a:schemeClr val="accent2">
                <a:alpha val="50000"/>
                <a:hueOff val="0"/>
                <a:satOff val="0"/>
                <a:lumOff val="0"/>
                <a:alphaOff val="0"/>
                <a:satMod val="110000"/>
                <a:lumMod val="100000"/>
                <a:shade val="100000"/>
              </a:schemeClr>
            </a:gs>
            <a:gs pos="100000">
              <a:schemeClr val="accent2">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24130" tIns="24130" rIns="24130" bIns="24130" numCol="1" spcCol="1270" anchor="ctr" anchorCtr="0">
          <a:noAutofit/>
        </a:bodyPr>
        <a:lstStyle/>
        <a:p>
          <a:pPr lvl="0" algn="ctr" defTabSz="844550">
            <a:lnSpc>
              <a:spcPct val="90000"/>
            </a:lnSpc>
            <a:spcBef>
              <a:spcPct val="0"/>
            </a:spcBef>
            <a:spcAft>
              <a:spcPct val="35000"/>
            </a:spcAft>
          </a:pPr>
          <a:r>
            <a:rPr lang="mk-MK" sz="1900" kern="1200"/>
            <a:t>ЧИНИТЕЛИ ВО СТРАТЕГИЈАТА</a:t>
          </a:r>
          <a:endParaRPr lang="es-AR" sz="1900" kern="1200"/>
        </a:p>
      </dsp:txBody>
      <dsp:txXfrm>
        <a:off x="2388823" y="1288707"/>
        <a:ext cx="1483452" cy="1483452"/>
      </dsp:txXfrm>
    </dsp:sp>
    <dsp:sp modelId="{9F9D4639-E125-48BC-B086-30F0816DDBD2}">
      <dsp:nvSpPr>
        <dsp:cNvPr id="0" name=""/>
        <dsp:cNvSpPr/>
      </dsp:nvSpPr>
      <dsp:spPr>
        <a:xfrm>
          <a:off x="2606070" y="15653"/>
          <a:ext cx="1048959" cy="1048959"/>
        </a:xfrm>
        <a:prstGeom prst="ellipse">
          <a:avLst/>
        </a:prstGeom>
        <a:gradFill rotWithShape="0">
          <a:gsLst>
            <a:gs pos="0">
              <a:schemeClr val="accent3">
                <a:alpha val="50000"/>
                <a:hueOff val="0"/>
                <a:satOff val="0"/>
                <a:lumOff val="0"/>
                <a:alphaOff val="0"/>
                <a:satMod val="103000"/>
                <a:lumMod val="102000"/>
                <a:tint val="94000"/>
              </a:schemeClr>
            </a:gs>
            <a:gs pos="50000">
              <a:schemeClr val="accent3">
                <a:alpha val="50000"/>
                <a:hueOff val="0"/>
                <a:satOff val="0"/>
                <a:lumOff val="0"/>
                <a:alphaOff val="0"/>
                <a:satMod val="110000"/>
                <a:lumMod val="100000"/>
                <a:shade val="100000"/>
              </a:schemeClr>
            </a:gs>
            <a:gs pos="100000">
              <a:schemeClr val="accent3">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mk-MK" sz="700" kern="1200"/>
            <a:t>МИНИСТЕРСТВА </a:t>
          </a:r>
          <a:r>
            <a:rPr lang="es-AR" sz="700" kern="1200"/>
            <a:t>*</a:t>
          </a:r>
          <a:r>
            <a:rPr lang="mk-MK" sz="700" kern="1200"/>
            <a:t>Земјоделство, Економија, Труд, Животна средина</a:t>
          </a:r>
          <a:endParaRPr lang="es-AR" sz="700" kern="1200"/>
        </a:p>
      </dsp:txBody>
      <dsp:txXfrm>
        <a:off x="2759686" y="169269"/>
        <a:ext cx="741727" cy="741727"/>
      </dsp:txXfrm>
    </dsp:sp>
    <dsp:sp modelId="{4D3EB24B-549F-4729-8AFD-CEF2147DD336}">
      <dsp:nvSpPr>
        <dsp:cNvPr id="0" name=""/>
        <dsp:cNvSpPr/>
      </dsp:nvSpPr>
      <dsp:spPr>
        <a:xfrm>
          <a:off x="3411787" y="252233"/>
          <a:ext cx="1048959" cy="1048959"/>
        </a:xfrm>
        <a:prstGeom prst="ellipse">
          <a:avLst/>
        </a:prstGeom>
        <a:gradFill rotWithShape="0">
          <a:gsLst>
            <a:gs pos="0">
              <a:schemeClr val="accent4">
                <a:alpha val="50000"/>
                <a:hueOff val="0"/>
                <a:satOff val="0"/>
                <a:lumOff val="0"/>
                <a:alphaOff val="0"/>
                <a:satMod val="103000"/>
                <a:lumMod val="102000"/>
                <a:tint val="94000"/>
              </a:schemeClr>
            </a:gs>
            <a:gs pos="50000">
              <a:schemeClr val="accent4">
                <a:alpha val="50000"/>
                <a:hueOff val="0"/>
                <a:satOff val="0"/>
                <a:lumOff val="0"/>
                <a:alphaOff val="0"/>
                <a:satMod val="110000"/>
                <a:lumMod val="100000"/>
                <a:shade val="100000"/>
              </a:schemeClr>
            </a:gs>
            <a:gs pos="100000">
              <a:schemeClr val="accent4">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mk-MK" sz="700" kern="1200"/>
            <a:t>СЕКТОР ЗА ЗЕМЈОДЕЛСКИ ЗАДРУГИ ПОД РУРАЛЕН РАЗВОЈ</a:t>
          </a:r>
          <a:r>
            <a:rPr lang="es-AR" sz="700" kern="1200"/>
            <a:t> </a:t>
          </a:r>
        </a:p>
      </dsp:txBody>
      <dsp:txXfrm>
        <a:off x="3565403" y="405849"/>
        <a:ext cx="741727" cy="741727"/>
      </dsp:txXfrm>
    </dsp:sp>
    <dsp:sp modelId="{B29490BE-52B4-43F5-90C1-CE3268E00F54}">
      <dsp:nvSpPr>
        <dsp:cNvPr id="0" name=""/>
        <dsp:cNvSpPr/>
      </dsp:nvSpPr>
      <dsp:spPr>
        <a:xfrm>
          <a:off x="3961695" y="886860"/>
          <a:ext cx="1048959" cy="1048959"/>
        </a:xfrm>
        <a:prstGeom prst="ellipse">
          <a:avLst/>
        </a:prstGeom>
        <a:gradFill rotWithShape="0">
          <a:gsLst>
            <a:gs pos="0">
              <a:schemeClr val="accent5">
                <a:alpha val="50000"/>
                <a:hueOff val="0"/>
                <a:satOff val="0"/>
                <a:lumOff val="0"/>
                <a:alphaOff val="0"/>
                <a:satMod val="103000"/>
                <a:lumMod val="102000"/>
                <a:tint val="94000"/>
              </a:schemeClr>
            </a:gs>
            <a:gs pos="50000">
              <a:schemeClr val="accent5">
                <a:alpha val="50000"/>
                <a:hueOff val="0"/>
                <a:satOff val="0"/>
                <a:lumOff val="0"/>
                <a:alphaOff val="0"/>
                <a:satMod val="110000"/>
                <a:lumMod val="100000"/>
                <a:shade val="100000"/>
              </a:schemeClr>
            </a:gs>
            <a:gs pos="100000">
              <a:schemeClr val="accent5">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mk-MK" sz="700" kern="1200"/>
            <a:t>ЛАГ - ЛОКАЛНИ АКЦИСКИ ГРУПИ</a:t>
          </a:r>
          <a:endParaRPr lang="es-AR" sz="700" kern="1200"/>
        </a:p>
      </dsp:txBody>
      <dsp:txXfrm>
        <a:off x="4115311" y="1040476"/>
        <a:ext cx="741727" cy="741727"/>
      </dsp:txXfrm>
    </dsp:sp>
    <dsp:sp modelId="{DE780771-F280-49D4-A1BF-EEA5A740715A}">
      <dsp:nvSpPr>
        <dsp:cNvPr id="0" name=""/>
        <dsp:cNvSpPr/>
      </dsp:nvSpPr>
      <dsp:spPr>
        <a:xfrm>
          <a:off x="4081202" y="1718046"/>
          <a:ext cx="1048959" cy="1048959"/>
        </a:xfrm>
        <a:prstGeom prst="ellipse">
          <a:avLst/>
        </a:prstGeom>
        <a:gradFill rotWithShape="0">
          <a:gsLst>
            <a:gs pos="0">
              <a:schemeClr val="accent6">
                <a:alpha val="50000"/>
                <a:hueOff val="0"/>
                <a:satOff val="0"/>
                <a:lumOff val="0"/>
                <a:alphaOff val="0"/>
                <a:satMod val="103000"/>
                <a:lumMod val="102000"/>
                <a:tint val="94000"/>
              </a:schemeClr>
            </a:gs>
            <a:gs pos="50000">
              <a:schemeClr val="accent6">
                <a:alpha val="50000"/>
                <a:hueOff val="0"/>
                <a:satOff val="0"/>
                <a:lumOff val="0"/>
                <a:alphaOff val="0"/>
                <a:satMod val="110000"/>
                <a:lumMod val="100000"/>
                <a:shade val="100000"/>
              </a:schemeClr>
            </a:gs>
            <a:gs pos="100000">
              <a:schemeClr val="accent6">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mk-MK" sz="700" kern="1200"/>
            <a:t>ТРГОВСКИ АСОЦИЈАЦИИ</a:t>
          </a:r>
          <a:endParaRPr lang="es-AR" sz="700" kern="1200"/>
        </a:p>
      </dsp:txBody>
      <dsp:txXfrm>
        <a:off x="4234818" y="1871662"/>
        <a:ext cx="741727" cy="741727"/>
      </dsp:txXfrm>
    </dsp:sp>
    <dsp:sp modelId="{E074E7A7-7F67-4EF6-9FB9-C249A5D7FD13}">
      <dsp:nvSpPr>
        <dsp:cNvPr id="0" name=""/>
        <dsp:cNvSpPr/>
      </dsp:nvSpPr>
      <dsp:spPr>
        <a:xfrm>
          <a:off x="3732364" y="2481893"/>
          <a:ext cx="1048959" cy="1048959"/>
        </a:xfrm>
        <a:prstGeom prst="ellipse">
          <a:avLst/>
        </a:prstGeom>
        <a:gradFill rotWithShape="0">
          <a:gsLst>
            <a:gs pos="0">
              <a:schemeClr val="accent2">
                <a:alpha val="50000"/>
                <a:hueOff val="0"/>
                <a:satOff val="0"/>
                <a:lumOff val="0"/>
                <a:alphaOff val="0"/>
                <a:satMod val="103000"/>
                <a:lumMod val="102000"/>
                <a:tint val="94000"/>
              </a:schemeClr>
            </a:gs>
            <a:gs pos="50000">
              <a:schemeClr val="accent2">
                <a:alpha val="50000"/>
                <a:hueOff val="0"/>
                <a:satOff val="0"/>
                <a:lumOff val="0"/>
                <a:alphaOff val="0"/>
                <a:satMod val="110000"/>
                <a:lumMod val="100000"/>
                <a:shade val="100000"/>
              </a:schemeClr>
            </a:gs>
            <a:gs pos="100000">
              <a:schemeClr val="accent2">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mk-MK" sz="700" kern="1200"/>
            <a:t>АГЕНЦИЈА ЗА ФИНАНСИСКА ПОДДРШКА ВО ЗЕМЈОДЕЛСТВОТО И РУРАЛНИОТ РАЗВОЈ</a:t>
          </a:r>
          <a:endParaRPr lang="es-AR" sz="700" kern="1200"/>
        </a:p>
      </dsp:txBody>
      <dsp:txXfrm>
        <a:off x="3885980" y="2635509"/>
        <a:ext cx="741727" cy="741727"/>
      </dsp:txXfrm>
    </dsp:sp>
    <dsp:sp modelId="{1507CDFE-E62E-4B66-8FBD-4319CBF7994E}">
      <dsp:nvSpPr>
        <dsp:cNvPr id="0" name=""/>
        <dsp:cNvSpPr/>
      </dsp:nvSpPr>
      <dsp:spPr>
        <a:xfrm>
          <a:off x="3025936" y="2935887"/>
          <a:ext cx="1048959" cy="1048959"/>
        </a:xfrm>
        <a:prstGeom prst="ellipse">
          <a:avLst/>
        </a:prstGeom>
        <a:gradFill rotWithShape="0">
          <a:gsLst>
            <a:gs pos="0">
              <a:schemeClr val="accent3">
                <a:alpha val="50000"/>
                <a:hueOff val="0"/>
                <a:satOff val="0"/>
                <a:lumOff val="0"/>
                <a:alphaOff val="0"/>
                <a:satMod val="103000"/>
                <a:lumMod val="102000"/>
                <a:tint val="94000"/>
              </a:schemeClr>
            </a:gs>
            <a:gs pos="50000">
              <a:schemeClr val="accent3">
                <a:alpha val="50000"/>
                <a:hueOff val="0"/>
                <a:satOff val="0"/>
                <a:lumOff val="0"/>
                <a:alphaOff val="0"/>
                <a:satMod val="110000"/>
                <a:lumMod val="100000"/>
                <a:shade val="100000"/>
              </a:schemeClr>
            </a:gs>
            <a:gs pos="100000">
              <a:schemeClr val="accent3">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mk-MK" sz="700" kern="1200"/>
            <a:t>Агенција за стандардизација</a:t>
          </a:r>
          <a:endParaRPr lang="es-AR" sz="700" kern="1200"/>
        </a:p>
      </dsp:txBody>
      <dsp:txXfrm>
        <a:off x="3179552" y="3089503"/>
        <a:ext cx="741727" cy="741727"/>
      </dsp:txXfrm>
    </dsp:sp>
    <dsp:sp modelId="{F2EEF603-5F47-4B11-968F-4498FB839E38}">
      <dsp:nvSpPr>
        <dsp:cNvPr id="0" name=""/>
        <dsp:cNvSpPr/>
      </dsp:nvSpPr>
      <dsp:spPr>
        <a:xfrm>
          <a:off x="2186204" y="2935887"/>
          <a:ext cx="1048959" cy="1048959"/>
        </a:xfrm>
        <a:prstGeom prst="ellipse">
          <a:avLst/>
        </a:prstGeom>
        <a:gradFill rotWithShape="0">
          <a:gsLst>
            <a:gs pos="0">
              <a:schemeClr val="accent4">
                <a:alpha val="50000"/>
                <a:hueOff val="0"/>
                <a:satOff val="0"/>
                <a:lumOff val="0"/>
                <a:alphaOff val="0"/>
                <a:satMod val="103000"/>
                <a:lumMod val="102000"/>
                <a:tint val="94000"/>
              </a:schemeClr>
            </a:gs>
            <a:gs pos="50000">
              <a:schemeClr val="accent4">
                <a:alpha val="50000"/>
                <a:hueOff val="0"/>
                <a:satOff val="0"/>
                <a:lumOff val="0"/>
                <a:alphaOff val="0"/>
                <a:satMod val="110000"/>
                <a:lumMod val="100000"/>
                <a:shade val="100000"/>
              </a:schemeClr>
            </a:gs>
            <a:gs pos="100000">
              <a:schemeClr val="accent4">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mk-MK" sz="700" kern="1200"/>
            <a:t>ОДГЛЕДУВАЧИ И ЗАЕДНИЦИ</a:t>
          </a:r>
          <a:endParaRPr lang="es-AR" sz="700" kern="1200"/>
        </a:p>
      </dsp:txBody>
      <dsp:txXfrm>
        <a:off x="2339820" y="3089503"/>
        <a:ext cx="741727" cy="741727"/>
      </dsp:txXfrm>
    </dsp:sp>
    <dsp:sp modelId="{B18D4DB1-5624-4F88-B176-D1FC85021BEA}">
      <dsp:nvSpPr>
        <dsp:cNvPr id="0" name=""/>
        <dsp:cNvSpPr/>
      </dsp:nvSpPr>
      <dsp:spPr>
        <a:xfrm>
          <a:off x="1479776" y="2481893"/>
          <a:ext cx="1048959" cy="1048959"/>
        </a:xfrm>
        <a:prstGeom prst="ellipse">
          <a:avLst/>
        </a:prstGeom>
        <a:gradFill rotWithShape="0">
          <a:gsLst>
            <a:gs pos="0">
              <a:schemeClr val="accent5">
                <a:alpha val="50000"/>
                <a:hueOff val="0"/>
                <a:satOff val="0"/>
                <a:lumOff val="0"/>
                <a:alphaOff val="0"/>
                <a:satMod val="103000"/>
                <a:lumMod val="102000"/>
                <a:tint val="94000"/>
              </a:schemeClr>
            </a:gs>
            <a:gs pos="50000">
              <a:schemeClr val="accent5">
                <a:alpha val="50000"/>
                <a:hueOff val="0"/>
                <a:satOff val="0"/>
                <a:lumOff val="0"/>
                <a:alphaOff val="0"/>
                <a:satMod val="110000"/>
                <a:lumMod val="100000"/>
                <a:shade val="100000"/>
              </a:schemeClr>
            </a:gs>
            <a:gs pos="100000">
              <a:schemeClr val="accent5">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mk-MK" sz="700" kern="1200"/>
            <a:t>ДАВАТЕЛИ НА УСЛУГИ</a:t>
          </a:r>
          <a:endParaRPr lang="es-AR" sz="700" kern="1200"/>
        </a:p>
      </dsp:txBody>
      <dsp:txXfrm>
        <a:off x="1633392" y="2635509"/>
        <a:ext cx="741727" cy="741727"/>
      </dsp:txXfrm>
    </dsp:sp>
    <dsp:sp modelId="{691844DF-DAA7-4A12-B9F3-730081695FB4}">
      <dsp:nvSpPr>
        <dsp:cNvPr id="0" name=""/>
        <dsp:cNvSpPr/>
      </dsp:nvSpPr>
      <dsp:spPr>
        <a:xfrm>
          <a:off x="1130938" y="1718046"/>
          <a:ext cx="1048959" cy="1048959"/>
        </a:xfrm>
        <a:prstGeom prst="ellipse">
          <a:avLst/>
        </a:prstGeom>
        <a:gradFill rotWithShape="0">
          <a:gsLst>
            <a:gs pos="0">
              <a:schemeClr val="accent6">
                <a:alpha val="50000"/>
                <a:hueOff val="0"/>
                <a:satOff val="0"/>
                <a:lumOff val="0"/>
                <a:alphaOff val="0"/>
                <a:satMod val="103000"/>
                <a:lumMod val="102000"/>
                <a:tint val="94000"/>
              </a:schemeClr>
            </a:gs>
            <a:gs pos="50000">
              <a:schemeClr val="accent6">
                <a:alpha val="50000"/>
                <a:hueOff val="0"/>
                <a:satOff val="0"/>
                <a:lumOff val="0"/>
                <a:alphaOff val="0"/>
                <a:satMod val="110000"/>
                <a:lumMod val="100000"/>
                <a:shade val="100000"/>
              </a:schemeClr>
            </a:gs>
            <a:gs pos="100000">
              <a:schemeClr val="accent6">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mk-MK" sz="700" kern="1200"/>
            <a:t>ИСТРАЖУВАЧКИ ИНСТИТУЦИИ</a:t>
          </a:r>
          <a:endParaRPr lang="es-AR" sz="700" kern="1200"/>
        </a:p>
      </dsp:txBody>
      <dsp:txXfrm>
        <a:off x="1284554" y="1871662"/>
        <a:ext cx="741727" cy="741727"/>
      </dsp:txXfrm>
    </dsp:sp>
    <dsp:sp modelId="{96938D7E-93C9-4094-B9DF-8C870E913734}">
      <dsp:nvSpPr>
        <dsp:cNvPr id="0" name=""/>
        <dsp:cNvSpPr/>
      </dsp:nvSpPr>
      <dsp:spPr>
        <a:xfrm>
          <a:off x="1250445" y="886860"/>
          <a:ext cx="1048959" cy="1048959"/>
        </a:xfrm>
        <a:prstGeom prst="ellipse">
          <a:avLst/>
        </a:prstGeom>
        <a:gradFill rotWithShape="0">
          <a:gsLst>
            <a:gs pos="0">
              <a:schemeClr val="accent2">
                <a:alpha val="50000"/>
                <a:hueOff val="0"/>
                <a:satOff val="0"/>
                <a:lumOff val="0"/>
                <a:alphaOff val="0"/>
                <a:satMod val="103000"/>
                <a:lumMod val="102000"/>
                <a:tint val="94000"/>
              </a:schemeClr>
            </a:gs>
            <a:gs pos="50000">
              <a:schemeClr val="accent2">
                <a:alpha val="50000"/>
                <a:hueOff val="0"/>
                <a:satOff val="0"/>
                <a:lumOff val="0"/>
                <a:alphaOff val="0"/>
                <a:satMod val="110000"/>
                <a:lumMod val="100000"/>
                <a:shade val="100000"/>
              </a:schemeClr>
            </a:gs>
            <a:gs pos="100000">
              <a:schemeClr val="accent2">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mk-MK" sz="700" kern="1200"/>
            <a:t>АСОЦИЈАЦИИ НА ЗАДРУГИ</a:t>
          </a:r>
          <a:endParaRPr lang="es-AR" sz="700" kern="1200"/>
        </a:p>
      </dsp:txBody>
      <dsp:txXfrm>
        <a:off x="1404061" y="1040476"/>
        <a:ext cx="741727" cy="741727"/>
      </dsp:txXfrm>
    </dsp:sp>
    <dsp:sp modelId="{4438EC0E-6031-45FE-BD02-D390DC6E376E}">
      <dsp:nvSpPr>
        <dsp:cNvPr id="0" name=""/>
        <dsp:cNvSpPr/>
      </dsp:nvSpPr>
      <dsp:spPr>
        <a:xfrm>
          <a:off x="1800352" y="252233"/>
          <a:ext cx="1048959" cy="1048959"/>
        </a:xfrm>
        <a:prstGeom prst="ellipse">
          <a:avLst/>
        </a:prstGeom>
        <a:solidFill>
          <a:schemeClr val="accent3">
            <a:lumMod val="20000"/>
            <a:lumOff val="80000"/>
          </a:schemeClr>
        </a:soli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mk-MK" sz="700" b="0" i="0" kern="1200"/>
            <a:t>АГЕНЦИЈА ЗА ПОТТИКНУВАЊЕ НА РАЗВОЈОТ НА ЗЕМЈОДЕЛСТВОТО</a:t>
          </a:r>
          <a:endParaRPr lang="es-AR" sz="700" kern="1200"/>
        </a:p>
      </dsp:txBody>
      <dsp:txXfrm>
        <a:off x="1953968" y="405849"/>
        <a:ext cx="741727" cy="74172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Roe10</b:Tag>
    <b:SourceType>Report</b:SourceType>
    <b:Guid>{EAD321DB-AD61-46A0-95DC-89C3C0C4A0BB}</b:Guid>
    <b:Title>Co-operatives in Austria, in Study on the implementation of the Regulation 1435/2003</b:Title>
    <b:Year>2010</b:Year>
    <b:Publisher>European Union</b:Publisher>
    <b:Author>
      <b:Author>
        <b:NameList>
          <b:Person>
            <b:Last>Roessl</b:Last>
            <b:First>Dietmar </b:First>
          </b:Person>
        </b:NameList>
      </b:Author>
    </b:Author>
    <b:RefOrder>2</b:RefOrder>
  </b:Source>
  <b:Source>
    <b:Tag>Kel10</b:Tag>
    <b:SourceType>Report</b:SourceType>
    <b:Guid>{9351C80A-5685-4284-8188-CD85EC047099}</b:Guid>
    <b:Title>Co-operatives in Hungary, in Study on the implementation of the Regulation 1435/2003</b:Title>
    <b:Year>2010</b:Year>
    <b:Publisher>European Union</b:Publisher>
    <b:Author>
      <b:Author>
        <b:NameList>
          <b:Person>
            <b:Last>Kelen</b:Last>
            <b:First>András </b:First>
          </b:Person>
        </b:NameList>
      </b:Author>
    </b:Author>
    <b:RefOrder>3</b:RefOrder>
  </b:Source>
  <b:Source>
    <b:Tag>Lee03</b:Tag>
    <b:SourceType>Report</b:SourceType>
    <b:Guid>{D11A4636-53A9-471B-B4B8-5E79AFD0F9C1}</b:Guid>
    <b:Title>Cooperative movement in Globalizing Society</b:Title>
    <b:Year>2003</b:Year>
    <b:City>Tartu</b:City>
    <b:Author>
      <b:Author>
        <b:NameList>
          <b:Person>
            <b:Last>Leetsar</b:Last>
            <b:First>Jaan</b:First>
          </b:Person>
        </b:NameList>
      </b:Author>
    </b:Author>
    <b:RefOrder>4</b:RefOrder>
  </b:Source>
  <b:Source>
    <b:Tag>Mün10</b:Tag>
    <b:SourceType>Report</b:SourceType>
    <b:Guid>{AF56C9DC-413A-4FF5-AF59-D4258CBDB8A1}</b:Guid>
    <b:Title>Co-operatives in Germany</b:Title>
    <b:Year>2010</b:Year>
    <b:Publisher>European Union</b:Publisher>
    <b:Author>
      <b:Author>
        <b:NameList>
          <b:Person>
            <b:Last>Münkner</b:Last>
            <b:First>Hans-H. </b:First>
          </b:Person>
        </b:NameList>
      </b:Author>
    </b:Author>
    <b:RefOrder>5</b:RefOrder>
  </b:Source>
  <b:Source>
    <b:Tag>LaR14</b:Tag>
    <b:SourceType>DocumentFromInternetSite</b:SourceType>
    <b:Guid>{8C4FBE01-2D55-4A69-B79A-E354B88A2AB1}</b:Guid>
    <b:Title>In Uruguay one million people work in connection with co-operatives</b:Title>
    <b:Year>2014</b:Year>
    <b:Author>
      <b:Author>
        <b:Corporate>La Republica</b:Corporate>
      </b:Author>
    </b:Author>
    <b:InternetSiteTitle>La Republica</b:InternetSiteTitle>
    <b:Month>October</b:Month>
    <b:Day>27</b:Day>
    <b:URL>http://republica.com.uy/en-uruguay-un-millon-de-personas-trabajan-vinculadas-a-cooperativas/</b:URL>
    <b:RefOrder>7</b:RefOrder>
  </b:Source>
  <b:Source>
    <b:Tag>Cac161</b:Tag>
    <b:SourceType>Report</b:SourceType>
    <b:Guid>{1B944434-7090-437E-86C3-0DA170EB8971}</b:Guid>
    <b:Title>Preparation for support to agricultural cooperatives in the Former Yugoslav Republic of Macedonia. Study on agricultural cooperatives</b:Title>
    <b:Year>2016</b:Year>
    <b:Publisher> European Union Commission</b:Publisher>
    <b:City>Skopje</b:City>
    <b:Author>
      <b:Author>
        <b:NameList>
          <b:Person>
            <b:Last>Caccamisi</b:Last>
            <b:Middle>S.</b:Middle>
            <b:First>Dario</b:First>
          </b:Person>
        </b:NameList>
      </b:Author>
    </b:Author>
    <b:RefOrder>1</b:RefOrder>
  </b:Source>
  <b:Source>
    <b:Tag>Sna09</b:Tag>
    <b:SourceType>BookSection</b:SourceType>
    <b:Guid>{A1B8A682-13DB-4DCA-A7F9-33C4B2BEEBA2}</b:Guid>
    <b:Title>Co-operative Law in the UK: The Current Reforms and The Prospects</b:Title>
    <b:Year>2009</b:Year>
    <b:Publisher>Editions Larcier, Groupe de Boeck, ISSN 1780-289X; ISBN 978-2-8044-2000-0</b:Publisher>
    <b:City>Bruxelles, Belgium</b:City>
    <b:BookTitle>Droit Compare Des Cooperatives Europeennes</b:BookTitle>
    <b:Pages>16- 36</b:Pages>
    <b:Author>
      <b:Author>
        <b:NameList>
          <b:Person>
            <b:Last>Snaith</b:Last>
            <b:First>Ian</b:First>
          </b:Person>
        </b:NameList>
      </b:Author>
      <b:BookAuthor>
        <b:NameList>
          <b:Person>
            <b:Last>(ed.)</b:Last>
            <b:First>David</b:First>
            <b:Middle>Hiez</b:Middle>
          </b:Person>
        </b:NameList>
      </b:BookAuthor>
    </b:Author>
    <b:RefOrder>6</b:RefOrder>
  </b:Source>
  <b:Source>
    <b:Tag>Riz10</b:Tag>
    <b:SourceType>Report</b:SourceType>
    <b:Guid>{D1D2CBD0-79FA-42CD-841E-CF7B6CCDBA06}</b:Guid>
    <b:Title>Co-operatives in Malta</b:Title>
    <b:Year>2010</b:Year>
    <b:Publisher>European Union</b:Publisher>
    <b:Author>
      <b:Author>
        <b:NameList>
          <b:Person>
            <b:Last>Rizzo</b:Last>
            <b:First>Saviour </b:First>
          </b:Person>
        </b:NameList>
      </b:Author>
    </b:Author>
    <b:RefOrder>8</b:RefOrder>
  </b:Source>
  <b:Source>
    <b:Tag>Dar07</b:Tag>
    <b:SourceType>Report</b:SourceType>
    <b:Guid>{D19704DD-72C3-46AE-8981-3298F78CADC1}</b:Guid>
    <b:Year>2007</b:Year>
    <b:City>Skopje</b:City>
    <b:Publisher>AgBIZ, USAID</b:Publisher>
    <b:Author>
      <b:Author>
        <b:NameList>
          <b:Person>
            <b:Last>Caccamisi</b:Last>
            <b:Middle>S.</b:Middle>
            <b:First>Dario</b:First>
          </b:Person>
        </b:NameList>
      </b:Author>
    </b:Author>
    <b:LCID>en-GB</b:LCID>
    <b:Title>Producer Organisations in the Agriculture of The former Yougoslav Republic of Macedonian</b:Title>
    <b:RefOrder>9</b:RefOrder>
  </b:Source>
</b:Sources>
</file>

<file path=customXml/itemProps1.xml><?xml version="1.0" encoding="utf-8"?>
<ds:datastoreItem xmlns:ds="http://schemas.openxmlformats.org/officeDocument/2006/customXml" ds:itemID="{D81A8076-C088-494C-A9A2-C4631E6D7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Konekt</Template>
  <TotalTime>0</TotalTime>
  <Pages>59</Pages>
  <Words>16802</Words>
  <Characters>95777</Characters>
  <Application>Microsoft Office Word</Application>
  <DocSecurity>4</DocSecurity>
  <Lines>798</Lines>
  <Paragraphs>224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CARE Deutschland/Luxemburg e</vt:lpstr>
      <vt:lpstr>CARE Deutschland/Luxemburg e</vt:lpstr>
    </vt:vector>
  </TitlesOfParts>
  <Company>HP</Company>
  <LinksUpToDate>false</LinksUpToDate>
  <CharactersWithSpaces>112355</CharactersWithSpaces>
  <SharedDoc>false</SharedDoc>
  <HLinks>
    <vt:vector size="186" baseType="variant">
      <vt:variant>
        <vt:i4>786499</vt:i4>
      </vt:variant>
      <vt:variant>
        <vt:i4>207</vt:i4>
      </vt:variant>
      <vt:variant>
        <vt:i4>0</vt:i4>
      </vt:variant>
      <vt:variant>
        <vt:i4>5</vt:i4>
      </vt:variant>
      <vt:variant>
        <vt:lpwstr>https://datareportal.com/reports/digital-2021-north-macedonia</vt:lpwstr>
      </vt:variant>
      <vt:variant>
        <vt:lpwstr/>
      </vt:variant>
      <vt:variant>
        <vt:i4>1507381</vt:i4>
      </vt:variant>
      <vt:variant>
        <vt:i4>164</vt:i4>
      </vt:variant>
      <vt:variant>
        <vt:i4>0</vt:i4>
      </vt:variant>
      <vt:variant>
        <vt:i4>5</vt:i4>
      </vt:variant>
      <vt:variant>
        <vt:lpwstr/>
      </vt:variant>
      <vt:variant>
        <vt:lpwstr>_Toc80226597</vt:lpwstr>
      </vt:variant>
      <vt:variant>
        <vt:i4>1441845</vt:i4>
      </vt:variant>
      <vt:variant>
        <vt:i4>158</vt:i4>
      </vt:variant>
      <vt:variant>
        <vt:i4>0</vt:i4>
      </vt:variant>
      <vt:variant>
        <vt:i4>5</vt:i4>
      </vt:variant>
      <vt:variant>
        <vt:lpwstr/>
      </vt:variant>
      <vt:variant>
        <vt:lpwstr>_Toc80226596</vt:lpwstr>
      </vt:variant>
      <vt:variant>
        <vt:i4>1376309</vt:i4>
      </vt:variant>
      <vt:variant>
        <vt:i4>152</vt:i4>
      </vt:variant>
      <vt:variant>
        <vt:i4>0</vt:i4>
      </vt:variant>
      <vt:variant>
        <vt:i4>5</vt:i4>
      </vt:variant>
      <vt:variant>
        <vt:lpwstr/>
      </vt:variant>
      <vt:variant>
        <vt:lpwstr>_Toc80226595</vt:lpwstr>
      </vt:variant>
      <vt:variant>
        <vt:i4>1310773</vt:i4>
      </vt:variant>
      <vt:variant>
        <vt:i4>146</vt:i4>
      </vt:variant>
      <vt:variant>
        <vt:i4>0</vt:i4>
      </vt:variant>
      <vt:variant>
        <vt:i4>5</vt:i4>
      </vt:variant>
      <vt:variant>
        <vt:lpwstr/>
      </vt:variant>
      <vt:variant>
        <vt:lpwstr>_Toc80226594</vt:lpwstr>
      </vt:variant>
      <vt:variant>
        <vt:i4>1245237</vt:i4>
      </vt:variant>
      <vt:variant>
        <vt:i4>140</vt:i4>
      </vt:variant>
      <vt:variant>
        <vt:i4>0</vt:i4>
      </vt:variant>
      <vt:variant>
        <vt:i4>5</vt:i4>
      </vt:variant>
      <vt:variant>
        <vt:lpwstr/>
      </vt:variant>
      <vt:variant>
        <vt:lpwstr>_Toc80226593</vt:lpwstr>
      </vt:variant>
      <vt:variant>
        <vt:i4>1179701</vt:i4>
      </vt:variant>
      <vt:variant>
        <vt:i4>134</vt:i4>
      </vt:variant>
      <vt:variant>
        <vt:i4>0</vt:i4>
      </vt:variant>
      <vt:variant>
        <vt:i4>5</vt:i4>
      </vt:variant>
      <vt:variant>
        <vt:lpwstr/>
      </vt:variant>
      <vt:variant>
        <vt:lpwstr>_Toc80226592</vt:lpwstr>
      </vt:variant>
      <vt:variant>
        <vt:i4>1114165</vt:i4>
      </vt:variant>
      <vt:variant>
        <vt:i4>128</vt:i4>
      </vt:variant>
      <vt:variant>
        <vt:i4>0</vt:i4>
      </vt:variant>
      <vt:variant>
        <vt:i4>5</vt:i4>
      </vt:variant>
      <vt:variant>
        <vt:lpwstr/>
      </vt:variant>
      <vt:variant>
        <vt:lpwstr>_Toc80226591</vt:lpwstr>
      </vt:variant>
      <vt:variant>
        <vt:i4>1048629</vt:i4>
      </vt:variant>
      <vt:variant>
        <vt:i4>122</vt:i4>
      </vt:variant>
      <vt:variant>
        <vt:i4>0</vt:i4>
      </vt:variant>
      <vt:variant>
        <vt:i4>5</vt:i4>
      </vt:variant>
      <vt:variant>
        <vt:lpwstr/>
      </vt:variant>
      <vt:variant>
        <vt:lpwstr>_Toc80226590</vt:lpwstr>
      </vt:variant>
      <vt:variant>
        <vt:i4>1638452</vt:i4>
      </vt:variant>
      <vt:variant>
        <vt:i4>116</vt:i4>
      </vt:variant>
      <vt:variant>
        <vt:i4>0</vt:i4>
      </vt:variant>
      <vt:variant>
        <vt:i4>5</vt:i4>
      </vt:variant>
      <vt:variant>
        <vt:lpwstr/>
      </vt:variant>
      <vt:variant>
        <vt:lpwstr>_Toc80226589</vt:lpwstr>
      </vt:variant>
      <vt:variant>
        <vt:i4>1572916</vt:i4>
      </vt:variant>
      <vt:variant>
        <vt:i4>110</vt:i4>
      </vt:variant>
      <vt:variant>
        <vt:i4>0</vt:i4>
      </vt:variant>
      <vt:variant>
        <vt:i4>5</vt:i4>
      </vt:variant>
      <vt:variant>
        <vt:lpwstr/>
      </vt:variant>
      <vt:variant>
        <vt:lpwstr>_Toc80226588</vt:lpwstr>
      </vt:variant>
      <vt:variant>
        <vt:i4>1507380</vt:i4>
      </vt:variant>
      <vt:variant>
        <vt:i4>104</vt:i4>
      </vt:variant>
      <vt:variant>
        <vt:i4>0</vt:i4>
      </vt:variant>
      <vt:variant>
        <vt:i4>5</vt:i4>
      </vt:variant>
      <vt:variant>
        <vt:lpwstr/>
      </vt:variant>
      <vt:variant>
        <vt:lpwstr>_Toc80226587</vt:lpwstr>
      </vt:variant>
      <vt:variant>
        <vt:i4>1441844</vt:i4>
      </vt:variant>
      <vt:variant>
        <vt:i4>98</vt:i4>
      </vt:variant>
      <vt:variant>
        <vt:i4>0</vt:i4>
      </vt:variant>
      <vt:variant>
        <vt:i4>5</vt:i4>
      </vt:variant>
      <vt:variant>
        <vt:lpwstr/>
      </vt:variant>
      <vt:variant>
        <vt:lpwstr>_Toc80226586</vt:lpwstr>
      </vt:variant>
      <vt:variant>
        <vt:i4>1376308</vt:i4>
      </vt:variant>
      <vt:variant>
        <vt:i4>92</vt:i4>
      </vt:variant>
      <vt:variant>
        <vt:i4>0</vt:i4>
      </vt:variant>
      <vt:variant>
        <vt:i4>5</vt:i4>
      </vt:variant>
      <vt:variant>
        <vt:lpwstr/>
      </vt:variant>
      <vt:variant>
        <vt:lpwstr>_Toc80226585</vt:lpwstr>
      </vt:variant>
      <vt:variant>
        <vt:i4>1310772</vt:i4>
      </vt:variant>
      <vt:variant>
        <vt:i4>86</vt:i4>
      </vt:variant>
      <vt:variant>
        <vt:i4>0</vt:i4>
      </vt:variant>
      <vt:variant>
        <vt:i4>5</vt:i4>
      </vt:variant>
      <vt:variant>
        <vt:lpwstr/>
      </vt:variant>
      <vt:variant>
        <vt:lpwstr>_Toc80226584</vt:lpwstr>
      </vt:variant>
      <vt:variant>
        <vt:i4>1245236</vt:i4>
      </vt:variant>
      <vt:variant>
        <vt:i4>80</vt:i4>
      </vt:variant>
      <vt:variant>
        <vt:i4>0</vt:i4>
      </vt:variant>
      <vt:variant>
        <vt:i4>5</vt:i4>
      </vt:variant>
      <vt:variant>
        <vt:lpwstr/>
      </vt:variant>
      <vt:variant>
        <vt:lpwstr>_Toc80226583</vt:lpwstr>
      </vt:variant>
      <vt:variant>
        <vt:i4>1179700</vt:i4>
      </vt:variant>
      <vt:variant>
        <vt:i4>74</vt:i4>
      </vt:variant>
      <vt:variant>
        <vt:i4>0</vt:i4>
      </vt:variant>
      <vt:variant>
        <vt:i4>5</vt:i4>
      </vt:variant>
      <vt:variant>
        <vt:lpwstr/>
      </vt:variant>
      <vt:variant>
        <vt:lpwstr>_Toc80226582</vt:lpwstr>
      </vt:variant>
      <vt:variant>
        <vt:i4>1114164</vt:i4>
      </vt:variant>
      <vt:variant>
        <vt:i4>68</vt:i4>
      </vt:variant>
      <vt:variant>
        <vt:i4>0</vt:i4>
      </vt:variant>
      <vt:variant>
        <vt:i4>5</vt:i4>
      </vt:variant>
      <vt:variant>
        <vt:lpwstr/>
      </vt:variant>
      <vt:variant>
        <vt:lpwstr>_Toc80226581</vt:lpwstr>
      </vt:variant>
      <vt:variant>
        <vt:i4>1048628</vt:i4>
      </vt:variant>
      <vt:variant>
        <vt:i4>62</vt:i4>
      </vt:variant>
      <vt:variant>
        <vt:i4>0</vt:i4>
      </vt:variant>
      <vt:variant>
        <vt:i4>5</vt:i4>
      </vt:variant>
      <vt:variant>
        <vt:lpwstr/>
      </vt:variant>
      <vt:variant>
        <vt:lpwstr>_Toc80226580</vt:lpwstr>
      </vt:variant>
      <vt:variant>
        <vt:i4>1638459</vt:i4>
      </vt:variant>
      <vt:variant>
        <vt:i4>56</vt:i4>
      </vt:variant>
      <vt:variant>
        <vt:i4>0</vt:i4>
      </vt:variant>
      <vt:variant>
        <vt:i4>5</vt:i4>
      </vt:variant>
      <vt:variant>
        <vt:lpwstr/>
      </vt:variant>
      <vt:variant>
        <vt:lpwstr>_Toc80226579</vt:lpwstr>
      </vt:variant>
      <vt:variant>
        <vt:i4>1572923</vt:i4>
      </vt:variant>
      <vt:variant>
        <vt:i4>50</vt:i4>
      </vt:variant>
      <vt:variant>
        <vt:i4>0</vt:i4>
      </vt:variant>
      <vt:variant>
        <vt:i4>5</vt:i4>
      </vt:variant>
      <vt:variant>
        <vt:lpwstr/>
      </vt:variant>
      <vt:variant>
        <vt:lpwstr>_Toc80226578</vt:lpwstr>
      </vt:variant>
      <vt:variant>
        <vt:i4>1507387</vt:i4>
      </vt:variant>
      <vt:variant>
        <vt:i4>44</vt:i4>
      </vt:variant>
      <vt:variant>
        <vt:i4>0</vt:i4>
      </vt:variant>
      <vt:variant>
        <vt:i4>5</vt:i4>
      </vt:variant>
      <vt:variant>
        <vt:lpwstr/>
      </vt:variant>
      <vt:variant>
        <vt:lpwstr>_Toc80226577</vt:lpwstr>
      </vt:variant>
      <vt:variant>
        <vt:i4>1441851</vt:i4>
      </vt:variant>
      <vt:variant>
        <vt:i4>38</vt:i4>
      </vt:variant>
      <vt:variant>
        <vt:i4>0</vt:i4>
      </vt:variant>
      <vt:variant>
        <vt:i4>5</vt:i4>
      </vt:variant>
      <vt:variant>
        <vt:lpwstr/>
      </vt:variant>
      <vt:variant>
        <vt:lpwstr>_Toc80226576</vt:lpwstr>
      </vt:variant>
      <vt:variant>
        <vt:i4>1376315</vt:i4>
      </vt:variant>
      <vt:variant>
        <vt:i4>32</vt:i4>
      </vt:variant>
      <vt:variant>
        <vt:i4>0</vt:i4>
      </vt:variant>
      <vt:variant>
        <vt:i4>5</vt:i4>
      </vt:variant>
      <vt:variant>
        <vt:lpwstr/>
      </vt:variant>
      <vt:variant>
        <vt:lpwstr>_Toc80226575</vt:lpwstr>
      </vt:variant>
      <vt:variant>
        <vt:i4>1310779</vt:i4>
      </vt:variant>
      <vt:variant>
        <vt:i4>26</vt:i4>
      </vt:variant>
      <vt:variant>
        <vt:i4>0</vt:i4>
      </vt:variant>
      <vt:variant>
        <vt:i4>5</vt:i4>
      </vt:variant>
      <vt:variant>
        <vt:lpwstr/>
      </vt:variant>
      <vt:variant>
        <vt:lpwstr>_Toc80226574</vt:lpwstr>
      </vt:variant>
      <vt:variant>
        <vt:i4>1245243</vt:i4>
      </vt:variant>
      <vt:variant>
        <vt:i4>20</vt:i4>
      </vt:variant>
      <vt:variant>
        <vt:i4>0</vt:i4>
      </vt:variant>
      <vt:variant>
        <vt:i4>5</vt:i4>
      </vt:variant>
      <vt:variant>
        <vt:lpwstr/>
      </vt:variant>
      <vt:variant>
        <vt:lpwstr>_Toc80226573</vt:lpwstr>
      </vt:variant>
      <vt:variant>
        <vt:i4>1179707</vt:i4>
      </vt:variant>
      <vt:variant>
        <vt:i4>14</vt:i4>
      </vt:variant>
      <vt:variant>
        <vt:i4>0</vt:i4>
      </vt:variant>
      <vt:variant>
        <vt:i4>5</vt:i4>
      </vt:variant>
      <vt:variant>
        <vt:lpwstr/>
      </vt:variant>
      <vt:variant>
        <vt:lpwstr>_Toc80226572</vt:lpwstr>
      </vt:variant>
      <vt:variant>
        <vt:i4>1114171</vt:i4>
      </vt:variant>
      <vt:variant>
        <vt:i4>8</vt:i4>
      </vt:variant>
      <vt:variant>
        <vt:i4>0</vt:i4>
      </vt:variant>
      <vt:variant>
        <vt:i4>5</vt:i4>
      </vt:variant>
      <vt:variant>
        <vt:lpwstr/>
      </vt:variant>
      <vt:variant>
        <vt:lpwstr>_Toc80226571</vt:lpwstr>
      </vt:variant>
      <vt:variant>
        <vt:i4>1048635</vt:i4>
      </vt:variant>
      <vt:variant>
        <vt:i4>2</vt:i4>
      </vt:variant>
      <vt:variant>
        <vt:i4>0</vt:i4>
      </vt:variant>
      <vt:variant>
        <vt:i4>5</vt:i4>
      </vt:variant>
      <vt:variant>
        <vt:lpwstr/>
      </vt:variant>
      <vt:variant>
        <vt:lpwstr>_Toc80226570</vt:lpwstr>
      </vt:variant>
      <vt:variant>
        <vt:i4>7471226</vt:i4>
      </vt:variant>
      <vt:variant>
        <vt:i4>3</vt:i4>
      </vt:variant>
      <vt:variant>
        <vt:i4>0</vt:i4>
      </vt:variant>
      <vt:variant>
        <vt:i4>5</vt:i4>
      </vt:variant>
      <vt:variant>
        <vt:lpwstr>http://icos.ie/starting-a-co-op/intro/</vt:lpwstr>
      </vt:variant>
      <vt:variant>
        <vt:lpwstr/>
      </vt:variant>
      <vt:variant>
        <vt:i4>3538981</vt:i4>
      </vt:variant>
      <vt:variant>
        <vt:i4>0</vt:i4>
      </vt:variant>
      <vt:variant>
        <vt:i4>0</vt:i4>
      </vt:variant>
      <vt:variant>
        <vt:i4>5</vt:i4>
      </vt:variant>
      <vt:variant>
        <vt:lpwstr>http://www.coopup.net/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Deutschland/Luxemburg e</dc:title>
  <dc:creator>Irina</dc:creator>
  <cp:lastModifiedBy>Елена Новачка</cp:lastModifiedBy>
  <cp:revision>2</cp:revision>
  <cp:lastPrinted>2018-09-10T16:40:00Z</cp:lastPrinted>
  <dcterms:created xsi:type="dcterms:W3CDTF">2021-10-01T07:29:00Z</dcterms:created>
  <dcterms:modified xsi:type="dcterms:W3CDTF">2021-10-01T07:29:00Z</dcterms:modified>
</cp:coreProperties>
</file>