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367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1704"/>
        <w:gridCol w:w="3411"/>
        <w:gridCol w:w="1503"/>
      </w:tblGrid>
      <w:tr w:rsidR="001C25BF" w:rsidRPr="00DC15AF" w:rsidTr="00495B19">
        <w:trPr>
          <w:trHeight w:val="536"/>
        </w:trPr>
        <w:tc>
          <w:tcPr>
            <w:tcW w:w="10008" w:type="dxa"/>
            <w:gridSpan w:val="4"/>
          </w:tcPr>
          <w:p w:rsidR="001C25BF" w:rsidRPr="00DC15AF" w:rsidRDefault="001C25BF" w:rsidP="00495B19">
            <w:pPr>
              <w:pStyle w:val="TableParagraph"/>
              <w:ind w:left="88"/>
              <w:rPr>
                <w:rFonts w:ascii="StobiSerif Regular" w:hAnsi="StobiSerif Regular" w:cs="Times New Roman"/>
                <w:b/>
                <w:color w:val="C00000"/>
                <w:lang w:val="mk-MK"/>
              </w:rPr>
            </w:pPr>
            <w:r w:rsidRPr="00DC15AF">
              <w:rPr>
                <w:rFonts w:ascii="StobiSerif Regular" w:hAnsi="StobiSerif Regular" w:cs="Times New Roman"/>
                <w:b/>
                <w:color w:val="C00000"/>
                <w:lang w:val="mk-MK"/>
              </w:rPr>
              <w:t xml:space="preserve">                          Одделение за стратешко планирање, креирање политики и следење                    </w:t>
            </w:r>
          </w:p>
          <w:p w:rsidR="001C25BF" w:rsidRPr="00DC15AF" w:rsidRDefault="001C25BF" w:rsidP="00495B19">
            <w:pPr>
              <w:pStyle w:val="TableParagraph"/>
              <w:ind w:left="88"/>
              <w:rPr>
                <w:rFonts w:ascii="StobiSerif Regular" w:hAnsi="StobiSerif Regular" w:cs="Times New Roman"/>
                <w:b/>
                <w:color w:val="C00000"/>
                <w:lang w:val="mk-MK"/>
              </w:rPr>
            </w:pPr>
          </w:p>
        </w:tc>
      </w:tr>
      <w:tr w:rsidR="001C25BF" w:rsidRPr="00DC15AF" w:rsidTr="00495B19">
        <w:trPr>
          <w:trHeight w:val="502"/>
        </w:trPr>
        <w:tc>
          <w:tcPr>
            <w:tcW w:w="3390" w:type="dxa"/>
          </w:tcPr>
          <w:p w:rsidR="001C25BF" w:rsidRPr="00DC15AF" w:rsidRDefault="001C25BF" w:rsidP="00495B19">
            <w:pPr>
              <w:pStyle w:val="TableParagraph"/>
              <w:jc w:val="center"/>
              <w:rPr>
                <w:rFonts w:ascii="StobiSerif Regular" w:hAnsi="StobiSerif Regular" w:cs="Times New Roman"/>
                <w:color w:val="000000"/>
                <w:lang w:val="mk-MK"/>
              </w:rPr>
            </w:pPr>
            <w:r w:rsidRPr="007A68E1">
              <w:rPr>
                <w:rFonts w:ascii="StobiSerif Regular" w:hAnsi="StobiSerif Regular" w:cs="Times New Roman"/>
                <w:color w:val="000000"/>
                <w:lang w:val="mk-MK"/>
              </w:rPr>
              <w:t>Раководител на одделение за стратешко планирање, креирање политики и следење,</w:t>
            </w:r>
          </w:p>
        </w:tc>
        <w:tc>
          <w:tcPr>
            <w:tcW w:w="1704" w:type="dxa"/>
          </w:tcPr>
          <w:p w:rsidR="001C25BF" w:rsidRPr="007A68E1" w:rsidRDefault="001C25BF" w:rsidP="00495B19">
            <w:pPr>
              <w:pStyle w:val="TableParagraph"/>
              <w:jc w:val="center"/>
              <w:rPr>
                <w:rFonts w:ascii="StobiSerif Regular" w:hAnsi="StobiSerif Regular" w:cs="Times New Roman"/>
                <w:b/>
                <w:color w:val="000000"/>
                <w:lang w:val="mk-MK"/>
              </w:rPr>
            </w:pPr>
            <w:r w:rsidRPr="007A68E1">
              <w:rPr>
                <w:rFonts w:ascii="StobiSerif Regular" w:hAnsi="StobiSerif Regular" w:cs="Times New Roman"/>
                <w:b/>
                <w:color w:val="000000"/>
                <w:lang w:val="mk-MK"/>
              </w:rPr>
              <w:t>Лилјана Мострова</w:t>
            </w:r>
          </w:p>
        </w:tc>
        <w:tc>
          <w:tcPr>
            <w:tcW w:w="3411" w:type="dxa"/>
          </w:tcPr>
          <w:p w:rsidR="001C25BF" w:rsidRPr="00DC15AF" w:rsidRDefault="00271538" w:rsidP="00495B19">
            <w:pPr>
              <w:pStyle w:val="TableParagraph"/>
              <w:ind w:left="35" w:right="128"/>
              <w:jc w:val="center"/>
              <w:rPr>
                <w:rFonts w:ascii="StobiSerif Regular" w:hAnsi="StobiSerif Regular" w:cs="Times New Roman"/>
                <w:color w:val="000000"/>
                <w:lang w:val="mk-MK"/>
              </w:rPr>
            </w:pPr>
            <w:hyperlink r:id="rId4" w:history="1">
              <w:r w:rsidR="001C25BF" w:rsidRPr="00DC15AF">
                <w:rPr>
                  <w:rStyle w:val="Hyperlink"/>
                  <w:rFonts w:ascii="StobiSerif Regular" w:hAnsi="StobiSerif Regular" w:cs="Times New Roman"/>
                  <w:color w:val="000000"/>
                  <w:w w:val="90"/>
                  <w:lang w:val="de-DE"/>
                </w:rPr>
                <w:t>liljana.mostrova@kultura.gov</w:t>
              </w:r>
            </w:hyperlink>
            <w:r w:rsidR="001C25BF" w:rsidRPr="00DC15AF">
              <w:rPr>
                <w:rFonts w:ascii="StobiSerif Regular" w:hAnsi="StobiSerif Regular" w:cs="Times New Roman"/>
                <w:color w:val="000000"/>
                <w:w w:val="69"/>
                <w:lang w:val="de-DE"/>
              </w:rPr>
              <w:t>.</w:t>
            </w:r>
            <w:r w:rsidR="001C25BF" w:rsidRPr="00DC15AF">
              <w:rPr>
                <w:rFonts w:ascii="StobiSerif Regular" w:hAnsi="StobiSerif Regular" w:cs="Times New Roman"/>
                <w:color w:val="000000"/>
                <w:lang w:val="de-DE"/>
              </w:rPr>
              <w:t xml:space="preserve"> mk</w:t>
            </w:r>
          </w:p>
        </w:tc>
        <w:tc>
          <w:tcPr>
            <w:tcW w:w="1503" w:type="dxa"/>
          </w:tcPr>
          <w:p w:rsidR="001C25BF" w:rsidRPr="00DC15AF" w:rsidRDefault="001C25BF" w:rsidP="00495B19">
            <w:pPr>
              <w:pStyle w:val="TableParagraph"/>
              <w:ind w:left="35" w:right="128"/>
              <w:jc w:val="center"/>
              <w:rPr>
                <w:rFonts w:ascii="StobiSerif Regular" w:hAnsi="StobiSerif Regular" w:cs="Times New Roman"/>
                <w:color w:val="000000"/>
                <w:w w:val="95"/>
                <w:lang w:val="mk-MK"/>
              </w:rPr>
            </w:pPr>
          </w:p>
          <w:p w:rsidR="001C25BF" w:rsidRPr="00DC15AF" w:rsidRDefault="00271538" w:rsidP="00495B19">
            <w:pPr>
              <w:pStyle w:val="TableParagraph"/>
              <w:ind w:left="35" w:right="128"/>
              <w:jc w:val="center"/>
              <w:rPr>
                <w:rFonts w:ascii="StobiSerif Regular" w:hAnsi="StobiSerif Regular" w:cs="Times New Roman"/>
                <w:color w:val="000000"/>
                <w:lang w:val="mk-MK"/>
              </w:rPr>
            </w:pPr>
            <w:r>
              <w:rPr>
                <w:rFonts w:ascii="StobiSerif Regular" w:hAnsi="StobiSerif Regular" w:cs="Times New Roman"/>
                <w:color w:val="000000"/>
                <w:w w:val="95"/>
              </w:rPr>
              <w:t>3 240 648</w:t>
            </w:r>
            <w:bookmarkStart w:id="0" w:name="_GoBack"/>
            <w:bookmarkEnd w:id="0"/>
          </w:p>
        </w:tc>
      </w:tr>
      <w:tr w:rsidR="001C25BF" w:rsidRPr="00DC15AF" w:rsidTr="00495B19">
        <w:trPr>
          <w:trHeight w:val="502"/>
        </w:trPr>
        <w:tc>
          <w:tcPr>
            <w:tcW w:w="3390" w:type="dxa"/>
          </w:tcPr>
          <w:p w:rsidR="001C25BF" w:rsidRPr="00DC15AF" w:rsidRDefault="001C25BF" w:rsidP="00495B19">
            <w:pPr>
              <w:pStyle w:val="TableParagraph"/>
              <w:jc w:val="center"/>
              <w:rPr>
                <w:rFonts w:ascii="StobiSerif Regular" w:hAnsi="StobiSerif Regular" w:cs="Times New Roman"/>
                <w:color w:val="000000"/>
                <w:lang w:val="mk-MK"/>
              </w:rPr>
            </w:pPr>
            <w:r w:rsidRPr="00DC15AF">
              <w:rPr>
                <w:rFonts w:ascii="StobiSerif Regular" w:hAnsi="StobiSerif Regular" w:cs="Times New Roman"/>
                <w:color w:val="000000"/>
                <w:lang w:val="mk-MK"/>
              </w:rPr>
              <w:t>Советник за анализа и стратешки планови</w:t>
            </w:r>
          </w:p>
        </w:tc>
        <w:tc>
          <w:tcPr>
            <w:tcW w:w="1704" w:type="dxa"/>
          </w:tcPr>
          <w:p w:rsidR="001C25BF" w:rsidRPr="00DC15AF" w:rsidRDefault="001C25BF" w:rsidP="00495B19">
            <w:pPr>
              <w:pStyle w:val="TableParagraph"/>
              <w:jc w:val="center"/>
              <w:rPr>
                <w:rFonts w:ascii="StobiSerif Regular" w:hAnsi="StobiSerif Regular" w:cs="Arial"/>
                <w:b/>
                <w:lang w:val="mk-MK"/>
              </w:rPr>
            </w:pPr>
            <w:r w:rsidRPr="00DC15AF">
              <w:rPr>
                <w:rFonts w:ascii="StobiSerif Regular" w:hAnsi="StobiSerif Regular" w:cs="Arial"/>
                <w:b/>
                <w:lang w:val="mk-MK"/>
              </w:rPr>
              <w:t>Садбере Красничи</w:t>
            </w:r>
          </w:p>
        </w:tc>
        <w:tc>
          <w:tcPr>
            <w:tcW w:w="3411" w:type="dxa"/>
          </w:tcPr>
          <w:p w:rsidR="001C25BF" w:rsidRPr="00DC15AF" w:rsidRDefault="001C25BF" w:rsidP="00495B19">
            <w:pPr>
              <w:spacing w:after="0" w:line="240" w:lineRule="auto"/>
              <w:rPr>
                <w:rFonts w:ascii="StobiSerif Regular" w:eastAsia="Trebuchet MS" w:hAnsi="StobiSerif Regular"/>
                <w:b/>
                <w:color w:val="C00000"/>
                <w:lang w:val="mk-MK" w:bidi="en-US"/>
              </w:rPr>
            </w:pPr>
          </w:p>
        </w:tc>
        <w:tc>
          <w:tcPr>
            <w:tcW w:w="1503" w:type="dxa"/>
          </w:tcPr>
          <w:p w:rsidR="001C25BF" w:rsidRPr="00DC15AF" w:rsidRDefault="001C25BF" w:rsidP="00495B19">
            <w:pPr>
              <w:spacing w:after="0" w:line="240" w:lineRule="auto"/>
              <w:rPr>
                <w:rFonts w:ascii="StobiSerif Regular" w:eastAsia="Trebuchet MS" w:hAnsi="StobiSerif Regular"/>
                <w:b/>
                <w:color w:val="C00000"/>
                <w:lang w:val="mk-MK" w:bidi="en-US"/>
              </w:rPr>
            </w:pPr>
          </w:p>
        </w:tc>
      </w:tr>
    </w:tbl>
    <w:p w:rsidR="00803738" w:rsidRDefault="00803738"/>
    <w:sectPr w:rsidR="00803738" w:rsidSect="00803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BF"/>
    <w:rsid w:val="000237CE"/>
    <w:rsid w:val="001C25BF"/>
    <w:rsid w:val="00271538"/>
    <w:rsid w:val="00443801"/>
    <w:rsid w:val="00713092"/>
    <w:rsid w:val="007A08CF"/>
    <w:rsid w:val="007A74B0"/>
    <w:rsid w:val="00803738"/>
    <w:rsid w:val="00CE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F96CF"/>
  <w15:docId w15:val="{36BA3E46-C998-49CA-B77D-C9192491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5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C25B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  <w:style w:type="character" w:styleId="Hyperlink">
    <w:name w:val="Hyperlink"/>
    <w:uiPriority w:val="99"/>
    <w:unhideWhenUsed/>
    <w:rsid w:val="001C25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ljana.mostrova@kultur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anita.jovanoska</dc:creator>
  <cp:keywords/>
  <dc:description/>
  <cp:lastModifiedBy>martin.krzalovski</cp:lastModifiedBy>
  <cp:revision>2</cp:revision>
  <dcterms:created xsi:type="dcterms:W3CDTF">2024-04-02T09:24:00Z</dcterms:created>
  <dcterms:modified xsi:type="dcterms:W3CDTF">2024-04-02T09:24:00Z</dcterms:modified>
</cp:coreProperties>
</file>