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D429" w14:textId="77777777" w:rsidR="003808A0" w:rsidRPr="002C4152" w:rsidRDefault="00DE6C80" w:rsidP="00DE6C80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 xml:space="preserve">ЗАПИСНИК </w:t>
      </w:r>
    </w:p>
    <w:p w14:paraId="5B4AE475" w14:textId="15F8912E" w:rsidR="002075F3" w:rsidRPr="002C4152" w:rsidRDefault="00DE6C80" w:rsidP="00DE6C80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 xml:space="preserve">ОД </w:t>
      </w:r>
      <w:r w:rsidR="00F822B9">
        <w:rPr>
          <w:rFonts w:ascii="StobiSerif Regular" w:hAnsi="StobiSerif Regular" w:cstheme="minorHAnsi"/>
        </w:rPr>
        <w:t>ПЕТ</w:t>
      </w:r>
      <w:r w:rsidR="00C716F1">
        <w:rPr>
          <w:rFonts w:ascii="StobiSerif Regular" w:hAnsi="StobiSerif Regular" w:cstheme="minorHAnsi"/>
        </w:rPr>
        <w:t>ТА</w:t>
      </w:r>
      <w:r w:rsidR="00F822B9">
        <w:rPr>
          <w:rFonts w:ascii="StobiSerif Regular" w:hAnsi="StobiSerif Regular" w:cstheme="minorHAnsi"/>
        </w:rPr>
        <w:t>ТА</w:t>
      </w:r>
      <w:r w:rsidR="002075F3" w:rsidRPr="002C4152">
        <w:rPr>
          <w:rFonts w:ascii="StobiSerif Regular" w:hAnsi="StobiSerif Regular" w:cstheme="minorHAnsi"/>
        </w:rPr>
        <w:t xml:space="preserve"> СЕД</w:t>
      </w:r>
      <w:r w:rsidR="00C5559A" w:rsidRPr="002C4152">
        <w:rPr>
          <w:rFonts w:ascii="StobiSerif Regular" w:hAnsi="StobiSerif Regular" w:cstheme="minorHAnsi"/>
        </w:rPr>
        <w:t>Н</w:t>
      </w:r>
      <w:r w:rsidR="002075F3" w:rsidRPr="002C4152">
        <w:rPr>
          <w:rFonts w:ascii="StobiSerif Regular" w:hAnsi="StobiSerif Regular" w:cstheme="minorHAnsi"/>
        </w:rPr>
        <w:t>ИЦА</w:t>
      </w:r>
      <w:r w:rsidRPr="002C4152">
        <w:rPr>
          <w:rFonts w:ascii="StobiSerif Regular" w:hAnsi="StobiSerif Regular" w:cstheme="minorHAnsi"/>
        </w:rPr>
        <w:t xml:space="preserve"> </w:t>
      </w:r>
    </w:p>
    <w:p w14:paraId="7843867C" w14:textId="56C83FF8" w:rsidR="00DE6C80" w:rsidRPr="002C4152" w:rsidRDefault="00DE6C80" w:rsidP="00DE6C80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>НА СЕКРЕТАРИЈАТОТ ЗА РЕФОРМА НА ЈАВНА АДМИНИСТРАЦИЈА</w:t>
      </w:r>
    </w:p>
    <w:p w14:paraId="518B3683" w14:textId="6FE635FD" w:rsidR="00DE6C80" w:rsidRPr="002C4152" w:rsidRDefault="00DE6C80" w:rsidP="00DE6C80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>ОДРЖАН</w:t>
      </w:r>
      <w:r w:rsidR="002075F3" w:rsidRPr="002C4152">
        <w:rPr>
          <w:rFonts w:ascii="StobiSerif Regular" w:hAnsi="StobiSerif Regular" w:cstheme="minorHAnsi"/>
        </w:rPr>
        <w:t>А</w:t>
      </w:r>
      <w:r w:rsidRPr="002C4152">
        <w:rPr>
          <w:rFonts w:ascii="StobiSerif Regular" w:hAnsi="StobiSerif Regular" w:cstheme="minorHAnsi"/>
        </w:rPr>
        <w:t xml:space="preserve"> НА </w:t>
      </w:r>
      <w:r w:rsidR="00F822B9">
        <w:rPr>
          <w:rFonts w:ascii="StobiSerif Regular" w:hAnsi="StobiSerif Regular" w:cstheme="minorHAnsi"/>
        </w:rPr>
        <w:t>22</w:t>
      </w:r>
      <w:r w:rsidRPr="002C4152">
        <w:rPr>
          <w:rFonts w:ascii="StobiSerif Regular" w:hAnsi="StobiSerif Regular" w:cstheme="minorHAnsi"/>
        </w:rPr>
        <w:t>.</w:t>
      </w:r>
      <w:r w:rsidR="00C716F1">
        <w:rPr>
          <w:rFonts w:ascii="StobiSerif Regular" w:hAnsi="StobiSerif Regular" w:cstheme="minorHAnsi"/>
        </w:rPr>
        <w:t>0</w:t>
      </w:r>
      <w:r w:rsidR="005D5819">
        <w:rPr>
          <w:rFonts w:ascii="StobiSerif Regular" w:hAnsi="StobiSerif Regular" w:cstheme="minorHAnsi"/>
        </w:rPr>
        <w:t>4.</w:t>
      </w:r>
      <w:r w:rsidRPr="002C4152">
        <w:rPr>
          <w:rFonts w:ascii="StobiSerif Regular" w:hAnsi="StobiSerif Regular" w:cstheme="minorHAnsi"/>
        </w:rPr>
        <w:t>202</w:t>
      </w:r>
      <w:r w:rsidR="00F822B9">
        <w:rPr>
          <w:rFonts w:ascii="StobiSerif Regular" w:hAnsi="StobiSerif Regular" w:cstheme="minorHAnsi"/>
        </w:rPr>
        <w:t>6</w:t>
      </w:r>
    </w:p>
    <w:p w14:paraId="444B00BA" w14:textId="736F934E" w:rsidR="00DE6C80" w:rsidRPr="002C4152" w:rsidRDefault="00DE6C80" w:rsidP="00DE6C80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 xml:space="preserve"> </w:t>
      </w:r>
      <w:r w:rsidR="005D5819" w:rsidRPr="005D5819">
        <w:rPr>
          <w:rFonts w:ascii="StobiSerif Regular" w:hAnsi="StobiSerif Regular" w:cstheme="minorHAnsi"/>
          <w:bCs/>
        </w:rPr>
        <w:t>Министерство за јавна администрација</w:t>
      </w:r>
    </w:p>
    <w:p w14:paraId="66E65858" w14:textId="77777777" w:rsidR="002075F3" w:rsidRPr="002C4152" w:rsidRDefault="002075F3" w:rsidP="002075F3">
      <w:pPr>
        <w:jc w:val="center"/>
        <w:rPr>
          <w:rFonts w:ascii="StobiSerif Regular" w:hAnsi="StobiSerif Regular" w:cstheme="minorHAnsi"/>
        </w:rPr>
      </w:pPr>
    </w:p>
    <w:p w14:paraId="2DD80A80" w14:textId="77777777" w:rsidR="002075F3" w:rsidRPr="002C4152" w:rsidRDefault="002075F3" w:rsidP="002075F3">
      <w:pPr>
        <w:rPr>
          <w:rFonts w:ascii="StobiSerif Regular" w:hAnsi="StobiSerif Regular" w:cstheme="minorHAnsi"/>
        </w:rPr>
      </w:pPr>
    </w:p>
    <w:p w14:paraId="5417A4DE" w14:textId="77777777" w:rsidR="002075F3" w:rsidRPr="002C4152" w:rsidRDefault="002075F3" w:rsidP="0013526A">
      <w:pPr>
        <w:rPr>
          <w:rFonts w:ascii="StobiSerif Regular" w:hAnsi="StobiSerif Regular" w:cstheme="minorHAnsi"/>
        </w:rPr>
      </w:pPr>
    </w:p>
    <w:p w14:paraId="65C8B345" w14:textId="77777777" w:rsidR="00DE6C80" w:rsidRPr="002C4152" w:rsidRDefault="00DE6C80" w:rsidP="00DE6C80">
      <w:pPr>
        <w:rPr>
          <w:rFonts w:ascii="StobiSerif Regular" w:hAnsi="StobiSerif Regular" w:cstheme="minorHAnsi"/>
        </w:rPr>
      </w:pPr>
    </w:p>
    <w:p w14:paraId="5F92416B" w14:textId="03D19171" w:rsidR="00DE6C80" w:rsidRPr="002C4152" w:rsidRDefault="00DE6C80" w:rsidP="00DE6C80">
      <w:pPr>
        <w:rPr>
          <w:rFonts w:ascii="StobiSerif Regular" w:hAnsi="StobiSerif Regular" w:cstheme="minorHAnsi"/>
          <w:b/>
          <w:lang w:val="en-US"/>
        </w:rPr>
      </w:pPr>
      <w:r w:rsidRPr="002C4152">
        <w:rPr>
          <w:rFonts w:ascii="StobiSerif Regular" w:hAnsi="StobiSerif Regular" w:cstheme="minorHAnsi"/>
          <w:b/>
        </w:rPr>
        <w:t>Присутни</w:t>
      </w:r>
      <w:r w:rsidR="00DB11A0" w:rsidRPr="002C4152">
        <w:rPr>
          <w:rFonts w:ascii="StobiSerif Regular" w:hAnsi="StobiSerif Regular" w:cstheme="minorHAnsi"/>
          <w:b/>
          <w:lang w:val="en-US"/>
        </w:rPr>
        <w:t xml:space="preserve">: </w:t>
      </w:r>
    </w:p>
    <w:p w14:paraId="3F2A3B01" w14:textId="77777777" w:rsidR="00DB11A0" w:rsidRPr="002C4152" w:rsidRDefault="00DB11A0" w:rsidP="00DE6C80">
      <w:pPr>
        <w:rPr>
          <w:rFonts w:ascii="StobiSerif Regular" w:hAnsi="StobiSerif Regular" w:cstheme="minorHAnsi"/>
          <w:b/>
          <w:lang w:val="en-US"/>
        </w:rPr>
      </w:pPr>
    </w:p>
    <w:p w14:paraId="45EF4225" w14:textId="099EE5E6" w:rsidR="00DE6C80" w:rsidRPr="005D5819" w:rsidRDefault="000E54E0" w:rsidP="00DE6C80">
      <w:pPr>
        <w:rPr>
          <w:rFonts w:ascii="StobiSerif Regular" w:hAnsi="StobiSerif Regular" w:cs="Arial"/>
          <w:bCs/>
        </w:rPr>
      </w:pPr>
      <w:r w:rsidRPr="005D5819">
        <w:rPr>
          <w:rFonts w:ascii="StobiSerif Regular" w:hAnsi="StobiSerif Regular" w:cstheme="minorHAnsi"/>
          <w:bCs/>
        </w:rPr>
        <w:t>Лазе Јаќимоски</w:t>
      </w:r>
      <w:r w:rsidR="00DE6C80" w:rsidRPr="005D5819">
        <w:rPr>
          <w:rFonts w:ascii="StobiSerif Regular" w:hAnsi="StobiSerif Regular" w:cstheme="minorHAnsi"/>
          <w:bCs/>
        </w:rPr>
        <w:t xml:space="preserve"> (М</w:t>
      </w:r>
      <w:r w:rsidR="00BA7F63" w:rsidRPr="005D5819">
        <w:rPr>
          <w:rFonts w:ascii="StobiSerif Regular" w:hAnsi="StobiSerif Regular" w:cstheme="minorHAnsi"/>
          <w:bCs/>
        </w:rPr>
        <w:t xml:space="preserve">инистерство за </w:t>
      </w:r>
      <w:r w:rsidRPr="005D5819">
        <w:rPr>
          <w:rFonts w:ascii="StobiSerif Regular" w:hAnsi="StobiSerif Regular" w:cstheme="minorHAnsi"/>
          <w:bCs/>
        </w:rPr>
        <w:t>јавна</w:t>
      </w:r>
      <w:r w:rsidR="00BA7F63" w:rsidRPr="005D5819">
        <w:rPr>
          <w:rFonts w:ascii="StobiSerif Regular" w:hAnsi="StobiSerif Regular" w:cstheme="minorHAnsi"/>
          <w:bCs/>
        </w:rPr>
        <w:t xml:space="preserve"> администрација</w:t>
      </w:r>
      <w:r w:rsidR="00DE6C80" w:rsidRPr="005D5819">
        <w:rPr>
          <w:rFonts w:ascii="StobiSerif Regular" w:hAnsi="StobiSerif Regular" w:cstheme="minorHAnsi"/>
          <w:bCs/>
        </w:rPr>
        <w:t>),</w:t>
      </w:r>
      <w:r w:rsidR="00F822B9" w:rsidRPr="005D5819">
        <w:rPr>
          <w:rFonts w:ascii="StobiSerif Regular" w:hAnsi="StobiSerif Regular" w:cs="Arial"/>
          <w:bCs/>
        </w:rPr>
        <w:t xml:space="preserve"> Ѓорги Влајнкиноски (Министерство за јавна администрација)</w:t>
      </w:r>
      <w:r w:rsidR="005D5819">
        <w:rPr>
          <w:rFonts w:ascii="StobiSerif Regular" w:hAnsi="StobiSerif Regular" w:cs="Arial"/>
          <w:bCs/>
        </w:rPr>
        <w:t xml:space="preserve">, </w:t>
      </w:r>
      <w:r w:rsidR="002075F3" w:rsidRPr="005D5819">
        <w:rPr>
          <w:rFonts w:ascii="StobiSerif Regular" w:hAnsi="StobiSerif Regular" w:cstheme="minorHAnsi"/>
          <w:bCs/>
        </w:rPr>
        <w:t xml:space="preserve">Есма Адиловиќ </w:t>
      </w:r>
      <w:r w:rsidR="002075F3" w:rsidRPr="00E13C0B">
        <w:rPr>
          <w:rFonts w:ascii="StobiSerif Regular" w:hAnsi="StobiSerif Regular" w:cstheme="minorHAnsi"/>
          <w:bCs/>
        </w:rPr>
        <w:t>Фазлиќ</w:t>
      </w:r>
      <w:r w:rsidR="006D6934" w:rsidRPr="00E13C0B">
        <w:rPr>
          <w:rFonts w:ascii="StobiSerif Regular" w:hAnsi="StobiSerif Regular" w:cstheme="minorHAnsi"/>
          <w:bCs/>
        </w:rPr>
        <w:t xml:space="preserve"> </w:t>
      </w:r>
      <w:r w:rsidR="002075F3" w:rsidRPr="00E13C0B">
        <w:rPr>
          <w:rFonts w:ascii="StobiSerif Regular" w:hAnsi="StobiSerif Regular" w:cstheme="minorHAnsi"/>
          <w:bCs/>
        </w:rPr>
        <w:t xml:space="preserve"> (</w:t>
      </w:r>
      <w:r w:rsidR="00BA7F63" w:rsidRPr="00E13C0B">
        <w:rPr>
          <w:rFonts w:ascii="StobiSerif Regular" w:hAnsi="StobiSerif Regular" w:cstheme="minorHAnsi"/>
          <w:bCs/>
        </w:rPr>
        <w:t xml:space="preserve">Министерство за </w:t>
      </w:r>
      <w:r w:rsidRPr="00E13C0B">
        <w:rPr>
          <w:rFonts w:ascii="StobiSerif Regular" w:hAnsi="StobiSerif Regular" w:cstheme="minorHAnsi"/>
          <w:bCs/>
        </w:rPr>
        <w:t>јавна</w:t>
      </w:r>
      <w:r w:rsidR="00BA7F63" w:rsidRPr="00E13C0B">
        <w:rPr>
          <w:rFonts w:ascii="StobiSerif Regular" w:hAnsi="StobiSerif Regular" w:cstheme="minorHAnsi"/>
          <w:bCs/>
        </w:rPr>
        <w:t xml:space="preserve"> администрација</w:t>
      </w:r>
      <w:r w:rsidR="002075F3" w:rsidRPr="00E13C0B">
        <w:rPr>
          <w:rFonts w:ascii="StobiSerif Regular" w:hAnsi="StobiSerif Regular" w:cstheme="minorHAnsi"/>
          <w:bCs/>
        </w:rPr>
        <w:t xml:space="preserve">), </w:t>
      </w:r>
      <w:r w:rsidR="005D5819" w:rsidRPr="00E13C0B">
        <w:rPr>
          <w:rFonts w:ascii="StobiSerif Regular" w:hAnsi="StobiSerif Regular" w:cstheme="minorHAnsi"/>
          <w:bCs/>
        </w:rPr>
        <w:t>Ирена Стамеска Ѓеровска (Министерство за јавна администрација),</w:t>
      </w:r>
      <w:r w:rsidR="005D5819" w:rsidRPr="00E13C0B">
        <w:rPr>
          <w:rFonts w:ascii="StobiSerif Regular" w:hAnsi="StobiSerif Regular" w:cs="Arial"/>
          <w:bCs/>
        </w:rPr>
        <w:t xml:space="preserve"> </w:t>
      </w:r>
      <w:r w:rsidR="005D5819" w:rsidRPr="00E13C0B">
        <w:rPr>
          <w:rFonts w:ascii="StobiSerif Regular" w:hAnsi="StobiSerif Regular" w:cs="Arial"/>
          <w:bCs/>
        </w:rPr>
        <w:t xml:space="preserve">Маја Срезоска </w:t>
      </w:r>
      <w:r w:rsidR="005D5819" w:rsidRPr="00E13C0B">
        <w:rPr>
          <w:rFonts w:ascii="StobiSerif Regular" w:hAnsi="StobiSerif Regular" w:cstheme="minorHAnsi"/>
          <w:bCs/>
        </w:rPr>
        <w:t xml:space="preserve">(Министерство за јавна администрација), </w:t>
      </w:r>
      <w:r w:rsidR="00D45CE0" w:rsidRPr="00E13C0B">
        <w:rPr>
          <w:rFonts w:ascii="StobiSerif Regular" w:hAnsi="StobiSerif Regular" w:cstheme="minorHAnsi"/>
          <w:bCs/>
        </w:rPr>
        <w:t>Весна Марковска (Кабинет на ЗПВРСМ политички систем), Билјана Николовска Жагар (Кабинет на ЗПВРСМ за добро владеење)</w:t>
      </w:r>
      <w:r w:rsidR="005D5819" w:rsidRPr="00E13C0B">
        <w:rPr>
          <w:rFonts w:ascii="StobiSerif Regular" w:hAnsi="StobiSerif Regular" w:cstheme="minorHAnsi"/>
          <w:bCs/>
        </w:rPr>
        <w:t>,</w:t>
      </w:r>
      <w:r w:rsidR="00D45CE0" w:rsidRPr="00E13C0B">
        <w:rPr>
          <w:rFonts w:ascii="StobiSerif Regular" w:hAnsi="StobiSerif Regular" w:cstheme="minorHAnsi"/>
          <w:bCs/>
        </w:rPr>
        <w:t xml:space="preserve"> </w:t>
      </w:r>
      <w:r w:rsidR="005D5819" w:rsidRPr="00E13C0B">
        <w:rPr>
          <w:rFonts w:ascii="StobiSerif Regular" w:hAnsi="StobiSerif Regular" w:cs="Arial"/>
          <w:bCs/>
        </w:rPr>
        <w:t xml:space="preserve">Тања Каранфиловска (Секретаријат за законодавство), </w:t>
      </w:r>
      <w:r w:rsidR="00D45CE0" w:rsidRPr="00E13C0B">
        <w:rPr>
          <w:rFonts w:ascii="StobiSerif Regular" w:hAnsi="StobiSerif Regular" w:cstheme="minorHAnsi"/>
          <w:bCs/>
        </w:rPr>
        <w:t xml:space="preserve">Андријана Јанкуловска Ангеловска (Агенција за администрација), </w:t>
      </w:r>
      <w:r w:rsidR="005D5819" w:rsidRPr="00E13C0B">
        <w:rPr>
          <w:rFonts w:ascii="StobiSerif Regular" w:hAnsi="StobiSerif Regular" w:cstheme="minorHAnsi"/>
          <w:bCs/>
        </w:rPr>
        <w:t xml:space="preserve">Мирослав Гроздановски (Министерство за дигитална трансформација), </w:t>
      </w:r>
      <w:r w:rsidR="00D45CE0" w:rsidRPr="00E13C0B">
        <w:rPr>
          <w:rFonts w:ascii="StobiSerif Regular" w:hAnsi="StobiSerif Regular" w:cstheme="minorHAnsi"/>
          <w:bCs/>
        </w:rPr>
        <w:t>Елтон Зекири (Министерство за односи меѓу заедниците</w:t>
      </w:r>
      <w:r w:rsidR="005D5819" w:rsidRPr="00E13C0B">
        <w:rPr>
          <w:rFonts w:ascii="StobiSerif Regular" w:hAnsi="StobiSerif Regular" w:cstheme="minorHAnsi"/>
          <w:bCs/>
        </w:rPr>
        <w:t xml:space="preserve">) </w:t>
      </w:r>
      <w:r w:rsidR="00F822B9" w:rsidRPr="00E13C0B">
        <w:rPr>
          <w:rFonts w:ascii="StobiSerif Regular" w:hAnsi="StobiSerif Regular" w:cs="Arial"/>
          <w:bCs/>
        </w:rPr>
        <w:t xml:space="preserve">Христина </w:t>
      </w:r>
      <w:r w:rsidR="005D5819" w:rsidRPr="00E13C0B">
        <w:rPr>
          <w:rFonts w:ascii="StobiSerif Regular" w:hAnsi="StobiSerif Regular" w:cs="Arial"/>
        </w:rPr>
        <w:t>Конеска-Бероска</w:t>
      </w:r>
      <w:r w:rsidR="00F822B9" w:rsidRPr="00E13C0B">
        <w:rPr>
          <w:rFonts w:ascii="StobiSerif Regular" w:hAnsi="StobiSerif Regular" w:cs="Arial"/>
          <w:bCs/>
        </w:rPr>
        <w:t xml:space="preserve"> </w:t>
      </w:r>
      <w:r w:rsidR="00092BD0" w:rsidRPr="00E13C0B">
        <w:rPr>
          <w:rFonts w:ascii="StobiSerif Regular" w:hAnsi="StobiSerif Regular" w:cstheme="minorHAnsi"/>
          <w:bCs/>
        </w:rPr>
        <w:t xml:space="preserve">(Министерство за европски прашања), </w:t>
      </w:r>
      <w:r w:rsidR="005D5819" w:rsidRPr="00E13C0B">
        <w:rPr>
          <w:rFonts w:ascii="StobiSerif Regular" w:hAnsi="StobiSerif Regular" w:cstheme="minorHAnsi"/>
          <w:bCs/>
        </w:rPr>
        <w:t>Михајло Михајловски</w:t>
      </w:r>
      <w:r w:rsidR="005D5819" w:rsidRPr="00E13C0B">
        <w:rPr>
          <w:rFonts w:ascii="StobiSerif Regular" w:hAnsi="StobiSerif Regular" w:cstheme="minorHAnsi"/>
          <w:bCs/>
        </w:rPr>
        <w:t xml:space="preserve"> </w:t>
      </w:r>
      <w:r w:rsidR="005D5819" w:rsidRPr="00E13C0B">
        <w:rPr>
          <w:rFonts w:ascii="StobiSerif Regular" w:hAnsi="StobiSerif Regular" w:cstheme="minorHAnsi"/>
          <w:bCs/>
        </w:rPr>
        <w:t>(Министерство за финансии), Александра Крстеска Ангеловска (Министерство</w:t>
      </w:r>
      <w:r w:rsidR="005D5819" w:rsidRPr="00E13C0B">
        <w:rPr>
          <w:rFonts w:ascii="StobiSerif Regular" w:hAnsi="StobiSerif Regular" w:cstheme="minorHAnsi"/>
          <w:bCs/>
        </w:rPr>
        <w:t xml:space="preserve"> за социјална политика, демографија и млади)</w:t>
      </w:r>
      <w:r w:rsidR="005D5819" w:rsidRPr="00E13C0B">
        <w:rPr>
          <w:rFonts w:ascii="StobiSerif Regular" w:hAnsi="StobiSerif Regular" w:cstheme="minorHAnsi"/>
          <w:bCs/>
        </w:rPr>
        <w:t xml:space="preserve">, </w:t>
      </w:r>
      <w:r w:rsidR="009B238E" w:rsidRPr="00E13C0B">
        <w:rPr>
          <w:rFonts w:ascii="StobiSerif Regular" w:hAnsi="StobiSerif Regular" w:cs="Arial"/>
        </w:rPr>
        <w:t xml:space="preserve">Ели Чакар </w:t>
      </w:r>
      <w:r w:rsidR="009B238E" w:rsidRPr="00E13C0B">
        <w:rPr>
          <w:rFonts w:ascii="StobiSerif Regular" w:hAnsi="StobiSerif Regular" w:cs="Arial"/>
        </w:rPr>
        <w:t>(</w:t>
      </w:r>
      <w:r w:rsidR="009B238E" w:rsidRPr="00E13C0B">
        <w:rPr>
          <w:rFonts w:ascii="StobiSerif Regular" w:hAnsi="StobiSerif Regular" w:cs="Arial"/>
        </w:rPr>
        <w:t>Министерство за локална самоуправа</w:t>
      </w:r>
      <w:r w:rsidR="009B238E" w:rsidRPr="00E13C0B">
        <w:rPr>
          <w:rFonts w:ascii="StobiSerif Regular" w:hAnsi="StobiSerif Regular" w:cs="Arial"/>
        </w:rPr>
        <w:t>),</w:t>
      </w:r>
      <w:r w:rsidR="009B238E" w:rsidRPr="00E13C0B">
        <w:rPr>
          <w:rFonts w:ascii="StobiSerif Regular" w:hAnsi="StobiSerif Regular" w:cstheme="minorHAnsi"/>
          <w:bCs/>
        </w:rPr>
        <w:t xml:space="preserve"> </w:t>
      </w:r>
      <w:r w:rsidR="007A1EF7" w:rsidRPr="00E13C0B">
        <w:rPr>
          <w:rFonts w:ascii="StobiSerif Regular" w:hAnsi="StobiSerif Regular" w:cstheme="minorHAnsi"/>
          <w:bCs/>
        </w:rPr>
        <w:t>Маја Коневска (ДКСК),</w:t>
      </w:r>
      <w:r w:rsidR="00025DAD" w:rsidRPr="00E13C0B">
        <w:rPr>
          <w:rFonts w:ascii="StobiSerif Regular" w:hAnsi="StobiSerif Regular" w:cs="Arial"/>
          <w:bCs/>
        </w:rPr>
        <w:t xml:space="preserve"> Душица Перишиќ (ЗЕЛС), Јулијана Караи (ЕПИ), Анета Костевска (ДЗС),</w:t>
      </w:r>
      <w:r w:rsidR="005D5819" w:rsidRPr="00E13C0B">
        <w:rPr>
          <w:rFonts w:ascii="StobiSerif Regular" w:hAnsi="StobiSerif Regular" w:cs="Arial"/>
          <w:bCs/>
        </w:rPr>
        <w:t xml:space="preserve"> </w:t>
      </w:r>
      <w:r w:rsidR="005D5819" w:rsidRPr="00E13C0B">
        <w:rPr>
          <w:rFonts w:ascii="StobiSerif Regular" w:hAnsi="StobiSerif Regular" w:cs="Arial"/>
          <w:bCs/>
        </w:rPr>
        <w:t xml:space="preserve">Петар Гајдов </w:t>
      </w:r>
      <w:r w:rsidR="005D5819" w:rsidRPr="00E13C0B">
        <w:rPr>
          <w:rFonts w:ascii="StobiSerif Regular" w:hAnsi="StobiSerif Regular" w:cstheme="minorHAnsi"/>
          <w:bCs/>
        </w:rPr>
        <w:t>(АЗСПИЈК</w:t>
      </w:r>
      <w:r w:rsidR="005D5819" w:rsidRPr="00E13C0B">
        <w:rPr>
          <w:rFonts w:ascii="StobiSerif Regular" w:hAnsi="StobiSerif Regular" w:cstheme="minorHAnsi"/>
          <w:bCs/>
        </w:rPr>
        <w:t xml:space="preserve">), </w:t>
      </w:r>
      <w:r w:rsidR="00DE6C80" w:rsidRPr="00E13C0B">
        <w:rPr>
          <w:rFonts w:ascii="StobiSerif Regular" w:hAnsi="StobiSerif Regular" w:cstheme="minorHAnsi"/>
          <w:bCs/>
        </w:rPr>
        <w:t>Ангела Саплиева (М</w:t>
      </w:r>
      <w:r w:rsidR="00BA7F63" w:rsidRPr="00E13C0B">
        <w:rPr>
          <w:rFonts w:ascii="StobiSerif Regular" w:hAnsi="StobiSerif Regular" w:cstheme="minorHAnsi"/>
          <w:bCs/>
        </w:rPr>
        <w:t xml:space="preserve">инистерство за </w:t>
      </w:r>
      <w:r w:rsidRPr="00E13C0B">
        <w:rPr>
          <w:rFonts w:ascii="StobiSerif Regular" w:hAnsi="StobiSerif Regular" w:cstheme="minorHAnsi"/>
          <w:bCs/>
        </w:rPr>
        <w:t>јавна</w:t>
      </w:r>
      <w:r w:rsidR="00BA7F63" w:rsidRPr="00E13C0B">
        <w:rPr>
          <w:rFonts w:ascii="StobiSerif Regular" w:hAnsi="StobiSerif Regular" w:cstheme="minorHAnsi"/>
          <w:bCs/>
        </w:rPr>
        <w:t xml:space="preserve"> администрација</w:t>
      </w:r>
      <w:r w:rsidR="00DE6C80" w:rsidRPr="00E13C0B">
        <w:rPr>
          <w:rFonts w:ascii="StobiSerif Regular" w:hAnsi="StobiSerif Regular" w:cstheme="minorHAnsi"/>
          <w:bCs/>
        </w:rPr>
        <w:t>),</w:t>
      </w:r>
      <w:r w:rsidR="005D5819" w:rsidRPr="00E13C0B">
        <w:rPr>
          <w:rFonts w:ascii="StobiSerif Regular" w:hAnsi="StobiSerif Regular" w:cstheme="minorHAnsi"/>
          <w:bCs/>
        </w:rPr>
        <w:t xml:space="preserve"> </w:t>
      </w:r>
      <w:r w:rsidR="00D45CE0" w:rsidRPr="00E13C0B">
        <w:rPr>
          <w:rFonts w:ascii="StobiSerif Regular" w:hAnsi="StobiSerif Regular" w:cstheme="minorHAnsi"/>
          <w:bCs/>
        </w:rPr>
        <w:t>Јулијана Зафировска (Министерство за јавна администрација)</w:t>
      </w:r>
      <w:r w:rsidR="005D5819" w:rsidRPr="00E13C0B">
        <w:rPr>
          <w:rFonts w:ascii="StobiSerif Regular" w:hAnsi="StobiSerif Regular" w:cstheme="minorHAnsi"/>
          <w:bCs/>
        </w:rPr>
        <w:t xml:space="preserve">, </w:t>
      </w:r>
      <w:r w:rsidR="005D5819" w:rsidRPr="00E13C0B">
        <w:rPr>
          <w:rFonts w:ascii="StobiSerif Regular" w:hAnsi="StobiSerif Regular" w:cstheme="minorHAnsi"/>
          <w:bCs/>
        </w:rPr>
        <w:t>Петар Цубалевски (Министерство за јавна администрација)</w:t>
      </w:r>
      <w:r w:rsidR="005D5819" w:rsidRPr="00E13C0B">
        <w:rPr>
          <w:rFonts w:ascii="StobiSerif Regular" w:hAnsi="StobiSerif Regular" w:cstheme="minorHAnsi"/>
          <w:bCs/>
        </w:rPr>
        <w:t xml:space="preserve">, </w:t>
      </w:r>
      <w:r w:rsidR="00D45CE0" w:rsidRPr="00E13C0B">
        <w:rPr>
          <w:rFonts w:ascii="StobiSerif Regular" w:hAnsi="StobiSerif Regular" w:cstheme="minorHAnsi"/>
          <w:bCs/>
        </w:rPr>
        <w:t>Александра Савов (Министерство за јавна администрација)</w:t>
      </w:r>
      <w:r w:rsidR="009B238E" w:rsidRPr="00E13C0B">
        <w:rPr>
          <w:rFonts w:ascii="StobiSerif Regular" w:hAnsi="StobiSerif Regular" w:cstheme="minorHAnsi"/>
          <w:bCs/>
        </w:rPr>
        <w:t>.</w:t>
      </w:r>
      <w:r w:rsidR="00D45CE0" w:rsidRPr="005D5819">
        <w:rPr>
          <w:rFonts w:ascii="StobiSerif Regular" w:hAnsi="StobiSerif Regular" w:cstheme="minorHAnsi"/>
          <w:bCs/>
        </w:rPr>
        <w:t xml:space="preserve"> </w:t>
      </w:r>
    </w:p>
    <w:p w14:paraId="1884A9AB" w14:textId="77777777" w:rsidR="00772A15" w:rsidRPr="00F822B9" w:rsidRDefault="00772A15" w:rsidP="00DE6C80">
      <w:pPr>
        <w:rPr>
          <w:rFonts w:ascii="StobiSerif Regular" w:hAnsi="StobiSerif Regular" w:cstheme="minorHAnsi"/>
          <w:color w:val="EE0000"/>
        </w:rPr>
      </w:pPr>
    </w:p>
    <w:p w14:paraId="2816F3AB" w14:textId="315486ED" w:rsidR="00DB11A0" w:rsidRPr="002C4152" w:rsidRDefault="00025DAD" w:rsidP="00BA7F63">
      <w:pPr>
        <w:rPr>
          <w:rFonts w:ascii="StobiSerif Regular" w:hAnsi="StobiSerif Regular" w:cstheme="minorHAnsi"/>
        </w:rPr>
      </w:pPr>
      <w:r>
        <w:rPr>
          <w:rFonts w:ascii="StobiSerif Regular" w:hAnsi="StobiSerif Regular" w:cstheme="minorHAnsi"/>
        </w:rPr>
        <w:t>Пет</w:t>
      </w:r>
      <w:r w:rsidR="00C716F1">
        <w:rPr>
          <w:rFonts w:ascii="StobiSerif Regular" w:hAnsi="StobiSerif Regular" w:cstheme="minorHAnsi"/>
        </w:rPr>
        <w:t>тата</w:t>
      </w:r>
      <w:r w:rsidR="00772A15" w:rsidRPr="002C4152">
        <w:rPr>
          <w:rFonts w:ascii="StobiSerif Regular" w:hAnsi="StobiSerif Regular" w:cstheme="minorHAnsi"/>
        </w:rPr>
        <w:t xml:space="preserve"> седница </w:t>
      </w:r>
      <w:r w:rsidR="00DE6C80" w:rsidRPr="002C4152">
        <w:rPr>
          <w:rFonts w:ascii="StobiSerif Regular" w:hAnsi="StobiSerif Regular" w:cstheme="minorHAnsi"/>
        </w:rPr>
        <w:t xml:space="preserve">на Секретаријатот за </w:t>
      </w:r>
      <w:r w:rsidR="00304A0C" w:rsidRPr="002C4152">
        <w:rPr>
          <w:rFonts w:ascii="StobiSerif Regular" w:hAnsi="StobiSerif Regular" w:cstheme="minorHAnsi"/>
        </w:rPr>
        <w:t>реформа на јавната администрација</w:t>
      </w:r>
      <w:r w:rsidR="00BA7F63" w:rsidRPr="002C4152">
        <w:rPr>
          <w:rFonts w:ascii="StobiSerif Regular" w:hAnsi="StobiSerif Regular" w:cstheme="minorHAnsi"/>
        </w:rPr>
        <w:t xml:space="preserve"> </w:t>
      </w:r>
      <w:r w:rsidR="00304A0C" w:rsidRPr="002C4152">
        <w:rPr>
          <w:rFonts w:ascii="StobiSerif Regular" w:hAnsi="StobiSerif Regular" w:cstheme="minorHAnsi"/>
        </w:rPr>
        <w:t>(во натамошниот текст</w:t>
      </w:r>
      <w:r w:rsidR="00304A0C" w:rsidRPr="002C4152">
        <w:rPr>
          <w:rFonts w:ascii="StobiSerif Regular" w:hAnsi="StobiSerif Regular" w:cstheme="minorHAnsi"/>
          <w:lang w:val="en-US"/>
        </w:rPr>
        <w:t>:</w:t>
      </w:r>
      <w:r w:rsidR="00304A0C" w:rsidRPr="002C4152">
        <w:rPr>
          <w:rFonts w:ascii="StobiSerif Regular" w:hAnsi="StobiSerif Regular" w:cstheme="minorHAnsi"/>
        </w:rPr>
        <w:t xml:space="preserve"> Секретаријатот)</w:t>
      </w:r>
      <w:r w:rsidR="00BA7F63" w:rsidRPr="002C4152">
        <w:rPr>
          <w:rFonts w:ascii="StobiSerif Regular" w:hAnsi="StobiSerif Regular" w:cstheme="minorHAnsi"/>
        </w:rPr>
        <w:t xml:space="preserve"> </w:t>
      </w:r>
      <w:r w:rsidR="00DE6C80" w:rsidRPr="002C4152">
        <w:rPr>
          <w:rFonts w:ascii="StobiSerif Regular" w:hAnsi="StobiSerif Regular" w:cstheme="minorHAnsi"/>
        </w:rPr>
        <w:t xml:space="preserve">започна со воведно обраќање на претседавачот </w:t>
      </w:r>
      <w:r w:rsidR="00C5559A" w:rsidRPr="002C4152">
        <w:rPr>
          <w:rFonts w:ascii="StobiSerif Regular" w:hAnsi="StobiSerif Regular" w:cstheme="minorHAnsi"/>
        </w:rPr>
        <w:t>Лазе Јаќимоски</w:t>
      </w:r>
      <w:r w:rsidR="0026504E" w:rsidRPr="002C4152">
        <w:rPr>
          <w:rFonts w:ascii="StobiSerif Regular" w:hAnsi="StobiSerif Regular" w:cstheme="minorHAnsi"/>
        </w:rPr>
        <w:t>, заменик министер</w:t>
      </w:r>
      <w:r w:rsidR="00DE6C80" w:rsidRPr="002C4152">
        <w:rPr>
          <w:rFonts w:ascii="StobiSerif Regular" w:hAnsi="StobiSerif Regular" w:cstheme="minorHAnsi"/>
        </w:rPr>
        <w:t xml:space="preserve"> за </w:t>
      </w:r>
      <w:r w:rsidR="00C5559A" w:rsidRPr="002C4152">
        <w:rPr>
          <w:rFonts w:ascii="StobiSerif Regular" w:hAnsi="StobiSerif Regular" w:cstheme="minorHAnsi"/>
        </w:rPr>
        <w:t>јавна</w:t>
      </w:r>
      <w:r w:rsidR="00DE6C80" w:rsidRPr="002C4152">
        <w:rPr>
          <w:rFonts w:ascii="StobiSerif Regular" w:hAnsi="StobiSerif Regular" w:cstheme="minorHAnsi"/>
        </w:rPr>
        <w:t xml:space="preserve"> администрација</w:t>
      </w:r>
      <w:r w:rsidR="0026504E" w:rsidRPr="002C4152">
        <w:rPr>
          <w:rFonts w:ascii="StobiSerif Regular" w:hAnsi="StobiSerif Regular" w:cstheme="minorHAnsi"/>
        </w:rPr>
        <w:t>,</w:t>
      </w:r>
      <w:r w:rsidR="00DE6C80" w:rsidRPr="002C4152">
        <w:rPr>
          <w:rFonts w:ascii="StobiSerif Regular" w:hAnsi="StobiSerif Regular" w:cstheme="minorHAnsi"/>
        </w:rPr>
        <w:t xml:space="preserve"> кој ги поздрави прис</w:t>
      </w:r>
      <w:r w:rsidR="0026504E" w:rsidRPr="002C4152">
        <w:rPr>
          <w:rFonts w:ascii="StobiSerif Regular" w:hAnsi="StobiSerif Regular" w:cstheme="minorHAnsi"/>
        </w:rPr>
        <w:t>утните членови</w:t>
      </w:r>
      <w:r w:rsidR="00DE6C80" w:rsidRPr="002C4152">
        <w:rPr>
          <w:rFonts w:ascii="StobiSerif Regular" w:hAnsi="StobiSerif Regular" w:cstheme="minorHAnsi"/>
        </w:rPr>
        <w:t xml:space="preserve"> и им</w:t>
      </w:r>
      <w:r w:rsidR="0026504E" w:rsidRPr="002C4152">
        <w:rPr>
          <w:rFonts w:ascii="StobiSerif Regular" w:hAnsi="StobiSerif Regular" w:cstheme="minorHAnsi"/>
        </w:rPr>
        <w:t xml:space="preserve"> се заблагодари на присуството</w:t>
      </w:r>
      <w:r w:rsidR="00772A15" w:rsidRPr="002C4152">
        <w:rPr>
          <w:rFonts w:ascii="StobiSerif Regular" w:hAnsi="StobiSerif Regular" w:cstheme="minorHAnsi"/>
        </w:rPr>
        <w:t>.</w:t>
      </w:r>
      <w:r w:rsidR="0026504E" w:rsidRPr="002C4152">
        <w:rPr>
          <w:rFonts w:ascii="StobiSerif Regular" w:hAnsi="StobiSerif Regular" w:cstheme="minorHAnsi"/>
        </w:rPr>
        <w:t xml:space="preserve"> </w:t>
      </w:r>
    </w:p>
    <w:p w14:paraId="65956AD3" w14:textId="78204D95" w:rsidR="00313CC1" w:rsidRPr="002C4152" w:rsidRDefault="0013526A" w:rsidP="00C5559A">
      <w:pPr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lastRenderedPageBreak/>
        <w:t xml:space="preserve">Потоа </w:t>
      </w:r>
      <w:r w:rsidR="00C5559A" w:rsidRPr="002C4152">
        <w:rPr>
          <w:rFonts w:ascii="StobiSerif Regular" w:hAnsi="StobiSerif Regular" w:cstheme="minorHAnsi"/>
        </w:rPr>
        <w:t xml:space="preserve">го предложи дневниот ред на </w:t>
      </w:r>
      <w:r w:rsidR="00025DAD">
        <w:rPr>
          <w:rFonts w:ascii="StobiSerif Regular" w:hAnsi="StobiSerif Regular" w:cstheme="minorHAnsi"/>
        </w:rPr>
        <w:t>пет</w:t>
      </w:r>
      <w:r w:rsidR="007D5B4E" w:rsidRPr="002C4152">
        <w:rPr>
          <w:rFonts w:ascii="StobiSerif Regular" w:hAnsi="StobiSerif Regular" w:cstheme="minorHAnsi"/>
        </w:rPr>
        <w:t>тата</w:t>
      </w:r>
      <w:r w:rsidR="00C5559A" w:rsidRPr="002C4152">
        <w:rPr>
          <w:rFonts w:ascii="StobiSerif Regular" w:hAnsi="StobiSerif Regular" w:cstheme="minorHAnsi"/>
        </w:rPr>
        <w:t xml:space="preserve"> седница на Секретаријатот.</w:t>
      </w:r>
      <w:r w:rsidRPr="002C4152">
        <w:rPr>
          <w:rFonts w:ascii="StobiSerif Regular" w:hAnsi="StobiSerif Regular" w:cstheme="minorHAnsi"/>
        </w:rPr>
        <w:t xml:space="preserve"> </w:t>
      </w:r>
    </w:p>
    <w:p w14:paraId="412A0613" w14:textId="77777777" w:rsidR="00313CC1" w:rsidRPr="002C4152" w:rsidRDefault="00313CC1" w:rsidP="00C5559A">
      <w:pPr>
        <w:rPr>
          <w:rFonts w:ascii="StobiSerif Regular" w:hAnsi="StobiSerif Regular" w:cstheme="minorHAnsi"/>
        </w:rPr>
      </w:pPr>
    </w:p>
    <w:p w14:paraId="01E0D25A" w14:textId="77777777" w:rsidR="000D1F52" w:rsidRPr="002C4152" w:rsidRDefault="000D1F52" w:rsidP="000D1F52">
      <w:pPr>
        <w:jc w:val="center"/>
        <w:rPr>
          <w:rFonts w:ascii="StobiSerif Regular" w:hAnsi="StobiSerif Regular" w:cstheme="minorHAnsi"/>
        </w:rPr>
      </w:pPr>
    </w:p>
    <w:p w14:paraId="48287605" w14:textId="7660FD42" w:rsidR="002075F3" w:rsidRPr="002C4152" w:rsidRDefault="002075F3" w:rsidP="003D7F9F">
      <w:pPr>
        <w:jc w:val="center"/>
        <w:rPr>
          <w:rFonts w:ascii="StobiSerif Regular" w:hAnsi="StobiSerif Regular" w:cstheme="minorHAnsi"/>
        </w:rPr>
      </w:pPr>
      <w:r w:rsidRPr="002C4152">
        <w:rPr>
          <w:rFonts w:ascii="StobiSerif Regular" w:hAnsi="StobiSerif Regular" w:cstheme="minorHAnsi"/>
        </w:rPr>
        <w:t>Дневен ред</w:t>
      </w:r>
    </w:p>
    <w:p w14:paraId="09295D54" w14:textId="77777777" w:rsidR="00DE6C80" w:rsidRPr="002C4152" w:rsidRDefault="00DE6C80" w:rsidP="005D5819">
      <w:pPr>
        <w:rPr>
          <w:rFonts w:ascii="StobiSerif Regular" w:hAnsi="StobiSerif Regular" w:cs="Calibri"/>
        </w:rPr>
      </w:pPr>
    </w:p>
    <w:p w14:paraId="524730B2" w14:textId="6F818574" w:rsidR="00C716F1" w:rsidRPr="005D5819" w:rsidRDefault="00C716F1" w:rsidP="005D5819">
      <w:pPr>
        <w:numPr>
          <w:ilvl w:val="0"/>
          <w:numId w:val="28"/>
        </w:numPr>
        <w:rPr>
          <w:rFonts w:ascii="StobiSerif Regular" w:hAnsi="StobiSerif Regular" w:cs="Calibri"/>
          <w:bCs/>
        </w:rPr>
      </w:pPr>
      <w:r w:rsidRPr="005D5819">
        <w:rPr>
          <w:rFonts w:ascii="StobiSerif Regular" w:hAnsi="StobiSerif Regular" w:cs="Calibri"/>
        </w:rPr>
        <w:t xml:space="preserve">Усвојување на Записникот од </w:t>
      </w:r>
      <w:r w:rsidR="00025DAD" w:rsidRPr="005D5819">
        <w:rPr>
          <w:rFonts w:ascii="StobiSerif Regular" w:hAnsi="StobiSerif Regular" w:cs="Calibri"/>
        </w:rPr>
        <w:t>четвр</w:t>
      </w:r>
      <w:r w:rsidRPr="005D5819">
        <w:rPr>
          <w:rFonts w:ascii="StobiSerif Regular" w:hAnsi="StobiSerif Regular" w:cs="Calibri"/>
        </w:rPr>
        <w:t>тата седница на Секретаријатот за реформа на јавната администрација одржана на 1</w:t>
      </w:r>
      <w:r w:rsidR="00025DAD" w:rsidRPr="005D5819">
        <w:rPr>
          <w:rFonts w:ascii="StobiSerif Regular" w:hAnsi="StobiSerif Regular" w:cs="Calibri"/>
        </w:rPr>
        <w:t>3</w:t>
      </w:r>
      <w:r w:rsidRPr="005D5819">
        <w:rPr>
          <w:rFonts w:ascii="StobiSerif Regular" w:hAnsi="StobiSerif Regular" w:cs="Calibri"/>
        </w:rPr>
        <w:t>.</w:t>
      </w:r>
      <w:r w:rsidR="00025DAD" w:rsidRPr="005D5819">
        <w:rPr>
          <w:rFonts w:ascii="StobiSerif Regular" w:hAnsi="StobiSerif Regular" w:cs="Calibri"/>
        </w:rPr>
        <w:t>1</w:t>
      </w:r>
      <w:r w:rsidRPr="005D5819">
        <w:rPr>
          <w:rFonts w:ascii="StobiSerif Regular" w:hAnsi="StobiSerif Regular" w:cs="Calibri"/>
        </w:rPr>
        <w:t>0.2025 година</w:t>
      </w:r>
    </w:p>
    <w:p w14:paraId="7D47201C" w14:textId="77777777" w:rsidR="00025DAD" w:rsidRPr="005D5819" w:rsidRDefault="00025DAD" w:rsidP="005D5819">
      <w:pPr>
        <w:numPr>
          <w:ilvl w:val="0"/>
          <w:numId w:val="29"/>
        </w:numPr>
        <w:suppressAutoHyphens w:val="0"/>
        <w:rPr>
          <w:rFonts w:ascii="StobiSerif Regular" w:hAnsi="StobiSerif Regular" w:cs="Arial"/>
          <w:color w:val="000000"/>
          <w:lang w:eastAsia="en-US"/>
        </w:rPr>
      </w:pPr>
      <w:r w:rsidRPr="005D5819">
        <w:rPr>
          <w:rFonts w:ascii="StobiSerif Regular" w:hAnsi="StobiSerif Regular" w:cs="Calibri"/>
        </w:rPr>
        <w:t>Усвојување на н</w:t>
      </w:r>
      <w:r w:rsidR="00C716F1" w:rsidRPr="005D5819">
        <w:rPr>
          <w:rFonts w:ascii="StobiSerif Regular" w:hAnsi="StobiSerif Regular" w:cs="Calibri"/>
          <w:bCs/>
        </w:rPr>
        <w:t xml:space="preserve">ацрт </w:t>
      </w:r>
      <w:r w:rsidRPr="005D5819">
        <w:rPr>
          <w:rFonts w:ascii="StobiSerif Regular" w:hAnsi="StobiSerif Regular" w:cs="Arial"/>
          <w:color w:val="000000"/>
        </w:rPr>
        <w:t xml:space="preserve">годишен Извештај за 2025 година </w:t>
      </w:r>
      <w:r w:rsidRPr="005D5819">
        <w:rPr>
          <w:rFonts w:ascii="StobiSerif Regular" w:hAnsi="StobiSerif Regular" w:cs="Arial"/>
          <w:iCs/>
        </w:rPr>
        <w:t>за следење на имплементацијата на Стратегијата за реформа на јавната администрација 2023-2030 со Акциски план јули 2025-декември 2026</w:t>
      </w:r>
    </w:p>
    <w:p w14:paraId="6624771C" w14:textId="42B1AD3F" w:rsidR="00C716F1" w:rsidRPr="005D5819" w:rsidRDefault="00025DAD" w:rsidP="005D5819">
      <w:pPr>
        <w:pStyle w:val="ListParagraph"/>
        <w:numPr>
          <w:ilvl w:val="0"/>
          <w:numId w:val="29"/>
        </w:numPr>
        <w:suppressAutoHyphens w:val="0"/>
        <w:spacing w:after="0" w:line="240" w:lineRule="auto"/>
        <w:rPr>
          <w:rFonts w:ascii="StobiSerif Regular" w:hAnsi="StobiSerif Regular" w:cs="Arial"/>
          <w:sz w:val="24"/>
          <w:szCs w:val="24"/>
        </w:rPr>
      </w:pPr>
      <w:r w:rsidRPr="005D5819">
        <w:rPr>
          <w:rFonts w:ascii="StobiSerif Regular" w:hAnsi="StobiSerif Regular" w:cs="Arial"/>
          <w:sz w:val="24"/>
          <w:szCs w:val="24"/>
        </w:rPr>
        <w:t>Разгледување на Извештај за јавната администрација во Република Северна Македонија согласно препораките од Извештајот од оценската мисија на СИГМА од 2024 година за РСМ</w:t>
      </w:r>
    </w:p>
    <w:p w14:paraId="1FFA5EFD" w14:textId="77777777" w:rsidR="00C716F1" w:rsidRPr="005D5819" w:rsidRDefault="00C716F1" w:rsidP="005D5819">
      <w:pPr>
        <w:numPr>
          <w:ilvl w:val="0"/>
          <w:numId w:val="28"/>
        </w:numPr>
        <w:rPr>
          <w:rFonts w:ascii="StobiSerif Regular" w:hAnsi="StobiSerif Regular" w:cs="Calibri"/>
          <w:bCs/>
        </w:rPr>
      </w:pPr>
      <w:r w:rsidRPr="005D5819">
        <w:rPr>
          <w:rFonts w:ascii="StobiSerif Regular" w:hAnsi="StobiSerif Regular" w:cs="Calibri"/>
          <w:bCs/>
        </w:rPr>
        <w:t>Разно (прашања/предлози)</w:t>
      </w:r>
    </w:p>
    <w:p w14:paraId="2E633FCB" w14:textId="631AE660" w:rsidR="00C716F1" w:rsidRDefault="00C716F1" w:rsidP="0013526A">
      <w:pPr>
        <w:rPr>
          <w:rFonts w:ascii="StobiSerif Regular" w:hAnsi="StobiSerif Regular" w:cs="Calibri"/>
        </w:rPr>
      </w:pPr>
    </w:p>
    <w:p w14:paraId="57CF6D64" w14:textId="77777777" w:rsidR="003808A0" w:rsidRPr="002C4152" w:rsidRDefault="003808A0" w:rsidP="00DE6C80">
      <w:pPr>
        <w:jc w:val="center"/>
        <w:rPr>
          <w:rFonts w:ascii="StobiSerif Regular" w:hAnsi="StobiSerif Regular" w:cstheme="minorHAnsi"/>
          <w:b/>
          <w:bCs/>
        </w:rPr>
      </w:pPr>
    </w:p>
    <w:p w14:paraId="6E9105AD" w14:textId="1C83518F" w:rsidR="0013526A" w:rsidRPr="005D5819" w:rsidRDefault="00DE6C80" w:rsidP="0013526A">
      <w:pPr>
        <w:rPr>
          <w:rFonts w:ascii="StobiSerif Regular" w:eastAsia="Calibri" w:hAnsi="StobiSerif Regular" w:cstheme="minorHAnsi"/>
        </w:rPr>
      </w:pPr>
      <w:r w:rsidRPr="005D5819">
        <w:rPr>
          <w:rFonts w:ascii="StobiSerif Regular" w:hAnsi="StobiSerif Regular" w:cstheme="minorHAnsi"/>
        </w:rPr>
        <w:t xml:space="preserve">Во однос на </w:t>
      </w:r>
      <w:r w:rsidRPr="005D5819">
        <w:rPr>
          <w:rFonts w:ascii="StobiSerif Regular" w:hAnsi="StobiSerif Regular" w:cstheme="minorHAnsi"/>
          <w:b/>
          <w:bCs/>
        </w:rPr>
        <w:t>точка 1</w:t>
      </w:r>
      <w:r w:rsidR="000D1F52" w:rsidRPr="005D5819">
        <w:rPr>
          <w:rFonts w:ascii="StobiSerif Regular" w:hAnsi="StobiSerif Regular" w:cstheme="minorHAnsi"/>
        </w:rPr>
        <w:t>,</w:t>
      </w:r>
      <w:r w:rsidRPr="005D5819">
        <w:rPr>
          <w:rFonts w:ascii="StobiSerif Regular" w:hAnsi="StobiSerif Regular" w:cstheme="minorHAnsi"/>
        </w:rPr>
        <w:t xml:space="preserve"> </w:t>
      </w:r>
      <w:r w:rsidR="00C5559A" w:rsidRPr="005D5819">
        <w:rPr>
          <w:rFonts w:ascii="StobiSerif Regular" w:eastAsia="Calibri" w:hAnsi="StobiSerif Regular" w:cstheme="minorHAnsi"/>
        </w:rPr>
        <w:t xml:space="preserve">Усвојување на записник од </w:t>
      </w:r>
      <w:r w:rsidR="00025DAD" w:rsidRPr="005D5819">
        <w:rPr>
          <w:rFonts w:ascii="StobiSerif Regular" w:eastAsia="Calibri" w:hAnsi="StobiSerif Regular" w:cs="Arial"/>
        </w:rPr>
        <w:t>четвртата</w:t>
      </w:r>
      <w:r w:rsidR="00C5559A" w:rsidRPr="005D5819">
        <w:rPr>
          <w:rFonts w:ascii="StobiSerif Regular" w:eastAsia="Calibri" w:hAnsi="StobiSerif Regular" w:cstheme="minorHAnsi"/>
        </w:rPr>
        <w:t xml:space="preserve"> седница на Секретаријат</w:t>
      </w:r>
      <w:r w:rsidR="00C716F1" w:rsidRPr="005D5819">
        <w:rPr>
          <w:rFonts w:ascii="StobiSerif Regular" w:eastAsia="Calibri" w:hAnsi="StobiSerif Regular" w:cstheme="minorHAnsi"/>
        </w:rPr>
        <w:t>от</w:t>
      </w:r>
      <w:r w:rsidR="00C5559A" w:rsidRPr="005D5819">
        <w:rPr>
          <w:rFonts w:ascii="StobiSerif Regular" w:eastAsia="Calibri" w:hAnsi="StobiSerif Regular" w:cstheme="minorHAnsi"/>
        </w:rPr>
        <w:t xml:space="preserve"> за реформа на јавна администрација одржана на </w:t>
      </w:r>
      <w:r w:rsidR="00C716F1" w:rsidRPr="005D5819">
        <w:rPr>
          <w:rFonts w:ascii="StobiSerif Regular" w:eastAsia="Calibri" w:hAnsi="StobiSerif Regular" w:cstheme="minorHAnsi"/>
        </w:rPr>
        <w:t>1</w:t>
      </w:r>
      <w:r w:rsidR="00025DAD" w:rsidRPr="005D5819">
        <w:rPr>
          <w:rFonts w:ascii="StobiSerif Regular" w:eastAsia="Calibri" w:hAnsi="StobiSerif Regular" w:cstheme="minorHAnsi"/>
        </w:rPr>
        <w:t>3</w:t>
      </w:r>
      <w:r w:rsidR="00C5559A" w:rsidRPr="005D5819">
        <w:rPr>
          <w:rFonts w:ascii="StobiSerif Regular" w:eastAsia="Calibri" w:hAnsi="StobiSerif Regular" w:cstheme="minorHAnsi"/>
        </w:rPr>
        <w:t>.</w:t>
      </w:r>
      <w:r w:rsidR="00025DAD" w:rsidRPr="005D5819">
        <w:rPr>
          <w:rFonts w:ascii="StobiSerif Regular" w:eastAsia="Calibri" w:hAnsi="StobiSerif Regular" w:cstheme="minorHAnsi"/>
        </w:rPr>
        <w:t>1</w:t>
      </w:r>
      <w:r w:rsidR="00C716F1" w:rsidRPr="005D5819">
        <w:rPr>
          <w:rFonts w:ascii="StobiSerif Regular" w:eastAsia="Calibri" w:hAnsi="StobiSerif Regular" w:cstheme="minorHAnsi"/>
        </w:rPr>
        <w:t>0</w:t>
      </w:r>
      <w:r w:rsidR="00C5559A" w:rsidRPr="005D5819">
        <w:rPr>
          <w:rFonts w:ascii="StobiSerif Regular" w:eastAsia="Calibri" w:hAnsi="StobiSerif Regular" w:cstheme="minorHAnsi"/>
        </w:rPr>
        <w:t>.202</w:t>
      </w:r>
      <w:r w:rsidR="00C716F1" w:rsidRPr="005D5819">
        <w:rPr>
          <w:rFonts w:ascii="StobiSerif Regular" w:eastAsia="Calibri" w:hAnsi="StobiSerif Regular" w:cstheme="minorHAnsi"/>
        </w:rPr>
        <w:t>5</w:t>
      </w:r>
      <w:r w:rsidR="00C5559A" w:rsidRPr="005D5819">
        <w:rPr>
          <w:rFonts w:ascii="StobiSerif Regular" w:eastAsia="Calibri" w:hAnsi="StobiSerif Regular" w:cstheme="minorHAnsi"/>
        </w:rPr>
        <w:t xml:space="preserve">, </w:t>
      </w:r>
      <w:r w:rsidR="006D6934" w:rsidRPr="005D5819">
        <w:rPr>
          <w:rFonts w:ascii="StobiSerif Regular" w:eastAsia="Calibri" w:hAnsi="StobiSerif Regular" w:cstheme="minorHAnsi"/>
        </w:rPr>
        <w:t>никој од присутните немаше забелешки. Записникот од</w:t>
      </w:r>
      <w:r w:rsidR="00025DAD" w:rsidRPr="005D5819">
        <w:rPr>
          <w:rFonts w:ascii="StobiSerif Regular" w:eastAsia="Calibri" w:hAnsi="StobiSerif Regular" w:cs="Arial"/>
        </w:rPr>
        <w:t xml:space="preserve"> четвртата</w:t>
      </w:r>
      <w:r w:rsidR="00025DAD" w:rsidRPr="005D5819">
        <w:rPr>
          <w:rFonts w:ascii="StobiSerif Regular" w:eastAsia="Calibri" w:hAnsi="StobiSerif Regular" w:cstheme="minorHAnsi"/>
        </w:rPr>
        <w:t xml:space="preserve"> </w:t>
      </w:r>
      <w:r w:rsidR="006D6934" w:rsidRPr="005D5819">
        <w:rPr>
          <w:rFonts w:ascii="StobiSerif Regular" w:eastAsia="Calibri" w:hAnsi="StobiSerif Regular" w:cstheme="minorHAnsi"/>
        </w:rPr>
        <w:t>седница на Секретаријат</w:t>
      </w:r>
      <w:r w:rsidR="00C716F1" w:rsidRPr="005D5819">
        <w:rPr>
          <w:rFonts w:ascii="StobiSerif Regular" w:eastAsia="Calibri" w:hAnsi="StobiSerif Regular" w:cstheme="minorHAnsi"/>
        </w:rPr>
        <w:t>от</w:t>
      </w:r>
      <w:r w:rsidR="006D6934" w:rsidRPr="005D5819">
        <w:rPr>
          <w:rFonts w:ascii="StobiSerif Regular" w:eastAsia="Calibri" w:hAnsi="StobiSerif Regular" w:cstheme="minorHAnsi"/>
        </w:rPr>
        <w:t xml:space="preserve"> за реформа на јавна администрација беше усвоен. </w:t>
      </w:r>
    </w:p>
    <w:p w14:paraId="57C70EE2" w14:textId="77777777" w:rsidR="0013526A" w:rsidRPr="005D5819" w:rsidRDefault="0013526A" w:rsidP="0013526A">
      <w:pPr>
        <w:rPr>
          <w:rFonts w:ascii="StobiSerif Regular" w:eastAsia="Calibri" w:hAnsi="StobiSerif Regular" w:cstheme="minorHAnsi"/>
        </w:rPr>
      </w:pPr>
    </w:p>
    <w:p w14:paraId="794CABA4" w14:textId="7903A41C" w:rsidR="00025DAD" w:rsidRPr="005D5819" w:rsidRDefault="006D6934" w:rsidP="00025DAD">
      <w:pPr>
        <w:rPr>
          <w:rFonts w:ascii="StobiSerif Regular" w:hAnsi="StobiSerif Regular" w:cs="Calibri"/>
          <w:bCs/>
        </w:rPr>
      </w:pPr>
      <w:r w:rsidRPr="005D5819">
        <w:rPr>
          <w:rFonts w:ascii="StobiSerif Regular" w:eastAsia="Calibri" w:hAnsi="StobiSerif Regular" w:cstheme="minorHAnsi"/>
        </w:rPr>
        <w:t xml:space="preserve">Во однос на </w:t>
      </w:r>
      <w:r w:rsidRPr="005D5819">
        <w:rPr>
          <w:rFonts w:ascii="StobiSerif Regular" w:eastAsia="Calibri" w:hAnsi="StobiSerif Regular" w:cstheme="minorHAnsi"/>
          <w:b/>
          <w:bCs/>
        </w:rPr>
        <w:t>точка 2</w:t>
      </w:r>
      <w:r w:rsidRPr="005D5819">
        <w:rPr>
          <w:rFonts w:ascii="StobiSerif Regular" w:eastAsia="Calibri" w:hAnsi="StobiSerif Regular" w:cstheme="minorHAnsi"/>
        </w:rPr>
        <w:t xml:space="preserve">, </w:t>
      </w:r>
      <w:r w:rsidR="005D5819" w:rsidRPr="005D5819">
        <w:rPr>
          <w:rFonts w:ascii="StobiSerif Regular" w:eastAsia="Calibri" w:hAnsi="StobiSerif Regular" w:cstheme="minorHAnsi"/>
        </w:rPr>
        <w:t xml:space="preserve">Усвојување на </w:t>
      </w:r>
      <w:r w:rsidR="005D5819">
        <w:rPr>
          <w:rFonts w:ascii="StobiSerif Regular" w:eastAsia="Calibri" w:hAnsi="StobiSerif Regular" w:cstheme="minorHAnsi"/>
        </w:rPr>
        <w:t>н</w:t>
      </w:r>
      <w:r w:rsidR="00C716F1" w:rsidRPr="005D5819">
        <w:rPr>
          <w:rFonts w:ascii="StobiSerif Regular" w:hAnsi="StobiSerif Regular" w:cs="Calibri"/>
          <w:bCs/>
        </w:rPr>
        <w:t>ацрт</w:t>
      </w:r>
      <w:r w:rsidR="00025DAD" w:rsidRPr="005D5819">
        <w:rPr>
          <w:rFonts w:ascii="StobiSerif Regular" w:hAnsi="StobiSerif Regular" w:cs="Arial"/>
          <w:bCs/>
        </w:rPr>
        <w:t xml:space="preserve"> годишен Извештај </w:t>
      </w:r>
      <w:r w:rsidR="00025DAD" w:rsidRPr="005D5819">
        <w:rPr>
          <w:rFonts w:ascii="StobiSerif Regular" w:hAnsi="StobiSerif Regular" w:cs="Arial"/>
          <w:color w:val="000000"/>
        </w:rPr>
        <w:t xml:space="preserve">за 2025 година </w:t>
      </w:r>
      <w:r w:rsidR="00025DAD" w:rsidRPr="005D5819">
        <w:rPr>
          <w:rFonts w:ascii="StobiSerif Regular" w:hAnsi="StobiSerif Regular" w:cs="Arial"/>
          <w:iCs/>
        </w:rPr>
        <w:t>за следење на имплементацијата на Стратегијата за реформа на јавната администрација 2023-2030 со Акциски план јули 2025-декември 2026</w:t>
      </w:r>
      <w:r w:rsidR="00C716F1" w:rsidRPr="005D5819">
        <w:rPr>
          <w:rFonts w:ascii="StobiSerif Regular" w:hAnsi="StobiSerif Regular" w:cs="Calibri"/>
          <w:bCs/>
        </w:rPr>
        <w:t>, претседавачот наведе дека ф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окусот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на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оваа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седница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е</w:t>
      </w:r>
      <w:r w:rsidR="00C716F1" w:rsidRPr="005D5819">
        <w:rPr>
          <w:rFonts w:ascii="StobiSerif Regular" w:hAnsi="StobiSerif Regular" w:cs="Calibri"/>
          <w:bCs/>
        </w:rPr>
        <w:t xml:space="preserve"> </w:t>
      </w:r>
      <w:r w:rsidR="00025DAD" w:rsidRPr="005D5819">
        <w:rPr>
          <w:rFonts w:ascii="StobiSerif Regular" w:hAnsi="StobiSerif Regular" w:cs="Arial"/>
          <w:bCs/>
        </w:rPr>
        <w:t xml:space="preserve">разгледување на нацрт годишниот извештај за 2025 година, што претставува преглед за напредокот во спроведување на Стратегијата за РЈА 2023-2030 и ревидираниот Акциски план јули 2025 – декември 2026 и постигнатите резултати </w:t>
      </w:r>
      <w:r w:rsidR="005D5819">
        <w:rPr>
          <w:rFonts w:ascii="StobiSerif Regular" w:hAnsi="StobiSerif Regular" w:cs="Arial"/>
          <w:bCs/>
        </w:rPr>
        <w:t>з</w:t>
      </w:r>
      <w:r w:rsidR="00025DAD" w:rsidRPr="005D5819">
        <w:rPr>
          <w:rFonts w:ascii="StobiSerif Regular" w:hAnsi="StobiSerif Regular" w:cs="Arial"/>
          <w:bCs/>
        </w:rPr>
        <w:t xml:space="preserve">а периодот јануари – декември 2025 година. </w:t>
      </w:r>
    </w:p>
    <w:p w14:paraId="6E0AFB8B" w14:textId="77777777" w:rsidR="00EF543D" w:rsidRDefault="00EF543D" w:rsidP="00EF543D">
      <w:pPr>
        <w:rPr>
          <w:rFonts w:ascii="StobiSerif Regular" w:hAnsi="StobiSerif Regular" w:cs="Calibri"/>
          <w:bCs/>
        </w:rPr>
      </w:pPr>
    </w:p>
    <w:p w14:paraId="72C40AD8" w14:textId="19ACD07C" w:rsidR="00025DAD" w:rsidRPr="005D5819" w:rsidRDefault="00EF543D" w:rsidP="00025DAD">
      <w:pPr>
        <w:rPr>
          <w:rFonts w:ascii="StobiSerif Regular" w:hAnsi="StobiSerif Regular" w:cs="Arial"/>
          <w:bCs/>
        </w:rPr>
      </w:pPr>
      <w:r w:rsidRPr="005D5819">
        <w:rPr>
          <w:rFonts w:ascii="StobiSerif Regular" w:hAnsi="StobiSerif Regular" w:cs="Calibri"/>
          <w:bCs/>
        </w:rPr>
        <w:t xml:space="preserve">Претседавачот со присутните ги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сподел</w:t>
      </w:r>
      <w:proofErr w:type="spellEnd"/>
      <w:r w:rsidRPr="005D5819">
        <w:rPr>
          <w:rFonts w:ascii="StobiSerif Regular" w:hAnsi="StobiSerif Regular" w:cs="Calibri"/>
          <w:bCs/>
        </w:rPr>
        <w:t>и</w:t>
      </w:r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клучни</w:t>
      </w:r>
      <w:proofErr w:type="spellEnd"/>
      <w:r w:rsidRPr="005D5819">
        <w:rPr>
          <w:rFonts w:ascii="StobiSerif Regular" w:hAnsi="StobiSerif Regular" w:cs="Calibri"/>
          <w:bCs/>
        </w:rPr>
        <w:t>те</w:t>
      </w:r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чекори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кои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r w:rsidRPr="005D5819">
        <w:rPr>
          <w:rFonts w:ascii="StobiSerif Regular" w:hAnsi="StobiSerif Regular" w:cs="Calibri"/>
          <w:bCs/>
        </w:rPr>
        <w:t xml:space="preserve">МЈА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ги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презема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кон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имплементација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на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активностите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дефинирани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во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Стратегијата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за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РЈА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со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цел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зајакнување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на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администрација</w:t>
      </w:r>
      <w:proofErr w:type="spellEnd"/>
      <w:r w:rsidRPr="005D5819">
        <w:rPr>
          <w:rFonts w:ascii="StobiSerif Regular" w:hAnsi="StobiSerif Regular" w:cs="Calibri"/>
          <w:bCs/>
        </w:rPr>
        <w:t>та</w:t>
      </w:r>
      <w:r w:rsidR="00C716F1" w:rsidRPr="005D5819">
        <w:rPr>
          <w:rFonts w:ascii="StobiSerif Regular" w:hAnsi="StobiSerif Regular" w:cs="Calibri"/>
          <w:bCs/>
          <w:lang w:val="en-GB"/>
        </w:rPr>
        <w:t xml:space="preserve"> и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унапредување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на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јавните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услуги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за</w:t>
      </w:r>
      <w:proofErr w:type="spellEnd"/>
      <w:r w:rsidR="00C716F1" w:rsidRPr="005D5819">
        <w:rPr>
          <w:rFonts w:ascii="StobiSerif Regular" w:hAnsi="StobiSerif Regular" w:cs="Calibri"/>
          <w:bCs/>
          <w:lang w:val="en-GB"/>
        </w:rPr>
        <w:t xml:space="preserve"> </w:t>
      </w:r>
      <w:proofErr w:type="spellStart"/>
      <w:r w:rsidR="00C716F1" w:rsidRPr="005D5819">
        <w:rPr>
          <w:rFonts w:ascii="StobiSerif Regular" w:hAnsi="StobiSerif Regular" w:cs="Calibri"/>
          <w:bCs/>
          <w:lang w:val="en-GB"/>
        </w:rPr>
        <w:t>граѓаните</w:t>
      </w:r>
      <w:proofErr w:type="spellEnd"/>
      <w:r w:rsidRPr="005D5819">
        <w:rPr>
          <w:rFonts w:ascii="StobiSerif Regular" w:hAnsi="StobiSerif Regular" w:cs="Calibri"/>
          <w:bCs/>
        </w:rPr>
        <w:t xml:space="preserve">, </w:t>
      </w:r>
      <w:r w:rsidR="00025DAD" w:rsidRPr="005D5819">
        <w:rPr>
          <w:rFonts w:ascii="StobiSerif Regular" w:hAnsi="StobiSerif Regular" w:cs="Arial"/>
          <w:bCs/>
        </w:rPr>
        <w:t xml:space="preserve">како и чекорите превземени во подготовката на истиот. Нагласи дека придонес во ИТ алатката не доставија Секретаријатот за </w:t>
      </w:r>
      <w:r w:rsidR="00025DAD" w:rsidRPr="005D5819">
        <w:rPr>
          <w:rFonts w:ascii="StobiSerif Regular" w:hAnsi="StobiSerif Regular" w:cs="Arial"/>
          <w:bCs/>
        </w:rPr>
        <w:lastRenderedPageBreak/>
        <w:t xml:space="preserve">законодавство, Министерството за европски прашања и Министерството за правда и дека извештајот е подготвен без нивен придонес. Притоа </w:t>
      </w:r>
      <w:r w:rsidR="00604CBC">
        <w:rPr>
          <w:rFonts w:ascii="StobiSerif Regular" w:hAnsi="StobiSerif Regular" w:cs="Arial"/>
          <w:bCs/>
        </w:rPr>
        <w:t>истакна</w:t>
      </w:r>
      <w:r w:rsidR="00025DAD" w:rsidRPr="005D5819">
        <w:rPr>
          <w:rFonts w:ascii="StobiSerif Regular" w:hAnsi="StobiSerif Regular" w:cs="Arial"/>
          <w:bCs/>
        </w:rPr>
        <w:t xml:space="preserve"> дека зададените рокови за внесување на придонес во ИТ алатката не беа испочитувани.</w:t>
      </w:r>
    </w:p>
    <w:p w14:paraId="4DB3A145" w14:textId="77777777" w:rsidR="00D45CE0" w:rsidRPr="00604CBC" w:rsidRDefault="00D45CE0" w:rsidP="00D45CE0">
      <w:pPr>
        <w:rPr>
          <w:rFonts w:ascii="StobiSerif Regular" w:hAnsi="StobiSerif Regular" w:cs="Calibri"/>
          <w:bCs/>
        </w:rPr>
      </w:pPr>
    </w:p>
    <w:p w14:paraId="73CED2B1" w14:textId="6EE6DD2D" w:rsidR="00025DAD" w:rsidRPr="00604CBC" w:rsidRDefault="00604CBC" w:rsidP="00025DAD">
      <w:pPr>
        <w:rPr>
          <w:rFonts w:ascii="StobiSerif Regular" w:hAnsi="StobiSerif Regular" w:cs="Arial"/>
          <w:b/>
          <w:bCs/>
          <w:lang w:val="en-US"/>
        </w:rPr>
      </w:pPr>
      <w:r w:rsidRPr="00604CBC">
        <w:rPr>
          <w:rFonts w:ascii="StobiSerif Regular" w:hAnsi="StobiSerif Regular" w:cs="Arial"/>
          <w:bCs/>
        </w:rPr>
        <w:t>В</w:t>
      </w:r>
      <w:r w:rsidR="00025DAD" w:rsidRPr="00604CBC">
        <w:rPr>
          <w:rFonts w:ascii="StobiSerif Regular" w:hAnsi="StobiSerif Regular" w:cs="Arial"/>
          <w:bCs/>
        </w:rPr>
        <w:t xml:space="preserve">о однос на втората точка од дневниот ред и даде збор на Есма Адиловиќ Фазлиќ накратко да го презентира </w:t>
      </w:r>
      <w:r w:rsidR="00E13C0B">
        <w:rPr>
          <w:rFonts w:ascii="StobiSerif Regular" w:hAnsi="StobiSerif Regular" w:cs="Arial"/>
          <w:bCs/>
        </w:rPr>
        <w:t>И</w:t>
      </w:r>
      <w:r w:rsidR="00025DAD" w:rsidRPr="00604CBC">
        <w:rPr>
          <w:rFonts w:ascii="StobiSerif Regular" w:hAnsi="StobiSerif Regular" w:cs="Arial"/>
          <w:bCs/>
        </w:rPr>
        <w:t>звештајот.</w:t>
      </w:r>
    </w:p>
    <w:p w14:paraId="723875AB" w14:textId="764C76D0" w:rsidR="00C716F1" w:rsidRPr="00092BD0" w:rsidRDefault="00C716F1" w:rsidP="00092BD0">
      <w:pPr>
        <w:rPr>
          <w:rFonts w:ascii="StobiSerif Regular" w:hAnsi="StobiSerif Regular" w:cs="Calibri"/>
          <w:bCs/>
        </w:rPr>
      </w:pPr>
    </w:p>
    <w:p w14:paraId="205B0FD0" w14:textId="29BFE84E" w:rsidR="008D0430" w:rsidRPr="003E55F4" w:rsidRDefault="00E2563B" w:rsidP="008D0430">
      <w:pPr>
        <w:rPr>
          <w:rFonts w:ascii="StobiSerif Regular" w:eastAsia="Calibri" w:hAnsi="StobiSerif Regular" w:cs="Arial"/>
        </w:rPr>
      </w:pPr>
      <w:r w:rsidRPr="003E55F4">
        <w:rPr>
          <w:rFonts w:ascii="StobiSerif Regular" w:eastAsia="Calibri" w:hAnsi="StobiSerif Regular" w:cstheme="minorHAnsi"/>
        </w:rPr>
        <w:t>Есма Адиловиќ Фазлиќ пред присутните</w:t>
      </w:r>
      <w:r w:rsidR="008D0430" w:rsidRPr="003E55F4">
        <w:rPr>
          <w:rFonts w:ascii="StobiSerif Regular" w:hAnsi="StobiSerif Regular" w:cs="Arial"/>
        </w:rPr>
        <w:t xml:space="preserve"> ги презентираше статистичките податоци: клучни резултати по приоритетни области, степени на реализација како и статуси на реализација по институции носители на активности, финансиски преглед за реализација на активностите и комуникациските активности поврзани со РЈА</w:t>
      </w:r>
      <w:r w:rsidR="008D0430" w:rsidRPr="003E55F4">
        <w:rPr>
          <w:rFonts w:ascii="StobiSerif Regular" w:eastAsia="Calibri" w:hAnsi="StobiSerif Regular" w:cs="Arial"/>
        </w:rPr>
        <w:t xml:space="preserve">, вклученоста на засегнатите страни (институции, граѓански организации и јавноста) и следните чекори. Притоа повторно напомена дека извештајот е изработен без придонес од одредени институции и нагласи на важноста да се испочитуваат роковите за </w:t>
      </w:r>
      <w:r w:rsidR="00604CBC" w:rsidRPr="003E55F4">
        <w:rPr>
          <w:rFonts w:ascii="StobiSerif Regular" w:eastAsia="Calibri" w:hAnsi="StobiSerif Regular" w:cs="Arial"/>
        </w:rPr>
        <w:t xml:space="preserve">доставување </w:t>
      </w:r>
      <w:r w:rsidR="008D0430" w:rsidRPr="003E55F4">
        <w:rPr>
          <w:rFonts w:ascii="StobiSerif Regular" w:eastAsia="Calibri" w:hAnsi="StobiSerif Regular" w:cs="Arial"/>
        </w:rPr>
        <w:t xml:space="preserve">придонес </w:t>
      </w:r>
      <w:r w:rsidR="00604CBC" w:rsidRPr="003E55F4">
        <w:rPr>
          <w:rFonts w:ascii="StobiSerif Regular" w:hAnsi="StobiSerif Regular" w:cs="Arial"/>
          <w:bCs/>
        </w:rPr>
        <w:t xml:space="preserve">во ИТ алатката </w:t>
      </w:r>
      <w:r w:rsidR="008D0430" w:rsidRPr="003E55F4">
        <w:rPr>
          <w:rFonts w:ascii="StobiSerif Regular" w:eastAsia="Calibri" w:hAnsi="StobiSerif Regular" w:cs="Arial"/>
        </w:rPr>
        <w:t>за непречено и навремено донесување на извештајот со цел да се запаз</w:t>
      </w:r>
      <w:r w:rsidR="00604CBC" w:rsidRPr="003E55F4">
        <w:rPr>
          <w:rFonts w:ascii="StobiSerif Regular" w:eastAsia="Calibri" w:hAnsi="StobiSerif Regular" w:cs="Arial"/>
        </w:rPr>
        <w:t>и</w:t>
      </w:r>
      <w:r w:rsidR="008D0430" w:rsidRPr="003E55F4">
        <w:rPr>
          <w:rFonts w:ascii="StobiSerif Regular" w:eastAsia="Calibri" w:hAnsi="StobiSerif Regular" w:cs="Arial"/>
        </w:rPr>
        <w:t xml:space="preserve"> </w:t>
      </w:r>
      <w:r w:rsidR="00604CBC" w:rsidRPr="003E55F4">
        <w:rPr>
          <w:rFonts w:ascii="StobiSerif Regular" w:eastAsia="Calibri" w:hAnsi="StobiSerif Regular" w:cs="Arial"/>
        </w:rPr>
        <w:t>временската рамка</w:t>
      </w:r>
      <w:r w:rsidR="00604CBC" w:rsidRPr="003E55F4">
        <w:rPr>
          <w:rFonts w:ascii="StobiSerif Regular" w:hAnsi="StobiSerif Regular" w:cs="Arial"/>
          <w:bCs/>
        </w:rPr>
        <w:t xml:space="preserve"> и </w:t>
      </w:r>
      <w:r w:rsidR="00604CBC" w:rsidRPr="003E55F4">
        <w:rPr>
          <w:rFonts w:ascii="StobiSerif Regular" w:hAnsi="StobiSerif Regular" w:cs="Arial"/>
          <w:bCs/>
        </w:rPr>
        <w:t>ги замоли присутните во иднина да се запазат роковите кои цело време се прекршуваат.</w:t>
      </w:r>
    </w:p>
    <w:p w14:paraId="1B4A2C86" w14:textId="607A6F1C" w:rsidR="00025DAD" w:rsidRPr="003E55F4" w:rsidRDefault="00E2563B" w:rsidP="00E2563B">
      <w:pPr>
        <w:rPr>
          <w:rFonts w:ascii="StobiSerif Regular" w:eastAsia="Calibri" w:hAnsi="StobiSerif Regular" w:cstheme="minorHAnsi"/>
        </w:rPr>
      </w:pPr>
      <w:r w:rsidRPr="003E55F4">
        <w:rPr>
          <w:rFonts w:ascii="StobiSerif Regular" w:eastAsia="Calibri" w:hAnsi="StobiSerif Regular" w:cstheme="minorHAnsi"/>
          <w:lang w:val="en-US"/>
        </w:rPr>
        <w:t xml:space="preserve"> </w:t>
      </w:r>
    </w:p>
    <w:p w14:paraId="03DD6155" w14:textId="24E536DC" w:rsidR="00604CBC" w:rsidRPr="003E55F4" w:rsidRDefault="008D0430" w:rsidP="00604CBC">
      <w:pPr>
        <w:rPr>
          <w:rFonts w:ascii="StobiSerif Regular" w:eastAsia="Calibri" w:hAnsi="StobiSerif Regular" w:cstheme="minorHAnsi"/>
        </w:rPr>
      </w:pPr>
      <w:r w:rsidRPr="003E55F4">
        <w:rPr>
          <w:rFonts w:ascii="StobiSerif Regular" w:eastAsia="Calibri" w:hAnsi="StobiSerif Regular" w:cs="Arial"/>
        </w:rPr>
        <w:t xml:space="preserve">Адиловиќ Фазлиќ наведе дека </w:t>
      </w:r>
      <w:r w:rsidR="00604CBC" w:rsidRPr="003E55F4">
        <w:rPr>
          <w:rFonts w:ascii="StobiSerif Regular" w:eastAsia="Calibri" w:hAnsi="StobiSerif Regular" w:cs="Arial"/>
        </w:rPr>
        <w:t>беше одржана</w:t>
      </w:r>
      <w:r w:rsidRPr="003E55F4">
        <w:rPr>
          <w:rFonts w:ascii="StobiSerif Regular" w:hAnsi="StobiSerif Regular" w:cs="Arial"/>
          <w:bCs/>
        </w:rPr>
        <w:t xml:space="preserve"> јавна расправа</w:t>
      </w:r>
      <w:r w:rsidR="00604CBC" w:rsidRPr="003E55F4">
        <w:rPr>
          <w:rFonts w:ascii="StobiSerif Regular" w:hAnsi="StobiSerif Regular" w:cs="Arial"/>
          <w:iCs/>
        </w:rPr>
        <w:t xml:space="preserve"> </w:t>
      </w:r>
      <w:r w:rsidR="00604CBC" w:rsidRPr="003E55F4">
        <w:rPr>
          <w:rFonts w:ascii="StobiSerif Regular" w:hAnsi="StobiSerif Regular" w:cs="Arial"/>
          <w:iCs/>
        </w:rPr>
        <w:t>каде</w:t>
      </w:r>
      <w:r w:rsidR="00604CBC" w:rsidRPr="003E55F4">
        <w:rPr>
          <w:rFonts w:ascii="StobiSerif Regular" w:hAnsi="StobiSerif Regular" w:cs="Arial"/>
          <w:iCs/>
        </w:rPr>
        <w:t xml:space="preserve"> </w:t>
      </w:r>
      <w:r w:rsidR="00604CBC" w:rsidRPr="003E55F4">
        <w:rPr>
          <w:rFonts w:ascii="StobiSerif Regular" w:hAnsi="StobiSerif Regular" w:cs="Arial"/>
          <w:bCs/>
        </w:rPr>
        <w:t xml:space="preserve">беше презентиран </w:t>
      </w:r>
      <w:r w:rsidR="00604CBC" w:rsidRPr="003E55F4">
        <w:rPr>
          <w:rFonts w:ascii="StobiSerif Regular" w:hAnsi="StobiSerif Regular" w:cs="Arial"/>
          <w:color w:val="000000"/>
        </w:rPr>
        <w:t>нацрт годишн</w:t>
      </w:r>
      <w:r w:rsidR="00604CBC" w:rsidRPr="003E55F4">
        <w:rPr>
          <w:rFonts w:ascii="StobiSerif Regular" w:hAnsi="StobiSerif Regular" w:cs="Arial"/>
          <w:color w:val="000000"/>
        </w:rPr>
        <w:t>иот</w:t>
      </w:r>
      <w:r w:rsidR="00604CBC" w:rsidRPr="003E55F4">
        <w:rPr>
          <w:rFonts w:ascii="StobiSerif Regular" w:hAnsi="StobiSerif Regular" w:cs="Arial"/>
          <w:color w:val="000000"/>
        </w:rPr>
        <w:t xml:space="preserve"> Извештај </w:t>
      </w:r>
      <w:r w:rsidR="00604CBC" w:rsidRPr="003E55F4">
        <w:rPr>
          <w:rFonts w:ascii="StobiSerif Regular" w:hAnsi="StobiSerif Regular" w:cs="Arial"/>
          <w:bCs/>
        </w:rPr>
        <w:t>за 2025 година</w:t>
      </w:r>
      <w:r w:rsidR="00604CBC" w:rsidRPr="003E55F4">
        <w:rPr>
          <w:rFonts w:ascii="StobiSerif Regular" w:hAnsi="StobiSerif Regular" w:cs="Arial"/>
          <w:bCs/>
        </w:rPr>
        <w:t xml:space="preserve"> </w:t>
      </w:r>
      <w:r w:rsidRPr="003E55F4">
        <w:rPr>
          <w:rFonts w:ascii="StobiSerif Regular" w:hAnsi="StobiSerif Regular" w:cs="Arial"/>
          <w:iCs/>
        </w:rPr>
        <w:t xml:space="preserve">за следење на имплементацијата на Стратегијата за реформа на јавната администрација </w:t>
      </w:r>
      <w:r w:rsidRPr="003E55F4">
        <w:rPr>
          <w:rFonts w:ascii="StobiSerif Regular" w:hAnsi="StobiSerif Regular" w:cs="Arial"/>
          <w:bCs/>
        </w:rPr>
        <w:t xml:space="preserve">пред претставниците од институциите и невладините организации за кои </w:t>
      </w:r>
      <w:r w:rsidR="00604CBC" w:rsidRPr="003E55F4">
        <w:rPr>
          <w:rFonts w:ascii="StobiSerif Regular" w:hAnsi="StobiSerif Regular" w:cs="Arial"/>
          <w:bCs/>
        </w:rPr>
        <w:t>истакна</w:t>
      </w:r>
      <w:r w:rsidRPr="003E55F4">
        <w:rPr>
          <w:rFonts w:ascii="StobiSerif Regular" w:hAnsi="StobiSerif Regular" w:cs="Arial"/>
          <w:bCs/>
        </w:rPr>
        <w:t xml:space="preserve"> дека б</w:t>
      </w:r>
      <w:r w:rsidR="00604CBC" w:rsidRPr="003E55F4">
        <w:rPr>
          <w:rFonts w:ascii="StobiSerif Regular" w:hAnsi="StobiSerif Regular" w:cs="Arial"/>
          <w:bCs/>
        </w:rPr>
        <w:t>еа</w:t>
      </w:r>
      <w:r w:rsidRPr="003E55F4">
        <w:rPr>
          <w:rFonts w:ascii="StobiSerif Regular" w:hAnsi="StobiSerif Regular" w:cs="Arial"/>
          <w:bCs/>
        </w:rPr>
        <w:t xml:space="preserve"> присутни во мал број иако беа уредно поканети да присуствуваат.</w:t>
      </w:r>
      <w:r w:rsidR="00604CBC" w:rsidRPr="003E55F4">
        <w:rPr>
          <w:rFonts w:ascii="StobiSerif Regular" w:hAnsi="StobiSerif Regular" w:cs="Arial"/>
          <w:bCs/>
        </w:rPr>
        <w:t xml:space="preserve"> Дополнително додаде дека нацрт Извештајот беше</w:t>
      </w:r>
      <w:r w:rsidR="00604CBC" w:rsidRPr="003E55F4">
        <w:rPr>
          <w:rFonts w:ascii="StobiSerif Regular" w:eastAsia="Calibri" w:hAnsi="StobiSerif Regular" w:cstheme="minorHAnsi"/>
        </w:rPr>
        <w:t xml:space="preserve"> </w:t>
      </w:r>
      <w:r w:rsidR="00604CBC" w:rsidRPr="003E55F4">
        <w:rPr>
          <w:rFonts w:ascii="StobiSerif Regular" w:eastAsia="Calibri" w:hAnsi="StobiSerif Regular" w:cstheme="minorHAnsi"/>
        </w:rPr>
        <w:t>поставен на ЕНЕР</w:t>
      </w:r>
      <w:r w:rsidR="00604CBC" w:rsidRPr="003E55F4">
        <w:rPr>
          <w:rFonts w:ascii="StobiSerif Regular" w:eastAsia="Calibri" w:hAnsi="StobiSerif Regular" w:cstheme="minorHAnsi"/>
        </w:rPr>
        <w:t xml:space="preserve"> за коментари</w:t>
      </w:r>
      <w:r w:rsidR="00604CBC" w:rsidRPr="003E55F4">
        <w:rPr>
          <w:rFonts w:ascii="StobiSerif Regular" w:eastAsia="Calibri" w:hAnsi="StobiSerif Regular" w:cstheme="minorHAnsi"/>
        </w:rPr>
        <w:t>.</w:t>
      </w:r>
    </w:p>
    <w:p w14:paraId="626B1E16" w14:textId="5EEBAABB" w:rsidR="008D0430" w:rsidRPr="003E55F4" w:rsidRDefault="008D0430" w:rsidP="008D0430">
      <w:pPr>
        <w:rPr>
          <w:rFonts w:ascii="StobiSerif Regular" w:hAnsi="StobiSerif Regular" w:cs="Arial"/>
          <w:iCs/>
        </w:rPr>
      </w:pPr>
    </w:p>
    <w:p w14:paraId="58ECAE40" w14:textId="486CDDD0" w:rsidR="003E55F4" w:rsidRPr="003E55F4" w:rsidRDefault="008D0430" w:rsidP="003E55F4">
      <w:pPr>
        <w:spacing w:after="160" w:line="259" w:lineRule="auto"/>
        <w:rPr>
          <w:rFonts w:ascii="StobiSerif Regular" w:hAnsi="StobiSerif Regular" w:cstheme="minorHAnsi"/>
          <w:shd w:val="clear" w:color="auto" w:fill="FFFFFF"/>
        </w:rPr>
      </w:pPr>
      <w:r w:rsidRPr="003E55F4">
        <w:rPr>
          <w:rFonts w:ascii="StobiSerif Regular" w:hAnsi="StobiSerif Regular" w:cs="Arial"/>
        </w:rPr>
        <w:t>По презентацијата, претседавачот отвори дискусија</w:t>
      </w:r>
      <w:r w:rsidR="003E55F4" w:rsidRPr="003E55F4">
        <w:rPr>
          <w:rFonts w:ascii="StobiSerif Regular" w:hAnsi="StobiSerif Regular" w:cs="Arial"/>
        </w:rPr>
        <w:t>. Бидејќи никој од присутните немаше забелешк</w:t>
      </w:r>
      <w:r w:rsidRPr="003E55F4">
        <w:rPr>
          <w:rFonts w:ascii="StobiSerif Regular" w:hAnsi="StobiSerif Regular" w:cs="Arial"/>
        </w:rPr>
        <w:t xml:space="preserve">и, </w:t>
      </w:r>
      <w:r w:rsidR="003E55F4" w:rsidRPr="003E55F4">
        <w:rPr>
          <w:rFonts w:ascii="StobiSerif Regular" w:hAnsi="StobiSerif Regular" w:cs="Arial"/>
        </w:rPr>
        <w:t>Секретаријатот го</w:t>
      </w:r>
      <w:r w:rsidRPr="003E55F4">
        <w:rPr>
          <w:rFonts w:ascii="StobiSerif Regular" w:hAnsi="StobiSerif Regular" w:cs="Arial"/>
        </w:rPr>
        <w:t xml:space="preserve"> усво</w:t>
      </w:r>
      <w:r w:rsidR="003E55F4" w:rsidRPr="003E55F4">
        <w:rPr>
          <w:rFonts w:ascii="StobiSerif Regular" w:hAnsi="StobiSerif Regular" w:cs="Arial"/>
        </w:rPr>
        <w:t>и</w:t>
      </w:r>
      <w:r w:rsidRPr="003E55F4">
        <w:rPr>
          <w:rFonts w:ascii="StobiSerif Regular" w:hAnsi="StobiSerif Regular" w:cs="Arial"/>
        </w:rPr>
        <w:t xml:space="preserve"> </w:t>
      </w:r>
      <w:r w:rsidR="003E55F4" w:rsidRPr="003E55F4">
        <w:rPr>
          <w:rFonts w:ascii="StobiSerif Regular" w:hAnsi="StobiSerif Regular" w:cs="Calibri"/>
        </w:rPr>
        <w:t>нацрт годишн</w:t>
      </w:r>
      <w:r w:rsidR="003E55F4" w:rsidRPr="003E55F4">
        <w:rPr>
          <w:rFonts w:ascii="StobiSerif Regular" w:hAnsi="StobiSerif Regular" w:cs="Calibri"/>
        </w:rPr>
        <w:t>иот</w:t>
      </w:r>
      <w:r w:rsidR="003E55F4" w:rsidRPr="003E55F4">
        <w:rPr>
          <w:rFonts w:ascii="StobiSerif Regular" w:hAnsi="StobiSerif Regular" w:cs="Calibri"/>
        </w:rPr>
        <w:t xml:space="preserve"> Извештај за имплементација на Стратегијата за реформа на јавната  администрација за 2025 година</w:t>
      </w:r>
      <w:r w:rsidR="003E55F4" w:rsidRPr="003E55F4">
        <w:rPr>
          <w:rFonts w:ascii="StobiSerif Regular" w:hAnsi="StobiSerif Regular" w:cs="Calibri"/>
        </w:rPr>
        <w:t>.</w:t>
      </w:r>
      <w:r w:rsidR="003E55F4" w:rsidRPr="003E55F4">
        <w:rPr>
          <w:rFonts w:ascii="StobiSerif Regular" w:hAnsi="StobiSerif Regular" w:cs="Arial"/>
        </w:rPr>
        <w:t xml:space="preserve"> </w:t>
      </w:r>
    </w:p>
    <w:p w14:paraId="5A60A1CD" w14:textId="0AE5B8A0" w:rsidR="00025DAD" w:rsidRDefault="00025DAD" w:rsidP="00E2563B">
      <w:pPr>
        <w:rPr>
          <w:rFonts w:ascii="StobiSerif Regular" w:eastAsia="Calibri" w:hAnsi="StobiSerif Regular" w:cstheme="minorHAnsi"/>
        </w:rPr>
      </w:pPr>
    </w:p>
    <w:p w14:paraId="41CBC6BC" w14:textId="77777777" w:rsidR="00BC709E" w:rsidRDefault="00BC709E" w:rsidP="00BC709E">
      <w:pPr>
        <w:rPr>
          <w:rFonts w:ascii="StobiSerif Regular" w:eastAsia="Calibri" w:hAnsi="StobiSerif Regular" w:cstheme="minorHAnsi"/>
          <w:lang w:val="ru-RU"/>
        </w:rPr>
      </w:pPr>
    </w:p>
    <w:p w14:paraId="0BA173CD" w14:textId="279C34B0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lastRenderedPageBreak/>
        <w:t xml:space="preserve">Потоа се </w:t>
      </w:r>
      <w:r w:rsidR="009B238E">
        <w:rPr>
          <w:rFonts w:ascii="StobiSerif Regular" w:hAnsi="StobiSerif Regular" w:cs="Arial"/>
        </w:rPr>
        <w:t xml:space="preserve">премина </w:t>
      </w:r>
      <w:r w:rsidRPr="009B238E">
        <w:rPr>
          <w:rFonts w:ascii="StobiSerif Regular" w:hAnsi="StobiSerif Regular" w:cs="Arial"/>
        </w:rPr>
        <w:t xml:space="preserve">на </w:t>
      </w:r>
      <w:r w:rsidRPr="009B238E">
        <w:rPr>
          <w:rFonts w:ascii="StobiSerif Regular" w:hAnsi="StobiSerif Regular" w:cs="Arial"/>
          <w:b/>
          <w:bCs/>
        </w:rPr>
        <w:t>точка 3.</w:t>
      </w:r>
      <w:r w:rsidRPr="009B238E">
        <w:rPr>
          <w:rFonts w:ascii="StobiSerif Regular" w:hAnsi="StobiSerif Regular" w:cs="Arial"/>
        </w:rPr>
        <w:t xml:space="preserve"> Разгледување на Извештај за јавната администрација во Република Северна Македонија согласно препораките од Извештајот од оценската мисија на СИГМА од 2024 година за РСМ. Претседавачот повторно и даде збор на Есма Адиловиќ Фазлиќ да ги образложи препораките и </w:t>
      </w:r>
      <w:r w:rsidR="009B238E">
        <w:rPr>
          <w:rFonts w:ascii="StobiSerif Regular" w:hAnsi="StobiSerif Regular" w:cs="Arial"/>
        </w:rPr>
        <w:t xml:space="preserve">подготвениот Извештај </w:t>
      </w:r>
      <w:r w:rsidRPr="009B238E">
        <w:rPr>
          <w:rFonts w:ascii="StobiSerif Regular" w:hAnsi="StobiSerif Regular" w:cs="Arial"/>
        </w:rPr>
        <w:t xml:space="preserve">согласно придонесот </w:t>
      </w:r>
      <w:r w:rsidR="009B238E" w:rsidRPr="009B238E">
        <w:rPr>
          <w:rFonts w:ascii="StobiSerif Regular" w:hAnsi="StobiSerif Regular" w:cs="Arial"/>
        </w:rPr>
        <w:t>доставен</w:t>
      </w:r>
      <w:r w:rsidRPr="009B238E">
        <w:rPr>
          <w:rFonts w:ascii="StobiSerif Regular" w:hAnsi="StobiSerif Regular" w:cs="Arial"/>
        </w:rPr>
        <w:t xml:space="preserve"> од страна на институциите</w:t>
      </w:r>
      <w:r w:rsidR="009B238E" w:rsidRPr="009B238E">
        <w:rPr>
          <w:rFonts w:ascii="StobiSerif Regular" w:hAnsi="StobiSerif Regular" w:cs="Arial"/>
        </w:rPr>
        <w:t>.</w:t>
      </w:r>
      <w:r w:rsidRPr="009B238E">
        <w:rPr>
          <w:rFonts w:ascii="StobiSerif Regular" w:hAnsi="StobiSerif Regular" w:cs="Arial"/>
        </w:rPr>
        <w:t xml:space="preserve"> </w:t>
      </w:r>
    </w:p>
    <w:p w14:paraId="4BE445FB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0F5D851B" w14:textId="43471B93" w:rsidR="008D0430" w:rsidRPr="009B238E" w:rsidRDefault="009B238E" w:rsidP="008D0430">
      <w:pPr>
        <w:rPr>
          <w:rFonts w:ascii="StobiSerif Regular" w:hAnsi="StobiSerif Regular" w:cs="Arial"/>
          <w:bCs/>
        </w:rPr>
      </w:pPr>
      <w:r>
        <w:rPr>
          <w:rFonts w:ascii="StobiSerif Regular" w:hAnsi="StobiSerif Regular" w:cs="Arial"/>
          <w:bCs/>
        </w:rPr>
        <w:t xml:space="preserve">Во своето елаборирање на резимето од Извештајот, </w:t>
      </w:r>
      <w:r w:rsidR="008D0430" w:rsidRPr="009B238E">
        <w:rPr>
          <w:rFonts w:ascii="StobiSerif Regular" w:hAnsi="StobiSerif Regular" w:cs="Arial"/>
          <w:bCs/>
        </w:rPr>
        <w:t xml:space="preserve">Адиловиќ Фазлиќ напомена </w:t>
      </w:r>
      <w:r>
        <w:rPr>
          <w:rFonts w:ascii="StobiSerif Regular" w:hAnsi="StobiSerif Regular" w:cs="Arial"/>
          <w:bCs/>
        </w:rPr>
        <w:t>и за</w:t>
      </w:r>
      <w:r w:rsidR="008D0430" w:rsidRPr="009B238E">
        <w:rPr>
          <w:rFonts w:ascii="StobiSerif Regular" w:hAnsi="StobiSerif Regular" w:cs="Arial"/>
          <w:bCs/>
        </w:rPr>
        <w:t xml:space="preserve"> потешкотиите </w:t>
      </w:r>
      <w:r>
        <w:rPr>
          <w:rFonts w:ascii="StobiSerif Regular" w:hAnsi="StobiSerif Regular" w:cs="Arial"/>
          <w:bCs/>
        </w:rPr>
        <w:t>при определувањето на</w:t>
      </w:r>
      <w:r w:rsidR="008D0430" w:rsidRPr="009B238E">
        <w:rPr>
          <w:rFonts w:ascii="StobiSerif Regular" w:hAnsi="StobiSerif Regular" w:cs="Arial"/>
          <w:bCs/>
        </w:rPr>
        <w:t xml:space="preserve"> статусите на активностите и предизвиците со кои се соочил Секторот за Реформа во јавната администрација</w:t>
      </w:r>
      <w:r>
        <w:rPr>
          <w:rFonts w:ascii="StobiSerif Regular" w:hAnsi="StobiSerif Regular" w:cs="Arial"/>
          <w:bCs/>
        </w:rPr>
        <w:t xml:space="preserve"> при подготовката на овој Извештај.</w:t>
      </w:r>
    </w:p>
    <w:p w14:paraId="4170A5D9" w14:textId="77777777" w:rsidR="008D0430" w:rsidRPr="009B238E" w:rsidRDefault="008D0430" w:rsidP="008D0430">
      <w:pPr>
        <w:rPr>
          <w:rFonts w:ascii="StobiSerif Regular" w:hAnsi="StobiSerif Regular" w:cs="Arial"/>
          <w:bCs/>
        </w:rPr>
      </w:pPr>
    </w:p>
    <w:p w14:paraId="5EA9F634" w14:textId="3EDE75E0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>По презентацијата, претседавачот отвори дискусија на која што Ели Чакар од Министерството за локална самоуправа праша доколку во меѓувреме има промени во активностите за извештајот</w:t>
      </w:r>
      <w:r w:rsidR="00E13C0B">
        <w:rPr>
          <w:rFonts w:ascii="StobiSerif Regular" w:hAnsi="StobiSerif Regular" w:cs="Arial"/>
        </w:rPr>
        <w:t xml:space="preserve"> </w:t>
      </w:r>
      <w:r w:rsidRPr="009B238E">
        <w:rPr>
          <w:rFonts w:ascii="StobiSerif Regular" w:hAnsi="StobiSerif Regular" w:cs="Arial"/>
        </w:rPr>
        <w:t>на кој начин да го информираат Министерството за јавна администрација за тоа</w:t>
      </w:r>
      <w:r w:rsidR="00E13C0B">
        <w:rPr>
          <w:rFonts w:ascii="StobiSerif Regular" w:hAnsi="StobiSerif Regular" w:cs="Arial"/>
        </w:rPr>
        <w:t>, к</w:t>
      </w:r>
      <w:r w:rsidRPr="009B238E">
        <w:rPr>
          <w:rFonts w:ascii="StobiSerif Regular" w:hAnsi="StobiSerif Regular" w:cs="Arial"/>
        </w:rPr>
        <w:t xml:space="preserve">онкретно за активност која била наведена/предвидена да отпочне но се одложила. </w:t>
      </w:r>
    </w:p>
    <w:p w14:paraId="39571935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5D6EEACE" w14:textId="60F7227E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Адиловиќ Фазлиќ одговори дека роковите биле до крај на јануари, меѓутоа </w:t>
      </w:r>
      <w:r w:rsidR="00E13C0B">
        <w:rPr>
          <w:rFonts w:ascii="StobiSerif Regular" w:hAnsi="StobiSerif Regular" w:cs="Arial"/>
        </w:rPr>
        <w:t xml:space="preserve">бидејќи </w:t>
      </w:r>
      <w:r w:rsidRPr="009B238E">
        <w:rPr>
          <w:rFonts w:ascii="StobiSerif Regular" w:hAnsi="StobiSerif Regular" w:cs="Arial"/>
        </w:rPr>
        <w:t>сеуште не е усвоен</w:t>
      </w:r>
      <w:r w:rsidR="00E13C0B">
        <w:rPr>
          <w:rFonts w:ascii="StobiSerif Regular" w:hAnsi="StobiSerif Regular" w:cs="Arial"/>
        </w:rPr>
        <w:t xml:space="preserve"> Извештајот</w:t>
      </w:r>
      <w:r w:rsidRPr="009B238E">
        <w:rPr>
          <w:rFonts w:ascii="StobiSerif Regular" w:hAnsi="StobiSerif Regular" w:cs="Arial"/>
        </w:rPr>
        <w:t xml:space="preserve"> можат да го известат надлежното лице </w:t>
      </w:r>
      <w:r w:rsidR="009B238E">
        <w:rPr>
          <w:rFonts w:ascii="StobiSerif Regular" w:hAnsi="StobiSerif Regular" w:cs="Arial"/>
        </w:rPr>
        <w:t>од секторот за РЈА</w:t>
      </w:r>
      <w:r w:rsidR="00E13C0B">
        <w:rPr>
          <w:rFonts w:ascii="StobiSerif Regular" w:hAnsi="StobiSerif Regular" w:cs="Arial"/>
        </w:rPr>
        <w:t>,</w:t>
      </w:r>
      <w:r w:rsidR="009B238E">
        <w:rPr>
          <w:rFonts w:ascii="StobiSerif Regular" w:hAnsi="StobiSerif Regular" w:cs="Arial"/>
        </w:rPr>
        <w:t xml:space="preserve"> </w:t>
      </w:r>
      <w:r w:rsidRPr="009B238E">
        <w:rPr>
          <w:rFonts w:ascii="StobiSerif Regular" w:hAnsi="StobiSerif Regular" w:cs="Arial"/>
        </w:rPr>
        <w:t>Јулијана Зафировска</w:t>
      </w:r>
      <w:r w:rsidR="00E13C0B">
        <w:rPr>
          <w:rFonts w:ascii="StobiSerif Regular" w:hAnsi="StobiSerif Regular" w:cs="Arial"/>
        </w:rPr>
        <w:t>,</w:t>
      </w:r>
      <w:r w:rsidRPr="009B238E">
        <w:rPr>
          <w:rFonts w:ascii="StobiSerif Regular" w:hAnsi="StobiSerif Regular" w:cs="Arial"/>
        </w:rPr>
        <w:t xml:space="preserve"> по </w:t>
      </w:r>
      <w:r w:rsidR="009B238E">
        <w:rPr>
          <w:rFonts w:ascii="StobiSerif Regular" w:hAnsi="StobiSerif Regular" w:cs="Arial"/>
        </w:rPr>
        <w:t>електронски пат</w:t>
      </w:r>
      <w:r w:rsidRPr="009B238E">
        <w:rPr>
          <w:rFonts w:ascii="StobiSerif Regular" w:hAnsi="StobiSerif Regular" w:cs="Arial"/>
        </w:rPr>
        <w:t xml:space="preserve"> за било какви промени во статусот на активностите, но потенцираше повторно дека рокот бил до 31.01.2026 година</w:t>
      </w:r>
      <w:r w:rsidR="009B238E">
        <w:rPr>
          <w:rFonts w:ascii="StobiSerif Regular" w:hAnsi="StobiSerif Regular" w:cs="Arial"/>
        </w:rPr>
        <w:t>.</w:t>
      </w:r>
    </w:p>
    <w:p w14:paraId="0332D7E7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50915E15" w14:textId="40D7EE0A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Ели Чакар констатираше дека  ние како државна администрација не знаеме да комуницираме со ЕУ. Одговарањето на прашалници од ЕУ е макотрпно со експлицитни одговори кои не содржат ништо, без никакви реални податоци. </w:t>
      </w:r>
      <w:r w:rsidR="009B238E">
        <w:rPr>
          <w:rFonts w:ascii="StobiSerif Regular" w:hAnsi="StobiSerif Regular" w:cs="Arial"/>
        </w:rPr>
        <w:t>И</w:t>
      </w:r>
      <w:r w:rsidRPr="009B238E">
        <w:rPr>
          <w:rFonts w:ascii="StobiSerif Regular" w:hAnsi="StobiSerif Regular" w:cs="Arial"/>
        </w:rPr>
        <w:t>звештаи</w:t>
      </w:r>
      <w:r w:rsidR="009B238E">
        <w:rPr>
          <w:rFonts w:ascii="StobiSerif Regular" w:hAnsi="StobiSerif Regular" w:cs="Arial"/>
        </w:rPr>
        <w:t xml:space="preserve"> кои ги подготвува администрацијата</w:t>
      </w:r>
      <w:r w:rsidRPr="009B238E">
        <w:rPr>
          <w:rFonts w:ascii="StobiSerif Regular" w:hAnsi="StobiSerif Regular" w:cs="Arial"/>
        </w:rPr>
        <w:t xml:space="preserve"> се предолги и крајно нерелевантни за ЕУ</w:t>
      </w:r>
      <w:r w:rsidR="00E13C0B">
        <w:rPr>
          <w:rFonts w:ascii="StobiSerif Regular" w:hAnsi="StobiSerif Regular" w:cs="Arial"/>
        </w:rPr>
        <w:t xml:space="preserve"> и б</w:t>
      </w:r>
      <w:r w:rsidRPr="009B238E">
        <w:rPr>
          <w:rFonts w:ascii="StobiSerif Regular" w:hAnsi="StobiSerif Regular" w:cs="Arial"/>
        </w:rPr>
        <w:t>араше да се промени начинот/механизамот на известување.</w:t>
      </w:r>
    </w:p>
    <w:p w14:paraId="73D32910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6D3D9CFA" w14:textId="765813E7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Есма Адиловиќ Фазлиќ одговори дека често </w:t>
      </w:r>
      <w:r w:rsidR="009B238E">
        <w:rPr>
          <w:rFonts w:ascii="StobiSerif Regular" w:hAnsi="StobiSerif Regular" w:cs="Arial"/>
        </w:rPr>
        <w:t xml:space="preserve">се јавуваат </w:t>
      </w:r>
      <w:r w:rsidRPr="009B238E">
        <w:rPr>
          <w:rFonts w:ascii="StobiSerif Regular" w:hAnsi="StobiSerif Regular" w:cs="Arial"/>
        </w:rPr>
        <w:t xml:space="preserve">дилеми околу </w:t>
      </w:r>
      <w:r w:rsidR="009B238E">
        <w:rPr>
          <w:rFonts w:ascii="StobiSerif Regular" w:hAnsi="StobiSerif Regular" w:cs="Arial"/>
        </w:rPr>
        <w:t xml:space="preserve">тоа </w:t>
      </w:r>
      <w:r w:rsidRPr="009B238E">
        <w:rPr>
          <w:rFonts w:ascii="StobiSerif Regular" w:hAnsi="StobiSerif Regular" w:cs="Arial"/>
        </w:rPr>
        <w:t xml:space="preserve">што е релеватно за ЕУ зошто во минатото имало ситуации каде навидум нерелевантна информација била побарана од нивна страна и затоа подобро е извештаите да содржат повеќе информации </w:t>
      </w:r>
      <w:r w:rsidR="009B238E">
        <w:rPr>
          <w:rFonts w:ascii="StobiSerif Regular" w:hAnsi="StobiSerif Regular" w:cs="Arial"/>
        </w:rPr>
        <w:t xml:space="preserve">отколку помалку. </w:t>
      </w:r>
      <w:r w:rsidRPr="009B238E">
        <w:rPr>
          <w:rFonts w:ascii="StobiSerif Regular" w:hAnsi="StobiSerif Regular" w:cs="Arial"/>
        </w:rPr>
        <w:t xml:space="preserve">Чакар </w:t>
      </w:r>
      <w:r w:rsidR="00964177">
        <w:rPr>
          <w:rFonts w:ascii="StobiSerif Regular" w:hAnsi="StobiSerif Regular" w:cs="Arial"/>
        </w:rPr>
        <w:lastRenderedPageBreak/>
        <w:t xml:space="preserve">додаде </w:t>
      </w:r>
      <w:r w:rsidRPr="009B238E">
        <w:rPr>
          <w:rFonts w:ascii="StobiSerif Regular" w:hAnsi="StobiSerif Regular" w:cs="Arial"/>
        </w:rPr>
        <w:t>дека резултатите секогаш можат да се пронајдат и јасно да се дефинираат.</w:t>
      </w:r>
    </w:p>
    <w:p w14:paraId="752D3940" w14:textId="77777777" w:rsidR="00E13C0B" w:rsidRDefault="00E13C0B" w:rsidP="008D0430">
      <w:pPr>
        <w:rPr>
          <w:rFonts w:ascii="StobiSerif Regular" w:hAnsi="StobiSerif Regular" w:cs="Arial"/>
        </w:rPr>
      </w:pPr>
    </w:p>
    <w:p w14:paraId="2044E72B" w14:textId="1DCEAB64" w:rsidR="008D0430" w:rsidRPr="009B238E" w:rsidRDefault="00964177" w:rsidP="008D0430">
      <w:pPr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На диксусијата с</w:t>
      </w:r>
      <w:r w:rsidR="008D0430" w:rsidRPr="009B238E">
        <w:rPr>
          <w:rFonts w:ascii="StobiSerif Regular" w:hAnsi="StobiSerif Regular" w:cs="Arial"/>
        </w:rPr>
        <w:t>е надоврза Христина К. Бероска од Министерство</w:t>
      </w:r>
      <w:r>
        <w:rPr>
          <w:rFonts w:ascii="StobiSerif Regular" w:hAnsi="StobiSerif Regular" w:cs="Arial"/>
        </w:rPr>
        <w:t>то</w:t>
      </w:r>
      <w:r w:rsidR="008D0430" w:rsidRPr="009B238E">
        <w:rPr>
          <w:rFonts w:ascii="StobiSerif Regular" w:hAnsi="StobiSerif Regular" w:cs="Arial"/>
        </w:rPr>
        <w:t xml:space="preserve"> за </w:t>
      </w:r>
      <w:r>
        <w:rPr>
          <w:rFonts w:ascii="StobiSerif Regular" w:hAnsi="StobiSerif Regular" w:cs="Arial"/>
        </w:rPr>
        <w:t>е</w:t>
      </w:r>
      <w:r w:rsidR="008D0430" w:rsidRPr="009B238E">
        <w:rPr>
          <w:rFonts w:ascii="StobiSerif Regular" w:hAnsi="StobiSerif Regular" w:cs="Arial"/>
        </w:rPr>
        <w:t xml:space="preserve">вропски </w:t>
      </w:r>
      <w:r>
        <w:rPr>
          <w:rFonts w:ascii="StobiSerif Regular" w:hAnsi="StobiSerif Regular" w:cs="Arial"/>
        </w:rPr>
        <w:t>п</w:t>
      </w:r>
      <w:r w:rsidR="008D0430" w:rsidRPr="009B238E">
        <w:rPr>
          <w:rFonts w:ascii="StobiSerif Regular" w:hAnsi="StobiSerif Regular" w:cs="Arial"/>
        </w:rPr>
        <w:t>рашања дека уште еден проблем со кој се соочуваме генерално е планирањето. МЕП</w:t>
      </w:r>
      <w:r w:rsidR="00E13C0B">
        <w:rPr>
          <w:rFonts w:ascii="StobiSerif Regular" w:hAnsi="StobiSerif Regular" w:cs="Arial"/>
        </w:rPr>
        <w:t>,</w:t>
      </w:r>
      <w:r w:rsidR="008D0430" w:rsidRPr="009B238E">
        <w:rPr>
          <w:rFonts w:ascii="StobiSerif Regular" w:hAnsi="StobiSerif Regular" w:cs="Arial"/>
        </w:rPr>
        <w:t xml:space="preserve"> како хоризонтална институција</w:t>
      </w:r>
      <w:r w:rsidR="00E13C0B">
        <w:rPr>
          <w:rFonts w:ascii="StobiSerif Regular" w:hAnsi="StobiSerif Regular" w:cs="Arial"/>
        </w:rPr>
        <w:t>,</w:t>
      </w:r>
      <w:r w:rsidR="008D0430" w:rsidRPr="009B238E">
        <w:rPr>
          <w:rFonts w:ascii="StobiSerif Regular" w:hAnsi="StobiSerif Regular" w:cs="Arial"/>
        </w:rPr>
        <w:t xml:space="preserve"> на дневна основа</w:t>
      </w:r>
      <w:r>
        <w:rPr>
          <w:rFonts w:ascii="StobiSerif Regular" w:hAnsi="StobiSerif Regular" w:cs="Arial"/>
        </w:rPr>
        <w:t xml:space="preserve"> се соочува</w:t>
      </w:r>
      <w:r w:rsidR="008D0430" w:rsidRPr="009B238E">
        <w:rPr>
          <w:rFonts w:ascii="StobiSerif Regular" w:hAnsi="StobiSerif Regular" w:cs="Arial"/>
        </w:rPr>
        <w:t xml:space="preserve"> со тој предизвик</w:t>
      </w:r>
      <w:r>
        <w:rPr>
          <w:rFonts w:ascii="StobiSerif Regular" w:hAnsi="StobiSerif Regular" w:cs="Arial"/>
        </w:rPr>
        <w:t xml:space="preserve"> и</w:t>
      </w:r>
      <w:r w:rsidR="008D0430" w:rsidRPr="009B238E">
        <w:rPr>
          <w:rFonts w:ascii="StobiSerif Regular" w:hAnsi="StobiSerif Regular" w:cs="Arial"/>
        </w:rPr>
        <w:t xml:space="preserve"> како да се подобри известувањето, следењето и спроведувањето на препораките на СИГМА во делот на реформата на јавната администрација. Наведе дека се спорни активностите за кои надлежностите се поделени меѓу институциите и комуникацијата и приоритизацијата на активностите треба да се ревидира</w:t>
      </w:r>
      <w:r>
        <w:rPr>
          <w:rFonts w:ascii="StobiSerif Regular" w:hAnsi="StobiSerif Regular" w:cs="Arial"/>
        </w:rPr>
        <w:t>, м</w:t>
      </w:r>
      <w:r w:rsidR="008D0430" w:rsidRPr="009B238E">
        <w:rPr>
          <w:rFonts w:ascii="StobiSerif Regular" w:hAnsi="StobiSerif Regular" w:cs="Arial"/>
        </w:rPr>
        <w:t xml:space="preserve">еѓутоа ревизијата е поврзана со други активности и институции </w:t>
      </w:r>
      <w:r>
        <w:rPr>
          <w:rFonts w:ascii="StobiSerif Regular" w:hAnsi="StobiSerif Regular" w:cs="Arial"/>
        </w:rPr>
        <w:t xml:space="preserve">и </w:t>
      </w:r>
      <w:r w:rsidR="008D0430" w:rsidRPr="009B238E">
        <w:rPr>
          <w:rFonts w:ascii="StobiSerif Regular" w:hAnsi="StobiSerif Regular" w:cs="Arial"/>
        </w:rPr>
        <w:t xml:space="preserve">претставува предизвик да се спроведе. Нејзина препорака е да се </w:t>
      </w:r>
      <w:r>
        <w:rPr>
          <w:rFonts w:ascii="StobiSerif Regular" w:hAnsi="StobiSerif Regular" w:cs="Arial"/>
        </w:rPr>
        <w:t>организира</w:t>
      </w:r>
      <w:r w:rsidR="008D0430" w:rsidRPr="009B238E">
        <w:rPr>
          <w:rFonts w:ascii="StobiSerif Regular" w:hAnsi="StobiSerif Regular" w:cs="Arial"/>
        </w:rPr>
        <w:t xml:space="preserve"> уште една</w:t>
      </w:r>
      <w:r>
        <w:rPr>
          <w:rFonts w:ascii="StobiSerif Regular" w:hAnsi="StobiSerif Regular" w:cs="Arial"/>
        </w:rPr>
        <w:t xml:space="preserve"> работна средба</w:t>
      </w:r>
      <w:r w:rsidR="008D0430" w:rsidRPr="009B238E">
        <w:rPr>
          <w:rFonts w:ascii="StobiSerif Regular" w:hAnsi="StobiSerif Regular" w:cs="Arial"/>
        </w:rPr>
        <w:t xml:space="preserve"> и да </w:t>
      </w:r>
      <w:r>
        <w:rPr>
          <w:rFonts w:ascii="StobiSerif Regular" w:hAnsi="StobiSerif Regular" w:cs="Arial"/>
        </w:rPr>
        <w:t>се</w:t>
      </w:r>
      <w:r w:rsidR="008D0430" w:rsidRPr="009B238E">
        <w:rPr>
          <w:rFonts w:ascii="StobiSerif Regular" w:hAnsi="StobiSerif Regular" w:cs="Arial"/>
        </w:rPr>
        <w:t xml:space="preserve"> ревидира </w:t>
      </w:r>
      <w:r>
        <w:rPr>
          <w:rFonts w:ascii="StobiSerif Regular" w:hAnsi="StobiSerif Regular" w:cs="Arial"/>
        </w:rPr>
        <w:t>А</w:t>
      </w:r>
      <w:r w:rsidR="008D0430" w:rsidRPr="009B238E">
        <w:rPr>
          <w:rFonts w:ascii="StobiSerif Regular" w:hAnsi="StobiSerif Regular" w:cs="Arial"/>
        </w:rPr>
        <w:t>кцискиот план</w:t>
      </w:r>
      <w:r>
        <w:rPr>
          <w:rFonts w:ascii="StobiSerif Regular" w:hAnsi="StobiSerif Regular" w:cs="Arial"/>
        </w:rPr>
        <w:t xml:space="preserve"> со акти</w:t>
      </w:r>
      <w:r w:rsidR="00E13C0B">
        <w:rPr>
          <w:rFonts w:ascii="StobiSerif Regular" w:hAnsi="StobiSerif Regular" w:cs="Arial"/>
        </w:rPr>
        <w:t>в</w:t>
      </w:r>
      <w:r>
        <w:rPr>
          <w:rFonts w:ascii="StobiSerif Regular" w:hAnsi="StobiSerif Regular" w:cs="Arial"/>
        </w:rPr>
        <w:t>ностите согласно препораките на СИГМА</w:t>
      </w:r>
      <w:r w:rsidR="008D0430" w:rsidRPr="009B238E">
        <w:rPr>
          <w:rFonts w:ascii="StobiSerif Regular" w:hAnsi="StobiSerif Regular" w:cs="Arial"/>
        </w:rPr>
        <w:t>.</w:t>
      </w:r>
    </w:p>
    <w:p w14:paraId="0E652BF9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5A54B0A5" w14:textId="0B14198D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>Есма Адиловиќ Фазлиќ наведе дека тоа образложение треба да стои некаде во активноста</w:t>
      </w:r>
      <w:r w:rsidR="00E13C0B">
        <w:rPr>
          <w:rFonts w:ascii="StobiSerif Regular" w:hAnsi="StobiSerif Regular" w:cs="Arial"/>
        </w:rPr>
        <w:t>, односно д</w:t>
      </w:r>
      <w:r w:rsidRPr="009B238E">
        <w:rPr>
          <w:rFonts w:ascii="StobiSerif Regular" w:hAnsi="StobiSerif Regular" w:cs="Arial"/>
        </w:rPr>
        <w:t>ека нереализација на активност од реални и</w:t>
      </w:r>
      <w:r w:rsidR="00E13C0B">
        <w:rPr>
          <w:rFonts w:ascii="StobiSerif Regular" w:hAnsi="StobiSerif Regular" w:cs="Arial"/>
        </w:rPr>
        <w:t xml:space="preserve"> </w:t>
      </w:r>
      <w:r w:rsidRPr="009B238E">
        <w:rPr>
          <w:rFonts w:ascii="StobiSerif Regular" w:hAnsi="StobiSerif Regular" w:cs="Arial"/>
        </w:rPr>
        <w:t xml:space="preserve">објективни причини исто така </w:t>
      </w:r>
      <w:r w:rsidR="00E13C0B" w:rsidRPr="009B238E">
        <w:rPr>
          <w:rFonts w:ascii="StobiSerif Regular" w:hAnsi="StobiSerif Regular" w:cs="Arial"/>
        </w:rPr>
        <w:t xml:space="preserve">треба </w:t>
      </w:r>
      <w:r w:rsidRPr="009B238E">
        <w:rPr>
          <w:rFonts w:ascii="StobiSerif Regular" w:hAnsi="StobiSerif Regular" w:cs="Arial"/>
        </w:rPr>
        <w:t>да биде наведена за да знаат кога ќе известуваат</w:t>
      </w:r>
      <w:r w:rsidR="00E13C0B">
        <w:rPr>
          <w:rFonts w:ascii="StobiSerif Regular" w:hAnsi="StobiSerif Regular" w:cs="Arial"/>
        </w:rPr>
        <w:t xml:space="preserve"> и</w:t>
      </w:r>
      <w:r w:rsidRPr="009B238E">
        <w:rPr>
          <w:rFonts w:ascii="StobiSerif Regular" w:hAnsi="StobiSerif Regular" w:cs="Arial"/>
        </w:rPr>
        <w:t xml:space="preserve"> да биде предложен нов рок на реализација.</w:t>
      </w:r>
    </w:p>
    <w:p w14:paraId="7E0984D3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4E399F84" w14:textId="6B309707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>К</w:t>
      </w:r>
      <w:r w:rsidR="000F1942">
        <w:rPr>
          <w:rFonts w:ascii="StobiSerif Regular" w:hAnsi="StobiSerif Regular" w:cs="Arial"/>
        </w:rPr>
        <w:t xml:space="preserve">онеска - </w:t>
      </w:r>
      <w:r w:rsidRPr="009B238E">
        <w:rPr>
          <w:rFonts w:ascii="StobiSerif Regular" w:hAnsi="StobiSerif Regular" w:cs="Arial"/>
        </w:rPr>
        <w:t xml:space="preserve">Бероска </w:t>
      </w:r>
      <w:r w:rsidR="000F1942">
        <w:rPr>
          <w:rFonts w:ascii="StobiSerif Regular" w:hAnsi="StobiSerif Regular" w:cs="Arial"/>
        </w:rPr>
        <w:t xml:space="preserve">истакна </w:t>
      </w:r>
      <w:r w:rsidRPr="009B238E">
        <w:rPr>
          <w:rFonts w:ascii="StobiSerif Regular" w:hAnsi="StobiSerif Regular" w:cs="Arial"/>
        </w:rPr>
        <w:t>дека нови рокови не</w:t>
      </w:r>
      <w:r w:rsidR="000F1942">
        <w:rPr>
          <w:rFonts w:ascii="StobiSerif Regular" w:hAnsi="StobiSerif Regular" w:cs="Arial"/>
        </w:rPr>
        <w:t xml:space="preserve"> </w:t>
      </w:r>
      <w:r w:rsidRPr="009B238E">
        <w:rPr>
          <w:rFonts w:ascii="StobiSerif Regular" w:hAnsi="StobiSerif Regular" w:cs="Arial"/>
        </w:rPr>
        <w:t>мож</w:t>
      </w:r>
      <w:r w:rsidR="000F1942">
        <w:rPr>
          <w:rFonts w:ascii="StobiSerif Regular" w:hAnsi="StobiSerif Regular" w:cs="Arial"/>
        </w:rPr>
        <w:t xml:space="preserve">е </w:t>
      </w:r>
      <w:r w:rsidRPr="009B238E">
        <w:rPr>
          <w:rFonts w:ascii="StobiSerif Regular" w:hAnsi="StobiSerif Regular" w:cs="Arial"/>
        </w:rPr>
        <w:t xml:space="preserve">да наведат </w:t>
      </w:r>
      <w:r w:rsidR="000F1942">
        <w:rPr>
          <w:rFonts w:ascii="StobiSerif Regular" w:hAnsi="StobiSerif Regular" w:cs="Arial"/>
        </w:rPr>
        <w:t>бидејќи</w:t>
      </w:r>
      <w:r w:rsidRPr="009B238E">
        <w:rPr>
          <w:rFonts w:ascii="StobiSerif Regular" w:hAnsi="StobiSerif Regular" w:cs="Arial"/>
        </w:rPr>
        <w:t xml:space="preserve"> планирале </w:t>
      </w:r>
      <w:r w:rsidR="000F1942" w:rsidRPr="009B238E">
        <w:rPr>
          <w:rFonts w:ascii="StobiSerif Regular" w:hAnsi="StobiSerif Regular" w:cs="Arial"/>
        </w:rPr>
        <w:t xml:space="preserve">процесот </w:t>
      </w:r>
      <w:r w:rsidR="000F1942">
        <w:rPr>
          <w:rFonts w:ascii="StobiSerif Regular" w:hAnsi="StobiSerif Regular" w:cs="Arial"/>
        </w:rPr>
        <w:t>д</w:t>
      </w:r>
      <w:r w:rsidRPr="009B238E">
        <w:rPr>
          <w:rFonts w:ascii="StobiSerif Regular" w:hAnsi="StobiSerif Regular" w:cs="Arial"/>
        </w:rPr>
        <w:t>а трае пократко</w:t>
      </w:r>
      <w:r w:rsidR="000F1942">
        <w:rPr>
          <w:rFonts w:ascii="StobiSerif Regular" w:hAnsi="StobiSerif Regular" w:cs="Arial"/>
        </w:rPr>
        <w:t>,</w:t>
      </w:r>
      <w:r w:rsidRPr="009B238E">
        <w:rPr>
          <w:rFonts w:ascii="StobiSerif Regular" w:hAnsi="StobiSerif Regular" w:cs="Arial"/>
        </w:rPr>
        <w:t xml:space="preserve"> но кога почнале виделе дека се работи за посложена материја. </w:t>
      </w:r>
    </w:p>
    <w:p w14:paraId="13A97761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67557158" w14:textId="5E951778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Адиловиќ Фазлиќ </w:t>
      </w:r>
      <w:r w:rsidR="000F1942">
        <w:rPr>
          <w:rFonts w:ascii="StobiSerif Regular" w:hAnsi="StobiSerif Regular" w:cs="Arial"/>
        </w:rPr>
        <w:t>додаде дека</w:t>
      </w:r>
      <w:r w:rsidRPr="009B238E">
        <w:rPr>
          <w:rFonts w:ascii="StobiSerif Regular" w:hAnsi="StobiSerif Regular" w:cs="Arial"/>
        </w:rPr>
        <w:t xml:space="preserve"> во најмала рака </w:t>
      </w:r>
      <w:r w:rsidR="000F1942">
        <w:rPr>
          <w:rFonts w:ascii="StobiSerif Regular" w:hAnsi="StobiSerif Regular" w:cs="Arial"/>
        </w:rPr>
        <w:t xml:space="preserve">треба </w:t>
      </w:r>
      <w:r w:rsidRPr="009B238E">
        <w:rPr>
          <w:rFonts w:ascii="StobiSerif Regular" w:hAnsi="StobiSerif Regular" w:cs="Arial"/>
        </w:rPr>
        <w:t>да стои коментар зошто не е реализирано</w:t>
      </w:r>
      <w:r w:rsidR="000F1942">
        <w:rPr>
          <w:rFonts w:ascii="StobiSerif Regular" w:hAnsi="StobiSerif Regular" w:cs="Arial"/>
        </w:rPr>
        <w:t xml:space="preserve"> затоа што </w:t>
      </w:r>
      <w:r w:rsidRPr="009B238E">
        <w:rPr>
          <w:rFonts w:ascii="StobiSerif Regular" w:hAnsi="StobiSerif Regular" w:cs="Arial"/>
        </w:rPr>
        <w:t>се соочуваме со меѓуфазен период и овие активности ќе се повторат.</w:t>
      </w:r>
    </w:p>
    <w:p w14:paraId="53EA2425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58797DDA" w14:textId="1F549C76" w:rsidR="008D0430" w:rsidRPr="009B238E" w:rsidRDefault="000F1942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>К</w:t>
      </w:r>
      <w:r>
        <w:rPr>
          <w:rFonts w:ascii="StobiSerif Regular" w:hAnsi="StobiSerif Regular" w:cs="Arial"/>
        </w:rPr>
        <w:t>онеска</w:t>
      </w:r>
      <w:r>
        <w:rPr>
          <w:rFonts w:ascii="StobiSerif Regular" w:hAnsi="StobiSerif Regular" w:cs="Arial"/>
        </w:rPr>
        <w:t xml:space="preserve"> - </w:t>
      </w:r>
      <w:r w:rsidR="008D0430" w:rsidRPr="009B238E">
        <w:rPr>
          <w:rFonts w:ascii="StobiSerif Regular" w:hAnsi="StobiSerif Regular" w:cs="Arial"/>
        </w:rPr>
        <w:t xml:space="preserve">Бероска </w:t>
      </w:r>
      <w:r>
        <w:rPr>
          <w:rFonts w:ascii="StobiSerif Regular" w:hAnsi="StobiSerif Regular" w:cs="Arial"/>
        </w:rPr>
        <w:t xml:space="preserve">праша </w:t>
      </w:r>
      <w:r w:rsidR="008D0430" w:rsidRPr="009B238E">
        <w:rPr>
          <w:rFonts w:ascii="StobiSerif Regular" w:hAnsi="StobiSerif Regular" w:cs="Arial"/>
        </w:rPr>
        <w:t>на кој начин да го достават ова образложение</w:t>
      </w:r>
      <w:r>
        <w:rPr>
          <w:rFonts w:ascii="StobiSerif Regular" w:hAnsi="StobiSerif Regular" w:cs="Arial"/>
        </w:rPr>
        <w:t>, на што</w:t>
      </w:r>
      <w:r w:rsidR="008D0430" w:rsidRPr="009B238E">
        <w:rPr>
          <w:rFonts w:ascii="StobiSerif Regular" w:hAnsi="StobiSerif Regular" w:cs="Arial"/>
        </w:rPr>
        <w:t xml:space="preserve"> Јулијана Зафировска</w:t>
      </w:r>
      <w:r>
        <w:rPr>
          <w:rFonts w:ascii="StobiSerif Regular" w:hAnsi="StobiSerif Regular" w:cs="Arial"/>
        </w:rPr>
        <w:t xml:space="preserve"> од МЈА</w:t>
      </w:r>
      <w:r w:rsidR="008D0430" w:rsidRPr="009B238E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>одговори</w:t>
      </w:r>
      <w:r w:rsidR="008D0430" w:rsidRPr="009B238E">
        <w:rPr>
          <w:rFonts w:ascii="StobiSerif Regular" w:hAnsi="StobiSerif Regular" w:cs="Arial"/>
        </w:rPr>
        <w:t xml:space="preserve"> да биде доставено</w:t>
      </w:r>
      <w:r>
        <w:rPr>
          <w:rFonts w:ascii="StobiSerif Regular" w:hAnsi="StobiSerif Regular" w:cs="Arial"/>
        </w:rPr>
        <w:t xml:space="preserve"> по електронски пат</w:t>
      </w:r>
      <w:r w:rsidR="008D0430" w:rsidRPr="009B238E">
        <w:rPr>
          <w:rFonts w:ascii="StobiSerif Regular" w:hAnsi="StobiSerif Regular" w:cs="Arial"/>
        </w:rPr>
        <w:t>.</w:t>
      </w:r>
    </w:p>
    <w:p w14:paraId="4067C61F" w14:textId="77777777" w:rsidR="000F1942" w:rsidRDefault="000F1942" w:rsidP="008D0430">
      <w:pPr>
        <w:rPr>
          <w:rFonts w:ascii="StobiSerif Regular" w:hAnsi="StobiSerif Regular" w:cs="Arial"/>
        </w:rPr>
      </w:pPr>
    </w:p>
    <w:p w14:paraId="273E29BD" w14:textId="20BAFC24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Зафировска </w:t>
      </w:r>
      <w:r w:rsidR="000F1942">
        <w:rPr>
          <w:rFonts w:ascii="StobiSerif Regular" w:hAnsi="StobiSerif Regular" w:cs="Arial"/>
        </w:rPr>
        <w:t>нагласи</w:t>
      </w:r>
      <w:r w:rsidRPr="009B238E">
        <w:rPr>
          <w:rFonts w:ascii="StobiSerif Regular" w:hAnsi="StobiSerif Regular" w:cs="Arial"/>
        </w:rPr>
        <w:t xml:space="preserve"> дека одговорите во </w:t>
      </w:r>
      <w:r w:rsidR="000F1942">
        <w:rPr>
          <w:rFonts w:ascii="StobiSerif Regular" w:hAnsi="StobiSerif Regular" w:cs="Arial"/>
        </w:rPr>
        <w:t>И</w:t>
      </w:r>
      <w:r w:rsidRPr="009B238E">
        <w:rPr>
          <w:rFonts w:ascii="StobiSerif Regular" w:hAnsi="StobiSerif Regular" w:cs="Arial"/>
        </w:rPr>
        <w:t>звештајот и статусот на активностите не се соодветни со препораките и дека извештајот има слаба реализација.</w:t>
      </w:r>
    </w:p>
    <w:p w14:paraId="16D3F661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5C9F9BFD" w14:textId="70014D96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Билјана Николовска Жагар кажа дека и е жал што заклучоци и констатации донесени на претходни седници на </w:t>
      </w:r>
      <w:r w:rsidR="000F1942">
        <w:rPr>
          <w:rFonts w:ascii="StobiSerif Regular" w:hAnsi="StobiSerif Regular" w:cs="Arial"/>
        </w:rPr>
        <w:t>С</w:t>
      </w:r>
      <w:r w:rsidRPr="009B238E">
        <w:rPr>
          <w:rFonts w:ascii="StobiSerif Regular" w:hAnsi="StobiSerif Regular" w:cs="Arial"/>
        </w:rPr>
        <w:t xml:space="preserve">екретаријатот се </w:t>
      </w:r>
      <w:r w:rsidR="000F1942" w:rsidRPr="000F1942">
        <w:rPr>
          <w:rFonts w:ascii="StobiSerif Regular" w:hAnsi="StobiSerif Regular" w:cs="Arial"/>
        </w:rPr>
        <w:t>сè уште </w:t>
      </w:r>
      <w:r w:rsidRPr="009B238E">
        <w:rPr>
          <w:rFonts w:ascii="StobiSerif Regular" w:hAnsi="StobiSerif Regular" w:cs="Arial"/>
        </w:rPr>
        <w:t xml:space="preserve">актуелни и не се постапува по нив, односно не се подобруваме. </w:t>
      </w:r>
      <w:r w:rsidR="000F1942">
        <w:rPr>
          <w:rFonts w:ascii="StobiSerif Regular" w:hAnsi="StobiSerif Regular" w:cs="Arial"/>
        </w:rPr>
        <w:t>З</w:t>
      </w:r>
      <w:r w:rsidRPr="009B238E">
        <w:rPr>
          <w:rFonts w:ascii="StobiSerif Regular" w:hAnsi="StobiSerif Regular" w:cs="Arial"/>
        </w:rPr>
        <w:t xml:space="preserve">амоли </w:t>
      </w:r>
      <w:r w:rsidR="000F1942">
        <w:rPr>
          <w:rFonts w:ascii="StobiSerif Regular" w:hAnsi="StobiSerif Regular" w:cs="Arial"/>
        </w:rPr>
        <w:t xml:space="preserve">за </w:t>
      </w:r>
      <w:r w:rsidRPr="009B238E">
        <w:rPr>
          <w:rFonts w:ascii="StobiSerif Regular" w:hAnsi="StobiSerif Regular" w:cs="Arial"/>
        </w:rPr>
        <w:t>вклучување на Кабинетот на вицепремиерот за добро владеење во активностите</w:t>
      </w:r>
      <w:r w:rsidR="000F1942">
        <w:rPr>
          <w:rFonts w:ascii="StobiSerif Regular" w:hAnsi="StobiSerif Regular" w:cs="Arial"/>
        </w:rPr>
        <w:t>,</w:t>
      </w:r>
      <w:r w:rsidRPr="009B238E">
        <w:rPr>
          <w:rFonts w:ascii="StobiSerif Regular" w:hAnsi="StobiSerif Regular" w:cs="Arial"/>
        </w:rPr>
        <w:t xml:space="preserve"> како и препознавање на нивната улога во однос на извештајот </w:t>
      </w:r>
      <w:r w:rsidR="000F1942">
        <w:rPr>
          <w:rFonts w:ascii="StobiSerif Regular" w:hAnsi="StobiSerif Regular" w:cs="Arial"/>
        </w:rPr>
        <w:t xml:space="preserve">на </w:t>
      </w:r>
      <w:r w:rsidRPr="009B238E">
        <w:rPr>
          <w:rFonts w:ascii="StobiSerif Regular" w:hAnsi="StobiSerif Regular" w:cs="Arial"/>
        </w:rPr>
        <w:t xml:space="preserve">СИГМА. Кажа дека </w:t>
      </w:r>
      <w:r w:rsidR="000F1942">
        <w:rPr>
          <w:rFonts w:ascii="StobiSerif Regular" w:hAnsi="StobiSerif Regular" w:cs="Arial"/>
        </w:rPr>
        <w:t>доставиле</w:t>
      </w:r>
      <w:r w:rsidRPr="009B238E">
        <w:rPr>
          <w:rFonts w:ascii="StobiSerif Regular" w:hAnsi="StobiSerif Regular" w:cs="Arial"/>
        </w:rPr>
        <w:t xml:space="preserve"> мислења и забелешки кои подоцна не биле наведени никаде. И</w:t>
      </w:r>
      <w:r w:rsidR="000F1942">
        <w:rPr>
          <w:rFonts w:ascii="StobiSerif Regular" w:hAnsi="StobiSerif Regular" w:cs="Arial"/>
        </w:rPr>
        <w:t>сто така, наведе</w:t>
      </w:r>
      <w:r w:rsidRPr="009B238E">
        <w:rPr>
          <w:rFonts w:ascii="StobiSerif Regular" w:hAnsi="StobiSerif Regular" w:cs="Arial"/>
        </w:rPr>
        <w:t xml:space="preserve"> </w:t>
      </w:r>
      <w:r w:rsidR="000F1942">
        <w:rPr>
          <w:rFonts w:ascii="StobiSerif Regular" w:hAnsi="StobiSerif Regular" w:cs="Arial"/>
        </w:rPr>
        <w:t xml:space="preserve">дека </w:t>
      </w:r>
      <w:r w:rsidRPr="009B238E">
        <w:rPr>
          <w:rFonts w:ascii="StobiSerif Regular" w:hAnsi="StobiSerif Regular" w:cs="Arial"/>
        </w:rPr>
        <w:t>во најмала рака требал</w:t>
      </w:r>
      <w:r w:rsidR="000F1942">
        <w:rPr>
          <w:rFonts w:ascii="StobiSerif Regular" w:hAnsi="StobiSerif Regular" w:cs="Arial"/>
        </w:rPr>
        <w:t>о</w:t>
      </w:r>
      <w:r w:rsidRPr="009B238E">
        <w:rPr>
          <w:rFonts w:ascii="StobiSerif Regular" w:hAnsi="StobiSerif Regular" w:cs="Arial"/>
        </w:rPr>
        <w:t xml:space="preserve"> да бидат удостоени со онлајн врска со </w:t>
      </w:r>
      <w:r w:rsidR="000F1942">
        <w:rPr>
          <w:rFonts w:ascii="StobiSerif Regular" w:hAnsi="StobiSerif Regular" w:cs="Arial"/>
        </w:rPr>
        <w:t>С</w:t>
      </w:r>
      <w:r w:rsidRPr="009B238E">
        <w:rPr>
          <w:rFonts w:ascii="StobiSerif Regular" w:hAnsi="StobiSerif Regular" w:cs="Arial"/>
        </w:rPr>
        <w:t xml:space="preserve">пецијалната група што известувала во Брисел, како носители на </w:t>
      </w:r>
      <w:r w:rsidR="000F1942">
        <w:rPr>
          <w:rFonts w:ascii="StobiSerif Regular" w:hAnsi="StobiSerif Regular" w:cs="Arial"/>
        </w:rPr>
        <w:t>С</w:t>
      </w:r>
      <w:r w:rsidRPr="009B238E">
        <w:rPr>
          <w:rFonts w:ascii="StobiSerif Regular" w:hAnsi="StobiSerif Regular" w:cs="Arial"/>
        </w:rPr>
        <w:t>тратегијата за транспарентност и не е во ред информациите да ги дознаваат во медиумите.</w:t>
      </w:r>
    </w:p>
    <w:p w14:paraId="72300DF3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389429B3" w14:textId="5C46E552" w:rsidR="008D0430" w:rsidRPr="009B238E" w:rsidRDefault="008D0430" w:rsidP="008D0430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="Arial"/>
        </w:rPr>
        <w:t xml:space="preserve">Есма Адиловиќ Фазлиќ искоментира дека оваа година не била претседавач </w:t>
      </w:r>
      <w:r w:rsidR="000F1942">
        <w:rPr>
          <w:rFonts w:ascii="StobiSerif Regular" w:hAnsi="StobiSerif Regular" w:cs="Arial"/>
        </w:rPr>
        <w:t>туку била насочена к</w:t>
      </w:r>
      <w:r w:rsidRPr="009B238E">
        <w:rPr>
          <w:rFonts w:ascii="StobiSerif Regular" w:hAnsi="StobiSerif Regular" w:cs="Arial"/>
        </w:rPr>
        <w:t>о</w:t>
      </w:r>
      <w:r w:rsidR="000F1942">
        <w:rPr>
          <w:rFonts w:ascii="StobiSerif Regular" w:hAnsi="StobiSerif Regular" w:cs="Arial"/>
        </w:rPr>
        <w:t>н</w:t>
      </w:r>
      <w:r w:rsidRPr="009B238E">
        <w:rPr>
          <w:rFonts w:ascii="StobiSerif Regular" w:hAnsi="StobiSerif Regular" w:cs="Arial"/>
        </w:rPr>
        <w:t xml:space="preserve"> имплементација, а не организација каде што имало пропусти. Спомена дека и во Министерството за јавна администрација на колеги кои дале придонес не им бил испратен линк и не биле вклучени во процесот</w:t>
      </w:r>
      <w:r w:rsidR="000F1942">
        <w:rPr>
          <w:rFonts w:ascii="StobiSerif Regular" w:hAnsi="StobiSerif Regular" w:cs="Arial"/>
        </w:rPr>
        <w:t xml:space="preserve"> иако смета дека </w:t>
      </w:r>
      <w:r w:rsidRPr="009B238E">
        <w:rPr>
          <w:rFonts w:ascii="StobiSerif Regular" w:hAnsi="StobiSerif Regular" w:cs="Arial"/>
        </w:rPr>
        <w:t xml:space="preserve">повеќе луѓе </w:t>
      </w:r>
      <w:r w:rsidR="000F1942">
        <w:rPr>
          <w:rFonts w:ascii="StobiSerif Regular" w:hAnsi="StobiSerif Regular" w:cs="Arial"/>
        </w:rPr>
        <w:t xml:space="preserve">треба </w:t>
      </w:r>
      <w:r w:rsidRPr="009B238E">
        <w:rPr>
          <w:rFonts w:ascii="StobiSerif Regular" w:hAnsi="StobiSerif Regular" w:cs="Arial"/>
        </w:rPr>
        <w:t>да бидат вклучени кои придонеле кон процесите</w:t>
      </w:r>
      <w:r w:rsidR="000F1942">
        <w:rPr>
          <w:rFonts w:ascii="StobiSerif Regular" w:hAnsi="StobiSerif Regular" w:cs="Arial"/>
        </w:rPr>
        <w:t xml:space="preserve"> и д</w:t>
      </w:r>
      <w:r w:rsidRPr="009B238E">
        <w:rPr>
          <w:rFonts w:ascii="StobiSerif Regular" w:hAnsi="StobiSerif Regular" w:cs="Arial"/>
        </w:rPr>
        <w:t xml:space="preserve">ека ќе се земе во обзир забелешката на </w:t>
      </w:r>
      <w:r w:rsidR="000F1942" w:rsidRPr="009B238E">
        <w:rPr>
          <w:rFonts w:ascii="StobiSerif Regular" w:hAnsi="StobiSerif Regular" w:cs="Arial"/>
        </w:rPr>
        <w:t xml:space="preserve">Николовска Жагар </w:t>
      </w:r>
      <w:r w:rsidRPr="009B238E">
        <w:rPr>
          <w:rFonts w:ascii="StobiSerif Regular" w:hAnsi="StobiSerif Regular" w:cs="Arial"/>
        </w:rPr>
        <w:t xml:space="preserve">и ќе биде внесена во </w:t>
      </w:r>
      <w:r w:rsidR="000F1942">
        <w:rPr>
          <w:rFonts w:ascii="StobiSerif Regular" w:hAnsi="StobiSerif Regular" w:cs="Arial"/>
        </w:rPr>
        <w:t>И</w:t>
      </w:r>
      <w:r w:rsidRPr="009B238E">
        <w:rPr>
          <w:rFonts w:ascii="StobiSerif Regular" w:hAnsi="StobiSerif Regular" w:cs="Arial"/>
        </w:rPr>
        <w:t xml:space="preserve">звештајот. </w:t>
      </w:r>
      <w:r w:rsidR="000F1942">
        <w:rPr>
          <w:rFonts w:ascii="StobiSerif Regular" w:hAnsi="StobiSerif Regular" w:cs="Arial"/>
        </w:rPr>
        <w:t>Истакна и за важноста на</w:t>
      </w:r>
      <w:r w:rsidRPr="009B238E">
        <w:rPr>
          <w:rFonts w:ascii="StobiSerif Regular" w:hAnsi="StobiSerif Regular" w:cs="Arial"/>
        </w:rPr>
        <w:t xml:space="preserve"> институционалната меморија и </w:t>
      </w:r>
      <w:r w:rsidR="000F1942">
        <w:rPr>
          <w:rFonts w:ascii="StobiSerif Regular" w:hAnsi="StobiSerif Regular" w:cs="Arial"/>
        </w:rPr>
        <w:t xml:space="preserve">дека </w:t>
      </w:r>
      <w:r w:rsidRPr="009B238E">
        <w:rPr>
          <w:rFonts w:ascii="StobiSerif Regular" w:hAnsi="StobiSerif Regular" w:cs="Arial"/>
        </w:rPr>
        <w:t>на младите колеги треба да им биде овозможено вклучување во процесите.</w:t>
      </w:r>
    </w:p>
    <w:p w14:paraId="27108CC6" w14:textId="77777777" w:rsidR="008D0430" w:rsidRPr="009B238E" w:rsidRDefault="008D0430" w:rsidP="008D0430">
      <w:pPr>
        <w:rPr>
          <w:rFonts w:ascii="StobiSerif Regular" w:hAnsi="StobiSerif Regular" w:cs="Arial"/>
        </w:rPr>
      </w:pPr>
    </w:p>
    <w:p w14:paraId="40F54C1D" w14:textId="77777777" w:rsidR="008D0430" w:rsidRPr="009B238E" w:rsidRDefault="008D0430" w:rsidP="008D0430">
      <w:pPr>
        <w:rPr>
          <w:rFonts w:ascii="StobiSerif Regular" w:hAnsi="StobiSerif Regular" w:cs="Arial"/>
          <w:b/>
          <w:bCs/>
          <w:lang w:val="en-US"/>
        </w:rPr>
      </w:pPr>
      <w:r w:rsidRPr="009B238E">
        <w:rPr>
          <w:rFonts w:ascii="StobiSerif Regular" w:hAnsi="StobiSerif Regular" w:cs="Arial"/>
        </w:rPr>
        <w:t xml:space="preserve">По исцрпување на дискусијата, претседавачот повика да се </w:t>
      </w:r>
      <w:r w:rsidRPr="009B238E">
        <w:rPr>
          <w:rFonts w:ascii="StobiSerif Regular" w:hAnsi="StobiSerif Regular" w:cs="Arial"/>
          <w:b/>
          <w:bCs/>
        </w:rPr>
        <w:t xml:space="preserve">отвори точка 4. </w:t>
      </w:r>
    </w:p>
    <w:p w14:paraId="1D75D99E" w14:textId="77777777" w:rsidR="008D0430" w:rsidRPr="009B238E" w:rsidRDefault="008D0430" w:rsidP="008D0430">
      <w:pPr>
        <w:rPr>
          <w:rFonts w:ascii="StobiSerif Regular" w:hAnsi="StobiSerif Regular" w:cs="Arial"/>
          <w:b/>
          <w:bCs/>
          <w:lang w:val="en-US"/>
        </w:rPr>
      </w:pPr>
    </w:p>
    <w:p w14:paraId="38D27F11" w14:textId="77777777" w:rsidR="003E55F4" w:rsidRPr="009B238E" w:rsidRDefault="0012770E" w:rsidP="003E55F4">
      <w:pPr>
        <w:rPr>
          <w:rFonts w:ascii="StobiSerif Regular" w:hAnsi="StobiSerif Regular" w:cs="Arial"/>
        </w:rPr>
      </w:pPr>
      <w:r w:rsidRPr="009B238E">
        <w:rPr>
          <w:rFonts w:ascii="StobiSerif Regular" w:hAnsi="StobiSerif Regular" w:cstheme="minorHAnsi"/>
        </w:rPr>
        <w:t xml:space="preserve">Во однос на </w:t>
      </w:r>
      <w:r w:rsidRPr="009B238E">
        <w:rPr>
          <w:rFonts w:ascii="StobiSerif Regular" w:hAnsi="StobiSerif Regular" w:cstheme="minorHAnsi"/>
          <w:b/>
          <w:bCs/>
        </w:rPr>
        <w:t>точка</w:t>
      </w:r>
      <w:r w:rsidR="008D0430" w:rsidRPr="009B238E">
        <w:rPr>
          <w:rFonts w:ascii="StobiSerif Regular" w:hAnsi="StobiSerif Regular" w:cstheme="minorHAnsi"/>
          <w:b/>
          <w:bCs/>
        </w:rPr>
        <w:t xml:space="preserve"> 4</w:t>
      </w:r>
      <w:r w:rsidR="007135DB" w:rsidRPr="009B238E">
        <w:rPr>
          <w:rFonts w:ascii="StobiSerif Regular" w:hAnsi="StobiSerif Regular" w:cstheme="minorHAnsi"/>
          <w:b/>
          <w:bCs/>
        </w:rPr>
        <w:t>.</w:t>
      </w:r>
      <w:r w:rsidR="003144E1" w:rsidRPr="009B238E">
        <w:rPr>
          <w:rFonts w:ascii="StobiSerif Regular" w:hAnsi="StobiSerif Regular" w:cstheme="minorHAnsi"/>
        </w:rPr>
        <w:t xml:space="preserve"> Р</w:t>
      </w:r>
      <w:r w:rsidR="00C105A1" w:rsidRPr="009B238E">
        <w:rPr>
          <w:rFonts w:ascii="StobiSerif Regular" w:hAnsi="StobiSerif Regular" w:cstheme="minorHAnsi"/>
        </w:rPr>
        <w:t>азно</w:t>
      </w:r>
      <w:r w:rsidR="00957E89" w:rsidRPr="009B238E">
        <w:rPr>
          <w:rFonts w:ascii="StobiSerif Regular" w:hAnsi="StobiSerif Regular" w:cstheme="minorHAnsi"/>
        </w:rPr>
        <w:t xml:space="preserve">, </w:t>
      </w:r>
      <w:r w:rsidR="003E55F4" w:rsidRPr="009B238E">
        <w:rPr>
          <w:rFonts w:ascii="StobiSerif Regular" w:hAnsi="StobiSerif Regular" w:cstheme="minorHAnsi"/>
        </w:rPr>
        <w:t xml:space="preserve">никој од присутните не се пријави за </w:t>
      </w:r>
      <w:r w:rsidR="003E55F4" w:rsidRPr="009B238E">
        <w:rPr>
          <w:rFonts w:ascii="StobiSerif Regular" w:hAnsi="StobiSerif Regular" w:cstheme="minorHAnsi"/>
        </w:rPr>
        <w:t>дискусија</w:t>
      </w:r>
      <w:r w:rsidR="003E55F4" w:rsidRPr="009B238E">
        <w:rPr>
          <w:rFonts w:ascii="StobiSerif Regular" w:hAnsi="StobiSerif Regular" w:cstheme="minorHAnsi"/>
        </w:rPr>
        <w:t>, при што се премина кон</w:t>
      </w:r>
      <w:r w:rsidR="003144E1" w:rsidRPr="009B238E">
        <w:rPr>
          <w:rFonts w:ascii="StobiSerif Regular" w:hAnsi="StobiSerif Regular" w:cstheme="minorHAnsi"/>
        </w:rPr>
        <w:t xml:space="preserve"> </w:t>
      </w:r>
      <w:r w:rsidR="003E55F4" w:rsidRPr="009B238E">
        <w:rPr>
          <w:rFonts w:ascii="StobiSerif Regular" w:hAnsi="StobiSerif Regular" w:cs="Arial"/>
        </w:rPr>
        <w:t>усвојување на предлог заклучоци од седницата.</w:t>
      </w:r>
    </w:p>
    <w:p w14:paraId="43835970" w14:textId="7E61948D" w:rsidR="00E714B5" w:rsidRPr="003E55F4" w:rsidRDefault="00E714B5" w:rsidP="00A46409">
      <w:pPr>
        <w:rPr>
          <w:rFonts w:ascii="StobiSerif Regular" w:hAnsi="StobiSerif Regular" w:cstheme="minorHAnsi"/>
          <w:bCs/>
        </w:rPr>
      </w:pPr>
    </w:p>
    <w:p w14:paraId="3E9CAA75" w14:textId="77777777" w:rsidR="00CB4AB7" w:rsidRDefault="00CB4AB7" w:rsidP="00A46409">
      <w:pPr>
        <w:rPr>
          <w:rFonts w:ascii="StobiSerif Regular" w:hAnsi="StobiSerif Regular" w:cstheme="minorHAnsi"/>
        </w:rPr>
      </w:pPr>
    </w:p>
    <w:p w14:paraId="7CE36D36" w14:textId="77777777" w:rsidR="002C4152" w:rsidRDefault="001736CE" w:rsidP="002C4152">
      <w:pPr>
        <w:jc w:val="center"/>
        <w:rPr>
          <w:rFonts w:ascii="StobiSerif Regular" w:hAnsi="StobiSerif Regular" w:cs="Calibri"/>
          <w:b/>
          <w:bCs/>
        </w:rPr>
      </w:pPr>
      <w:r w:rsidRPr="002C4152">
        <w:rPr>
          <w:rFonts w:ascii="StobiSerif Regular" w:hAnsi="StobiSerif Regular" w:cs="Calibri"/>
          <w:b/>
          <w:bCs/>
        </w:rPr>
        <w:t>Предлог заклучоци</w:t>
      </w:r>
    </w:p>
    <w:p w14:paraId="180E7646" w14:textId="77777777" w:rsidR="00584961" w:rsidRDefault="00584961" w:rsidP="002C4152">
      <w:pPr>
        <w:jc w:val="center"/>
        <w:rPr>
          <w:rFonts w:ascii="StobiSerif Regular" w:hAnsi="StobiSerif Regular" w:cs="Calibri"/>
          <w:b/>
          <w:bCs/>
        </w:rPr>
      </w:pPr>
    </w:p>
    <w:p w14:paraId="1B376225" w14:textId="4370E5F6" w:rsidR="00B526EE" w:rsidRPr="003E55F4" w:rsidRDefault="003E55F4" w:rsidP="003E55F4">
      <w:pPr>
        <w:numPr>
          <w:ilvl w:val="0"/>
          <w:numId w:val="27"/>
        </w:numPr>
        <w:suppressAutoHyphens w:val="0"/>
        <w:rPr>
          <w:rFonts w:ascii="StobiSerif Regular" w:hAnsi="StobiSerif Regular" w:cs="Arial"/>
          <w:color w:val="000000"/>
          <w:lang w:eastAsia="en-US"/>
        </w:rPr>
      </w:pPr>
      <w:r>
        <w:rPr>
          <w:rFonts w:ascii="StobiSerif Regular" w:hAnsi="StobiSerif Regular" w:cs="Calibri"/>
        </w:rPr>
        <w:t>Н</w:t>
      </w:r>
      <w:r w:rsidRPr="005D5819">
        <w:rPr>
          <w:rFonts w:ascii="StobiSerif Regular" w:hAnsi="StobiSerif Regular" w:cs="Calibri"/>
          <w:bCs/>
        </w:rPr>
        <w:t xml:space="preserve">ацрт </w:t>
      </w:r>
      <w:r w:rsidRPr="005D5819">
        <w:rPr>
          <w:rFonts w:ascii="StobiSerif Regular" w:hAnsi="StobiSerif Regular" w:cs="Arial"/>
          <w:color w:val="000000"/>
        </w:rPr>
        <w:t>годишн</w:t>
      </w:r>
      <w:r>
        <w:rPr>
          <w:rFonts w:ascii="StobiSerif Regular" w:hAnsi="StobiSerif Regular" w:cs="Arial"/>
          <w:color w:val="000000"/>
        </w:rPr>
        <w:t>иот</w:t>
      </w:r>
      <w:r w:rsidRPr="005D5819">
        <w:rPr>
          <w:rFonts w:ascii="StobiSerif Regular" w:hAnsi="StobiSerif Regular" w:cs="Arial"/>
          <w:color w:val="000000"/>
        </w:rPr>
        <w:t xml:space="preserve"> Извештај за 2025 година </w:t>
      </w:r>
      <w:r w:rsidRPr="005D5819">
        <w:rPr>
          <w:rFonts w:ascii="StobiSerif Regular" w:hAnsi="StobiSerif Regular" w:cs="Arial"/>
          <w:iCs/>
        </w:rPr>
        <w:t>за следење на имплементацијата на Стратегијата за реформа на јавната администрација 2023-2030 со Акциски план јули 2025</w:t>
      </w:r>
      <w:r>
        <w:rPr>
          <w:rFonts w:ascii="StobiSerif Regular" w:hAnsi="StobiSerif Regular" w:cs="Arial"/>
          <w:iCs/>
        </w:rPr>
        <w:t xml:space="preserve"> </w:t>
      </w:r>
      <w:r w:rsidRPr="005D5819">
        <w:rPr>
          <w:rFonts w:ascii="StobiSerif Regular" w:hAnsi="StobiSerif Regular" w:cs="Arial"/>
          <w:iCs/>
        </w:rPr>
        <w:t>-декември 2026</w:t>
      </w:r>
      <w:r>
        <w:rPr>
          <w:rFonts w:ascii="StobiSerif Regular" w:hAnsi="StobiSerif Regular" w:cs="Arial"/>
          <w:color w:val="000000"/>
          <w:lang w:eastAsia="en-US"/>
        </w:rPr>
        <w:t xml:space="preserve"> </w:t>
      </w:r>
      <w:r w:rsidR="00B526EE" w:rsidRPr="003E55F4">
        <w:rPr>
          <w:rFonts w:ascii="StobiSerif Regular" w:hAnsi="StobiSerif Regular" w:cstheme="minorHAnsi"/>
        </w:rPr>
        <w:t>да биде доставен  на разгледување на наредната седница  на Советот за РЈА,  а потоа и на седница на Влада.</w:t>
      </w:r>
    </w:p>
    <w:p w14:paraId="7797F397" w14:textId="77777777" w:rsidR="00B526EE" w:rsidRDefault="00B526EE" w:rsidP="00B526EE">
      <w:pPr>
        <w:pStyle w:val="ListParagraph"/>
        <w:rPr>
          <w:rFonts w:ascii="StobiSerif Regular" w:hAnsi="StobiSerif Regular" w:cstheme="minorHAnsi"/>
          <w:sz w:val="24"/>
          <w:szCs w:val="24"/>
        </w:rPr>
      </w:pPr>
    </w:p>
    <w:p w14:paraId="6E1D1797" w14:textId="77777777" w:rsidR="008D0430" w:rsidRPr="009B238E" w:rsidRDefault="008D0430" w:rsidP="009B238E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sz w:val="24"/>
          <w:szCs w:val="24"/>
        </w:rPr>
      </w:pPr>
      <w:r w:rsidRPr="009B238E">
        <w:rPr>
          <w:rFonts w:ascii="StobiSerif Regular" w:hAnsi="StobiSerif Regular" w:cs="Arial"/>
          <w:sz w:val="24"/>
          <w:szCs w:val="24"/>
        </w:rPr>
        <w:t>Членовите на Советот да ги задолжат контакт лицата во своите институции да внесуваат придонес во ИТ алатката согласно временската рамка и да користат појасен наратив за објаснување на реализираните активности.</w:t>
      </w:r>
    </w:p>
    <w:p w14:paraId="2CF9486F" w14:textId="77777777" w:rsidR="009B238E" w:rsidRPr="009B238E" w:rsidRDefault="009B238E" w:rsidP="009B238E">
      <w:pPr>
        <w:rPr>
          <w:rFonts w:ascii="StobiSerif Regular" w:hAnsi="StobiSerif Regular" w:cstheme="minorHAnsi"/>
        </w:rPr>
      </w:pPr>
    </w:p>
    <w:p w14:paraId="5898FE8B" w14:textId="725C9F25" w:rsidR="008D0430" w:rsidRPr="009B238E" w:rsidRDefault="009B238E" w:rsidP="009B238E">
      <w:pPr>
        <w:pStyle w:val="ListParagraph"/>
        <w:numPr>
          <w:ilvl w:val="0"/>
          <w:numId w:val="27"/>
        </w:numPr>
        <w:suppressAutoHyphens w:val="0"/>
        <w:rPr>
          <w:rFonts w:ascii="StobiSerif Regular" w:hAnsi="StobiSerif Regular" w:cs="Arial"/>
          <w:sz w:val="24"/>
          <w:szCs w:val="24"/>
          <w:lang w:val="en-US"/>
        </w:rPr>
      </w:pPr>
      <w:r w:rsidRPr="009B238E">
        <w:rPr>
          <w:rFonts w:ascii="StobiSerif Regular" w:hAnsi="StobiSerif Regular" w:cs="Arial"/>
          <w:sz w:val="24"/>
          <w:szCs w:val="24"/>
        </w:rPr>
        <w:t xml:space="preserve">Членовите на Советот да ги задолжат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надлежните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институции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да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ги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ревидираат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активностите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во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Акцискиот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план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согласно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препораките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од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Извештајот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за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мониторинг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од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оценската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мисија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на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СИГМА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од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2024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година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со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цел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да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се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постигнат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предвидените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 xml:space="preserve"> </w:t>
      </w:r>
      <w:proofErr w:type="spellStart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резултати</w:t>
      </w:r>
      <w:proofErr w:type="spellEnd"/>
      <w:r w:rsidR="008D0430" w:rsidRPr="009B238E">
        <w:rPr>
          <w:rFonts w:ascii="StobiSerif Regular" w:hAnsi="StobiSerif Regular" w:cs="Arial"/>
          <w:sz w:val="24"/>
          <w:szCs w:val="24"/>
          <w:lang w:val="en-US"/>
        </w:rPr>
        <w:t>.</w:t>
      </w:r>
    </w:p>
    <w:p w14:paraId="0069FAEF" w14:textId="77777777" w:rsidR="008D0430" w:rsidRDefault="008D0430" w:rsidP="008D0430">
      <w:pPr>
        <w:rPr>
          <w:rFonts w:ascii="StobiSerif Regular" w:hAnsi="StobiSerif Regular" w:cstheme="minorHAnsi"/>
        </w:rPr>
      </w:pPr>
    </w:p>
    <w:p w14:paraId="724A3100" w14:textId="77777777" w:rsidR="003E55F4" w:rsidRDefault="003E55F4" w:rsidP="003E55F4">
      <w:pPr>
        <w:pStyle w:val="ListParagraph"/>
        <w:ind w:left="-142"/>
        <w:rPr>
          <w:rFonts w:ascii="StobiSerif Regular" w:hAnsi="StobiSerif Regular" w:cstheme="minorHAnsi"/>
          <w:sz w:val="24"/>
          <w:szCs w:val="24"/>
        </w:rPr>
      </w:pPr>
      <w:r>
        <w:rPr>
          <w:rFonts w:ascii="StobiSerif Regular" w:hAnsi="StobiSerif Regular" w:cstheme="minorHAnsi"/>
          <w:sz w:val="24"/>
          <w:szCs w:val="24"/>
        </w:rPr>
        <w:t>Имајќи ја предвид</w:t>
      </w:r>
      <w:r w:rsidRPr="000E7674">
        <w:rPr>
          <w:rFonts w:ascii="StobiSerif Regular" w:hAnsi="StobiSerif Regular" w:cstheme="minorHAnsi"/>
          <w:sz w:val="24"/>
          <w:szCs w:val="24"/>
        </w:rPr>
        <w:t xml:space="preserve"> воспоставената пракса, МЈА записникот од </w:t>
      </w:r>
      <w:r>
        <w:rPr>
          <w:rFonts w:ascii="StobiSerif Regular" w:hAnsi="StobiSerif Regular" w:cstheme="minorHAnsi"/>
          <w:sz w:val="24"/>
          <w:szCs w:val="24"/>
        </w:rPr>
        <w:t>оваа</w:t>
      </w:r>
      <w:r w:rsidRPr="000E7674">
        <w:rPr>
          <w:rFonts w:ascii="StobiSerif Regular" w:hAnsi="StobiSerif Regular" w:cstheme="minorHAnsi"/>
          <w:sz w:val="24"/>
          <w:szCs w:val="24"/>
        </w:rPr>
        <w:t xml:space="preserve"> седница </w:t>
      </w:r>
      <w:r>
        <w:rPr>
          <w:rFonts w:ascii="StobiSerif Regular" w:hAnsi="StobiSerif Regular" w:cstheme="minorHAnsi"/>
          <w:sz w:val="24"/>
          <w:szCs w:val="24"/>
        </w:rPr>
        <w:t>ќе</w:t>
      </w:r>
      <w:r w:rsidRPr="000E7674">
        <w:rPr>
          <w:rFonts w:ascii="StobiSerif Regular" w:hAnsi="StobiSerif Regular" w:cstheme="minorHAnsi"/>
          <w:sz w:val="24"/>
          <w:szCs w:val="24"/>
        </w:rPr>
        <w:t xml:space="preserve"> го објави на веб страната на министерството. </w:t>
      </w:r>
    </w:p>
    <w:p w14:paraId="74D47837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38529BDB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1C8B0ACA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625182A2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58D59908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1D3D337E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594173D0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38F0FCC2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5661044D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03C82AF9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003799A3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5625F9D2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05B763BA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3E8EEA90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4AC64F7E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3CB8F495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76AC559F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42787387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4AF48FA4" w14:textId="77777777" w:rsidR="00421B99" w:rsidRDefault="00421B99" w:rsidP="00421B99">
      <w:pPr>
        <w:rPr>
          <w:rFonts w:ascii="StobiSerif Regular" w:hAnsi="StobiSerif Regular" w:cstheme="minorHAnsi"/>
        </w:rPr>
      </w:pPr>
    </w:p>
    <w:p w14:paraId="740652C1" w14:textId="6FEC68F9" w:rsidR="001736CE" w:rsidRPr="00421B99" w:rsidRDefault="00421B99" w:rsidP="00421B99">
      <w:pPr>
        <w:rPr>
          <w:rFonts w:ascii="StobiSerif Regular" w:hAnsi="StobiSerif Regular" w:cstheme="minorHAnsi"/>
        </w:rPr>
      </w:pPr>
      <w:r>
        <w:rPr>
          <w:rFonts w:ascii="StobiSerif Regular" w:hAnsi="StobiSerif Regular" w:cstheme="minorHAnsi"/>
        </w:rPr>
        <w:t xml:space="preserve">                                                                                                                       </w:t>
      </w:r>
      <w:r w:rsidR="00584961" w:rsidRPr="00421B99">
        <w:rPr>
          <w:rFonts w:ascii="StobiSerif Regular" w:hAnsi="StobiSerif Regular" w:cstheme="minorHAnsi"/>
        </w:rPr>
        <w:t xml:space="preserve"> </w:t>
      </w:r>
    </w:p>
    <w:sectPr w:rsidR="001736CE" w:rsidRPr="00421B99" w:rsidSect="00555A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C450" w14:textId="77777777" w:rsidR="005B456A" w:rsidRDefault="005B456A" w:rsidP="00DC5C24">
      <w:r>
        <w:separator/>
      </w:r>
    </w:p>
  </w:endnote>
  <w:endnote w:type="continuationSeparator" w:id="0">
    <w:p w14:paraId="0BBD900B" w14:textId="77777777" w:rsidR="005B456A" w:rsidRDefault="005B456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B020" w14:textId="77777777" w:rsidR="003041F2" w:rsidRDefault="00304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2987"/>
      <w:docPartObj>
        <w:docPartGallery w:val="Page Numbers (Bottom of Page)"/>
        <w:docPartUnique/>
      </w:docPartObj>
    </w:sdtPr>
    <w:sdtContent>
      <w:p w14:paraId="461B2E30" w14:textId="57BFD005" w:rsidR="00BA7BA5" w:rsidRDefault="00375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8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C7C03B" w14:textId="77777777" w:rsidR="006C42D1" w:rsidRPr="000F2E5D" w:rsidRDefault="006C42D1" w:rsidP="00596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38BB" w14:textId="77777777" w:rsidR="003041F2" w:rsidRDefault="00304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F6CB" w14:textId="77777777" w:rsidR="005B456A" w:rsidRDefault="005B456A" w:rsidP="00DC5C24">
      <w:r>
        <w:separator/>
      </w:r>
    </w:p>
  </w:footnote>
  <w:footnote w:type="continuationSeparator" w:id="0">
    <w:p w14:paraId="1B66BC12" w14:textId="77777777" w:rsidR="005B456A" w:rsidRDefault="005B456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0E59" w14:textId="77777777" w:rsidR="00FE7404" w:rsidRPr="000F2E5D" w:rsidRDefault="00000000" w:rsidP="00DC5C24">
    <w:r>
      <w:rPr>
        <w:noProof/>
        <w:lang w:val="en-GB"/>
      </w:rPr>
      <w:pict w14:anchorId="36E45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531C" w14:textId="1F856AE2" w:rsidR="00DC5C24" w:rsidRDefault="003041F2" w:rsidP="00001E20">
    <w:pPr>
      <w:jc w:val="center"/>
    </w:pPr>
    <w:r>
      <w:rPr>
        <w:noProof/>
      </w:rPr>
      <w:drawing>
        <wp:inline distT="0" distB="0" distL="0" distR="0" wp14:anchorId="5C6222DC" wp14:editId="3BE04C0E">
          <wp:extent cx="1952625" cy="1471930"/>
          <wp:effectExtent l="0" t="0" r="9525" b="0"/>
          <wp:docPr id="1829335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350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60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8E17B05" wp14:editId="463FAA3A">
              <wp:simplePos x="0" y="0"/>
              <wp:positionH relativeFrom="column">
                <wp:posOffset>25400</wp:posOffset>
              </wp:positionH>
              <wp:positionV relativeFrom="paragraph">
                <wp:posOffset>969010</wp:posOffset>
              </wp:positionV>
              <wp:extent cx="5695950" cy="561975"/>
              <wp:effectExtent l="0" t="0" r="0" b="0"/>
              <wp:wrapNone/>
              <wp:docPr id="2653166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EDEBA8" w14:textId="77777777" w:rsidR="00906251" w:rsidRPr="006211EF" w:rsidRDefault="00906251" w:rsidP="006211EF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17B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pt;margin-top:76.3pt;width:448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" filled="f" stroked="f" strokeweight=".5pt">
              <v:textbox>
                <w:txbxContent>
                  <w:p w14:paraId="18EDEBA8" w14:textId="77777777" w:rsidR="00906251" w:rsidRPr="006211EF" w:rsidRDefault="00906251" w:rsidP="006211EF">
                    <w:pPr>
                      <w:pStyle w:val="Head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A95B7A" w14:textId="77777777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EE27" w14:textId="77777777" w:rsidR="00FE7404" w:rsidRPr="000F2E5D" w:rsidRDefault="00000000" w:rsidP="00DC5C24">
    <w:r>
      <w:rPr>
        <w:noProof/>
        <w:lang w:val="en-GB"/>
      </w:rPr>
      <w:pict w14:anchorId="75B76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E091B"/>
    <w:multiLevelType w:val="hybridMultilevel"/>
    <w:tmpl w:val="E04AF036"/>
    <w:lvl w:ilvl="0" w:tplc="F29608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3806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D66E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062C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3CE2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5A06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F837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1443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E0E5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044B6802"/>
    <w:multiLevelType w:val="hybridMultilevel"/>
    <w:tmpl w:val="C778FA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03E62"/>
    <w:multiLevelType w:val="hybridMultilevel"/>
    <w:tmpl w:val="F00A659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F4E8B"/>
    <w:multiLevelType w:val="hybridMultilevel"/>
    <w:tmpl w:val="6AE8A89A"/>
    <w:lvl w:ilvl="0" w:tplc="F67CA8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4535D"/>
    <w:multiLevelType w:val="hybridMultilevel"/>
    <w:tmpl w:val="04580E28"/>
    <w:lvl w:ilvl="0" w:tplc="BE00A9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91C17"/>
    <w:multiLevelType w:val="hybridMultilevel"/>
    <w:tmpl w:val="8FB4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F6C91"/>
    <w:multiLevelType w:val="hybridMultilevel"/>
    <w:tmpl w:val="8FB48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702CD"/>
    <w:multiLevelType w:val="hybridMultilevel"/>
    <w:tmpl w:val="A9BE73BE"/>
    <w:lvl w:ilvl="0" w:tplc="48066F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C0CF9"/>
    <w:multiLevelType w:val="hybridMultilevel"/>
    <w:tmpl w:val="51FA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930C2"/>
    <w:multiLevelType w:val="hybridMultilevel"/>
    <w:tmpl w:val="D88024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5551"/>
    <w:multiLevelType w:val="hybridMultilevel"/>
    <w:tmpl w:val="A988475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32156"/>
    <w:multiLevelType w:val="hybridMultilevel"/>
    <w:tmpl w:val="11067602"/>
    <w:lvl w:ilvl="0" w:tplc="BDEA72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D680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E07B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C6E0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E892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444B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AA2B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426B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10D7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D3A7A43"/>
    <w:multiLevelType w:val="hybridMultilevel"/>
    <w:tmpl w:val="51FA6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D493B"/>
    <w:multiLevelType w:val="hybridMultilevel"/>
    <w:tmpl w:val="92706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E2C83"/>
    <w:multiLevelType w:val="hybridMultilevel"/>
    <w:tmpl w:val="BB7063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16ECC"/>
    <w:multiLevelType w:val="hybridMultilevel"/>
    <w:tmpl w:val="EA7C44D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45CAE"/>
    <w:multiLevelType w:val="hybridMultilevel"/>
    <w:tmpl w:val="79041B88"/>
    <w:lvl w:ilvl="0" w:tplc="BB4CD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655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255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85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E87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F8A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AC3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8DC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DEF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36CE1"/>
    <w:multiLevelType w:val="hybridMultilevel"/>
    <w:tmpl w:val="D88024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81662"/>
    <w:multiLevelType w:val="hybridMultilevel"/>
    <w:tmpl w:val="C778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5413">
    <w:abstractNumId w:val="9"/>
  </w:num>
  <w:num w:numId="2" w16cid:durableId="595554739">
    <w:abstractNumId w:val="7"/>
  </w:num>
  <w:num w:numId="3" w16cid:durableId="1405104635">
    <w:abstractNumId w:val="6"/>
  </w:num>
  <w:num w:numId="4" w16cid:durableId="309023272">
    <w:abstractNumId w:val="5"/>
  </w:num>
  <w:num w:numId="5" w16cid:durableId="1833250020">
    <w:abstractNumId w:val="4"/>
  </w:num>
  <w:num w:numId="6" w16cid:durableId="1742368864">
    <w:abstractNumId w:val="8"/>
  </w:num>
  <w:num w:numId="7" w16cid:durableId="1958371270">
    <w:abstractNumId w:val="3"/>
  </w:num>
  <w:num w:numId="8" w16cid:durableId="1078748327">
    <w:abstractNumId w:val="2"/>
  </w:num>
  <w:num w:numId="9" w16cid:durableId="298342297">
    <w:abstractNumId w:val="1"/>
  </w:num>
  <w:num w:numId="10" w16cid:durableId="1910340651">
    <w:abstractNumId w:val="0"/>
  </w:num>
  <w:num w:numId="11" w16cid:durableId="1801000460">
    <w:abstractNumId w:val="27"/>
  </w:num>
  <w:num w:numId="12" w16cid:durableId="460734140">
    <w:abstractNumId w:val="14"/>
  </w:num>
  <w:num w:numId="13" w16cid:durableId="355740756">
    <w:abstractNumId w:val="28"/>
  </w:num>
  <w:num w:numId="14" w16cid:durableId="1648897334">
    <w:abstractNumId w:val="30"/>
  </w:num>
  <w:num w:numId="15" w16cid:durableId="38631664">
    <w:abstractNumId w:val="25"/>
  </w:num>
  <w:num w:numId="16" w16cid:durableId="1525946322">
    <w:abstractNumId w:val="19"/>
  </w:num>
  <w:num w:numId="17" w16cid:durableId="562109656">
    <w:abstractNumId w:val="15"/>
  </w:num>
  <w:num w:numId="18" w16cid:durableId="1061363483">
    <w:abstractNumId w:val="21"/>
  </w:num>
  <w:num w:numId="19" w16cid:durableId="445464511">
    <w:abstractNumId w:val="26"/>
  </w:num>
  <w:num w:numId="20" w16cid:durableId="956832305">
    <w:abstractNumId w:val="24"/>
  </w:num>
  <w:num w:numId="21" w16cid:durableId="1071076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8326804">
    <w:abstractNumId w:val="18"/>
  </w:num>
  <w:num w:numId="23" w16cid:durableId="527762209">
    <w:abstractNumId w:val="23"/>
  </w:num>
  <w:num w:numId="24" w16cid:durableId="1429737818">
    <w:abstractNumId w:val="20"/>
  </w:num>
  <w:num w:numId="25" w16cid:durableId="1266226628">
    <w:abstractNumId w:val="31"/>
  </w:num>
  <w:num w:numId="26" w16cid:durableId="1134559971">
    <w:abstractNumId w:val="13"/>
  </w:num>
  <w:num w:numId="27" w16cid:durableId="549194525">
    <w:abstractNumId w:val="12"/>
  </w:num>
  <w:num w:numId="28" w16cid:durableId="1997996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8022547">
    <w:abstractNumId w:val="16"/>
  </w:num>
  <w:num w:numId="30" w16cid:durableId="912007293">
    <w:abstractNumId w:val="17"/>
  </w:num>
  <w:num w:numId="31" w16cid:durableId="1088424013">
    <w:abstractNumId w:val="29"/>
  </w:num>
  <w:num w:numId="32" w16cid:durableId="1199853075">
    <w:abstractNumId w:val="22"/>
  </w:num>
  <w:num w:numId="33" w16cid:durableId="1196967532">
    <w:abstractNumId w:val="10"/>
  </w:num>
  <w:num w:numId="34" w16cid:durableId="1908804500">
    <w:abstractNumId w:val="11"/>
  </w:num>
  <w:num w:numId="35" w16cid:durableId="1777745613">
    <w:abstractNumId w:val="32"/>
  </w:num>
  <w:num w:numId="36" w16cid:durableId="187840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5C4"/>
    <w:rsid w:val="00021B2A"/>
    <w:rsid w:val="00024AF0"/>
    <w:rsid w:val="00025DAD"/>
    <w:rsid w:val="0003004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99"/>
    <w:rsid w:val="00052EFE"/>
    <w:rsid w:val="000560B4"/>
    <w:rsid w:val="000573F0"/>
    <w:rsid w:val="0005789E"/>
    <w:rsid w:val="00061897"/>
    <w:rsid w:val="000623DD"/>
    <w:rsid w:val="00062FD8"/>
    <w:rsid w:val="00063048"/>
    <w:rsid w:val="0006367A"/>
    <w:rsid w:val="00063D65"/>
    <w:rsid w:val="00064056"/>
    <w:rsid w:val="000660DB"/>
    <w:rsid w:val="000664ED"/>
    <w:rsid w:val="00066EB3"/>
    <w:rsid w:val="000675A9"/>
    <w:rsid w:val="00067F9E"/>
    <w:rsid w:val="00070355"/>
    <w:rsid w:val="0007053E"/>
    <w:rsid w:val="0007460E"/>
    <w:rsid w:val="00076341"/>
    <w:rsid w:val="000779C2"/>
    <w:rsid w:val="000803E1"/>
    <w:rsid w:val="0008081A"/>
    <w:rsid w:val="0008191E"/>
    <w:rsid w:val="00082E53"/>
    <w:rsid w:val="00083FFA"/>
    <w:rsid w:val="00087B76"/>
    <w:rsid w:val="000902E1"/>
    <w:rsid w:val="00091D18"/>
    <w:rsid w:val="00092BD0"/>
    <w:rsid w:val="0009377E"/>
    <w:rsid w:val="000956AF"/>
    <w:rsid w:val="000A5816"/>
    <w:rsid w:val="000B5335"/>
    <w:rsid w:val="000C07EB"/>
    <w:rsid w:val="000C161F"/>
    <w:rsid w:val="000C2208"/>
    <w:rsid w:val="000C28D5"/>
    <w:rsid w:val="000C3F89"/>
    <w:rsid w:val="000D0BC8"/>
    <w:rsid w:val="000D124E"/>
    <w:rsid w:val="000D1F52"/>
    <w:rsid w:val="000D27A1"/>
    <w:rsid w:val="000D361B"/>
    <w:rsid w:val="000D78FB"/>
    <w:rsid w:val="000E0324"/>
    <w:rsid w:val="000E48CD"/>
    <w:rsid w:val="000E54E0"/>
    <w:rsid w:val="000F01C0"/>
    <w:rsid w:val="000F1942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70E"/>
    <w:rsid w:val="00127ADA"/>
    <w:rsid w:val="00127B1E"/>
    <w:rsid w:val="001308BF"/>
    <w:rsid w:val="001317FD"/>
    <w:rsid w:val="0013265E"/>
    <w:rsid w:val="00132B65"/>
    <w:rsid w:val="001337FE"/>
    <w:rsid w:val="0013526A"/>
    <w:rsid w:val="0013530D"/>
    <w:rsid w:val="00140D4C"/>
    <w:rsid w:val="001425EE"/>
    <w:rsid w:val="00142772"/>
    <w:rsid w:val="00144EC7"/>
    <w:rsid w:val="001451CB"/>
    <w:rsid w:val="00147B44"/>
    <w:rsid w:val="00153CBE"/>
    <w:rsid w:val="00155786"/>
    <w:rsid w:val="001565F6"/>
    <w:rsid w:val="00157487"/>
    <w:rsid w:val="0015755C"/>
    <w:rsid w:val="001617CA"/>
    <w:rsid w:val="00161B63"/>
    <w:rsid w:val="001622B6"/>
    <w:rsid w:val="00162FCF"/>
    <w:rsid w:val="00164820"/>
    <w:rsid w:val="00166A70"/>
    <w:rsid w:val="001736CE"/>
    <w:rsid w:val="001760C7"/>
    <w:rsid w:val="0017686B"/>
    <w:rsid w:val="0017774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10F0"/>
    <w:rsid w:val="001A42B7"/>
    <w:rsid w:val="001A60E6"/>
    <w:rsid w:val="001B0B35"/>
    <w:rsid w:val="001B0ED9"/>
    <w:rsid w:val="001B4B6E"/>
    <w:rsid w:val="001B5437"/>
    <w:rsid w:val="001C4CA2"/>
    <w:rsid w:val="001C52BF"/>
    <w:rsid w:val="001D098C"/>
    <w:rsid w:val="001D27D5"/>
    <w:rsid w:val="001D325E"/>
    <w:rsid w:val="001D4974"/>
    <w:rsid w:val="001D6916"/>
    <w:rsid w:val="001D73D8"/>
    <w:rsid w:val="001E0134"/>
    <w:rsid w:val="001E02C6"/>
    <w:rsid w:val="001E09C3"/>
    <w:rsid w:val="001E0DB5"/>
    <w:rsid w:val="001E31EC"/>
    <w:rsid w:val="001E3335"/>
    <w:rsid w:val="001E3AAC"/>
    <w:rsid w:val="001E3C0F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5F3"/>
    <w:rsid w:val="00207669"/>
    <w:rsid w:val="00207FE6"/>
    <w:rsid w:val="002117D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608"/>
    <w:rsid w:val="0024255E"/>
    <w:rsid w:val="0024602F"/>
    <w:rsid w:val="00251D83"/>
    <w:rsid w:val="00252864"/>
    <w:rsid w:val="002553CD"/>
    <w:rsid w:val="002609C0"/>
    <w:rsid w:val="0026504E"/>
    <w:rsid w:val="002651CC"/>
    <w:rsid w:val="002714F2"/>
    <w:rsid w:val="00271943"/>
    <w:rsid w:val="00271C6D"/>
    <w:rsid w:val="00272403"/>
    <w:rsid w:val="0027299B"/>
    <w:rsid w:val="00273D0C"/>
    <w:rsid w:val="00275A53"/>
    <w:rsid w:val="00276661"/>
    <w:rsid w:val="00277A97"/>
    <w:rsid w:val="00281B52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4152"/>
    <w:rsid w:val="002C533E"/>
    <w:rsid w:val="002D0347"/>
    <w:rsid w:val="002D055A"/>
    <w:rsid w:val="002D2CD1"/>
    <w:rsid w:val="002D2FAE"/>
    <w:rsid w:val="002D4822"/>
    <w:rsid w:val="002D55D5"/>
    <w:rsid w:val="002D73BD"/>
    <w:rsid w:val="002D7681"/>
    <w:rsid w:val="002E0A73"/>
    <w:rsid w:val="002E2998"/>
    <w:rsid w:val="002E3011"/>
    <w:rsid w:val="002E32CE"/>
    <w:rsid w:val="002E44CB"/>
    <w:rsid w:val="002E590F"/>
    <w:rsid w:val="002E6A5F"/>
    <w:rsid w:val="002E6E53"/>
    <w:rsid w:val="002E7536"/>
    <w:rsid w:val="002F0434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41F2"/>
    <w:rsid w:val="00304A0C"/>
    <w:rsid w:val="00304E99"/>
    <w:rsid w:val="00305A8B"/>
    <w:rsid w:val="003061F5"/>
    <w:rsid w:val="00306C9B"/>
    <w:rsid w:val="00307E92"/>
    <w:rsid w:val="003120E9"/>
    <w:rsid w:val="00313CC1"/>
    <w:rsid w:val="00314281"/>
    <w:rsid w:val="003144E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078C"/>
    <w:rsid w:val="00335DE2"/>
    <w:rsid w:val="003377A9"/>
    <w:rsid w:val="003378CF"/>
    <w:rsid w:val="00341AC8"/>
    <w:rsid w:val="00341D02"/>
    <w:rsid w:val="003447BE"/>
    <w:rsid w:val="00345BCC"/>
    <w:rsid w:val="00347D47"/>
    <w:rsid w:val="0035213E"/>
    <w:rsid w:val="003522AA"/>
    <w:rsid w:val="00352BB9"/>
    <w:rsid w:val="003535C3"/>
    <w:rsid w:val="00356024"/>
    <w:rsid w:val="003565FD"/>
    <w:rsid w:val="00362F3A"/>
    <w:rsid w:val="00367E8B"/>
    <w:rsid w:val="00370ACF"/>
    <w:rsid w:val="0037394C"/>
    <w:rsid w:val="00375D68"/>
    <w:rsid w:val="00376692"/>
    <w:rsid w:val="00376AD4"/>
    <w:rsid w:val="003808A0"/>
    <w:rsid w:val="0038218C"/>
    <w:rsid w:val="0038599F"/>
    <w:rsid w:val="003860B2"/>
    <w:rsid w:val="00386382"/>
    <w:rsid w:val="0038648B"/>
    <w:rsid w:val="00387CF7"/>
    <w:rsid w:val="003906C3"/>
    <w:rsid w:val="0039317B"/>
    <w:rsid w:val="003942BB"/>
    <w:rsid w:val="00394857"/>
    <w:rsid w:val="003A320E"/>
    <w:rsid w:val="003A32B6"/>
    <w:rsid w:val="003A5B73"/>
    <w:rsid w:val="003A77B8"/>
    <w:rsid w:val="003A79DD"/>
    <w:rsid w:val="003B099E"/>
    <w:rsid w:val="003B0AE2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7F5"/>
    <w:rsid w:val="003D0DE0"/>
    <w:rsid w:val="003D16E4"/>
    <w:rsid w:val="003D31D1"/>
    <w:rsid w:val="003D4B2F"/>
    <w:rsid w:val="003D5009"/>
    <w:rsid w:val="003D5445"/>
    <w:rsid w:val="003D5DE9"/>
    <w:rsid w:val="003D653C"/>
    <w:rsid w:val="003D774B"/>
    <w:rsid w:val="003D7F9F"/>
    <w:rsid w:val="003E08DD"/>
    <w:rsid w:val="003E0CE1"/>
    <w:rsid w:val="003E0E75"/>
    <w:rsid w:val="003E3B48"/>
    <w:rsid w:val="003E425D"/>
    <w:rsid w:val="003E5360"/>
    <w:rsid w:val="003E55F4"/>
    <w:rsid w:val="003E7AA9"/>
    <w:rsid w:val="003E7B8C"/>
    <w:rsid w:val="003F1794"/>
    <w:rsid w:val="003F1CED"/>
    <w:rsid w:val="003F2152"/>
    <w:rsid w:val="003F3433"/>
    <w:rsid w:val="003F3539"/>
    <w:rsid w:val="003F5FB2"/>
    <w:rsid w:val="003F652E"/>
    <w:rsid w:val="003F7F9D"/>
    <w:rsid w:val="00400713"/>
    <w:rsid w:val="0040447B"/>
    <w:rsid w:val="00405D6C"/>
    <w:rsid w:val="00405ECF"/>
    <w:rsid w:val="00406209"/>
    <w:rsid w:val="004079B8"/>
    <w:rsid w:val="0041105D"/>
    <w:rsid w:val="00412EFA"/>
    <w:rsid w:val="00414062"/>
    <w:rsid w:val="00421B99"/>
    <w:rsid w:val="0042743A"/>
    <w:rsid w:val="0043183C"/>
    <w:rsid w:val="00432203"/>
    <w:rsid w:val="00434FA3"/>
    <w:rsid w:val="00436EBF"/>
    <w:rsid w:val="004408E6"/>
    <w:rsid w:val="004436BA"/>
    <w:rsid w:val="00445477"/>
    <w:rsid w:val="00446791"/>
    <w:rsid w:val="00446B71"/>
    <w:rsid w:val="00453021"/>
    <w:rsid w:val="0045689F"/>
    <w:rsid w:val="00460846"/>
    <w:rsid w:val="00460F53"/>
    <w:rsid w:val="0046135C"/>
    <w:rsid w:val="00462750"/>
    <w:rsid w:val="004627B8"/>
    <w:rsid w:val="00462B92"/>
    <w:rsid w:val="00463381"/>
    <w:rsid w:val="00465DF5"/>
    <w:rsid w:val="00467534"/>
    <w:rsid w:val="00470B40"/>
    <w:rsid w:val="00474938"/>
    <w:rsid w:val="00474D0D"/>
    <w:rsid w:val="00477358"/>
    <w:rsid w:val="00480345"/>
    <w:rsid w:val="004805A6"/>
    <w:rsid w:val="00481CF7"/>
    <w:rsid w:val="00482A67"/>
    <w:rsid w:val="00485D9C"/>
    <w:rsid w:val="004878FA"/>
    <w:rsid w:val="00487AD1"/>
    <w:rsid w:val="00490EA7"/>
    <w:rsid w:val="0049246E"/>
    <w:rsid w:val="004932A5"/>
    <w:rsid w:val="004A0D51"/>
    <w:rsid w:val="004A4A61"/>
    <w:rsid w:val="004A4B80"/>
    <w:rsid w:val="004A67D2"/>
    <w:rsid w:val="004B0595"/>
    <w:rsid w:val="004B0D4C"/>
    <w:rsid w:val="004B16EE"/>
    <w:rsid w:val="004B2E41"/>
    <w:rsid w:val="004B7BDF"/>
    <w:rsid w:val="004C009D"/>
    <w:rsid w:val="004C0492"/>
    <w:rsid w:val="004C0BF1"/>
    <w:rsid w:val="004C0EEF"/>
    <w:rsid w:val="004C1362"/>
    <w:rsid w:val="004C1548"/>
    <w:rsid w:val="004C15C0"/>
    <w:rsid w:val="004C1DFF"/>
    <w:rsid w:val="004C4615"/>
    <w:rsid w:val="004C73C8"/>
    <w:rsid w:val="004D139C"/>
    <w:rsid w:val="004D2DDA"/>
    <w:rsid w:val="004D5837"/>
    <w:rsid w:val="004E1F34"/>
    <w:rsid w:val="004E2523"/>
    <w:rsid w:val="004E45B0"/>
    <w:rsid w:val="004E6397"/>
    <w:rsid w:val="004E712E"/>
    <w:rsid w:val="004E7AD7"/>
    <w:rsid w:val="004F4B44"/>
    <w:rsid w:val="004F6133"/>
    <w:rsid w:val="004F6917"/>
    <w:rsid w:val="004F754C"/>
    <w:rsid w:val="004F7B2B"/>
    <w:rsid w:val="00500FE9"/>
    <w:rsid w:val="00501093"/>
    <w:rsid w:val="00501B8E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42D9"/>
    <w:rsid w:val="00526F55"/>
    <w:rsid w:val="00527973"/>
    <w:rsid w:val="0054141A"/>
    <w:rsid w:val="005440D1"/>
    <w:rsid w:val="005478F2"/>
    <w:rsid w:val="00547F59"/>
    <w:rsid w:val="00550992"/>
    <w:rsid w:val="00550CC0"/>
    <w:rsid w:val="0055550B"/>
    <w:rsid w:val="00555A0E"/>
    <w:rsid w:val="00565E6B"/>
    <w:rsid w:val="00566FD3"/>
    <w:rsid w:val="00571F34"/>
    <w:rsid w:val="00574024"/>
    <w:rsid w:val="00575C0B"/>
    <w:rsid w:val="005778C0"/>
    <w:rsid w:val="00584961"/>
    <w:rsid w:val="0058672F"/>
    <w:rsid w:val="00586E47"/>
    <w:rsid w:val="0059180A"/>
    <w:rsid w:val="0059454D"/>
    <w:rsid w:val="0059655D"/>
    <w:rsid w:val="00596DD5"/>
    <w:rsid w:val="005A0BF1"/>
    <w:rsid w:val="005A10C0"/>
    <w:rsid w:val="005A6822"/>
    <w:rsid w:val="005B09A0"/>
    <w:rsid w:val="005B10F2"/>
    <w:rsid w:val="005B2A0C"/>
    <w:rsid w:val="005B456A"/>
    <w:rsid w:val="005B53AA"/>
    <w:rsid w:val="005B5742"/>
    <w:rsid w:val="005B68EF"/>
    <w:rsid w:val="005B74AA"/>
    <w:rsid w:val="005C1007"/>
    <w:rsid w:val="005C1CC7"/>
    <w:rsid w:val="005C2488"/>
    <w:rsid w:val="005C2739"/>
    <w:rsid w:val="005C2CBE"/>
    <w:rsid w:val="005C4BFE"/>
    <w:rsid w:val="005C5429"/>
    <w:rsid w:val="005D2528"/>
    <w:rsid w:val="005D5819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5F626B"/>
    <w:rsid w:val="0060076A"/>
    <w:rsid w:val="0060132E"/>
    <w:rsid w:val="006036EC"/>
    <w:rsid w:val="00604BD2"/>
    <w:rsid w:val="00604CBC"/>
    <w:rsid w:val="006055A6"/>
    <w:rsid w:val="00607517"/>
    <w:rsid w:val="00610666"/>
    <w:rsid w:val="00611FCB"/>
    <w:rsid w:val="00612FF0"/>
    <w:rsid w:val="006138AA"/>
    <w:rsid w:val="00614217"/>
    <w:rsid w:val="0062089E"/>
    <w:rsid w:val="006211EF"/>
    <w:rsid w:val="00622765"/>
    <w:rsid w:val="00622833"/>
    <w:rsid w:val="006229D5"/>
    <w:rsid w:val="00627F98"/>
    <w:rsid w:val="0063013A"/>
    <w:rsid w:val="00630CF4"/>
    <w:rsid w:val="00632C52"/>
    <w:rsid w:val="00633D01"/>
    <w:rsid w:val="00635F22"/>
    <w:rsid w:val="00635F8F"/>
    <w:rsid w:val="00640454"/>
    <w:rsid w:val="0064344D"/>
    <w:rsid w:val="0064362D"/>
    <w:rsid w:val="006446B9"/>
    <w:rsid w:val="00645900"/>
    <w:rsid w:val="00650646"/>
    <w:rsid w:val="00654330"/>
    <w:rsid w:val="00655D23"/>
    <w:rsid w:val="00661E32"/>
    <w:rsid w:val="00663478"/>
    <w:rsid w:val="00663FC9"/>
    <w:rsid w:val="006666AE"/>
    <w:rsid w:val="00666DD7"/>
    <w:rsid w:val="006705E9"/>
    <w:rsid w:val="006712FD"/>
    <w:rsid w:val="006714CC"/>
    <w:rsid w:val="00681463"/>
    <w:rsid w:val="006838E4"/>
    <w:rsid w:val="00683CD8"/>
    <w:rsid w:val="0068593D"/>
    <w:rsid w:val="006865CF"/>
    <w:rsid w:val="00686F1F"/>
    <w:rsid w:val="00687367"/>
    <w:rsid w:val="006879FF"/>
    <w:rsid w:val="00693DEE"/>
    <w:rsid w:val="006940AB"/>
    <w:rsid w:val="006953A6"/>
    <w:rsid w:val="0069630E"/>
    <w:rsid w:val="006A1AD2"/>
    <w:rsid w:val="006A248D"/>
    <w:rsid w:val="006B1580"/>
    <w:rsid w:val="006B1E2E"/>
    <w:rsid w:val="006B2357"/>
    <w:rsid w:val="006B4AB3"/>
    <w:rsid w:val="006B5EC1"/>
    <w:rsid w:val="006C275E"/>
    <w:rsid w:val="006C35E9"/>
    <w:rsid w:val="006C42D1"/>
    <w:rsid w:val="006C4ACE"/>
    <w:rsid w:val="006C7D19"/>
    <w:rsid w:val="006D030C"/>
    <w:rsid w:val="006D3724"/>
    <w:rsid w:val="006D5C00"/>
    <w:rsid w:val="006D6934"/>
    <w:rsid w:val="006E0438"/>
    <w:rsid w:val="006E1323"/>
    <w:rsid w:val="006E265C"/>
    <w:rsid w:val="006E42AD"/>
    <w:rsid w:val="006E7B4E"/>
    <w:rsid w:val="006F0261"/>
    <w:rsid w:val="006F220C"/>
    <w:rsid w:val="006F23B7"/>
    <w:rsid w:val="006F5C2E"/>
    <w:rsid w:val="006F5CB5"/>
    <w:rsid w:val="006F6E91"/>
    <w:rsid w:val="006F7D3F"/>
    <w:rsid w:val="0070030C"/>
    <w:rsid w:val="00703F05"/>
    <w:rsid w:val="007045D2"/>
    <w:rsid w:val="00705D55"/>
    <w:rsid w:val="00707EA7"/>
    <w:rsid w:val="0071006A"/>
    <w:rsid w:val="0071202C"/>
    <w:rsid w:val="007122C6"/>
    <w:rsid w:val="007128B4"/>
    <w:rsid w:val="007135DB"/>
    <w:rsid w:val="007151FB"/>
    <w:rsid w:val="0071528D"/>
    <w:rsid w:val="00715398"/>
    <w:rsid w:val="00715948"/>
    <w:rsid w:val="00717063"/>
    <w:rsid w:val="00717B20"/>
    <w:rsid w:val="00721208"/>
    <w:rsid w:val="00723F81"/>
    <w:rsid w:val="0072484C"/>
    <w:rsid w:val="00724FF7"/>
    <w:rsid w:val="007253A0"/>
    <w:rsid w:val="00726E45"/>
    <w:rsid w:val="00726F93"/>
    <w:rsid w:val="00727603"/>
    <w:rsid w:val="00730D24"/>
    <w:rsid w:val="00731720"/>
    <w:rsid w:val="007319A2"/>
    <w:rsid w:val="00732BA3"/>
    <w:rsid w:val="00732C6F"/>
    <w:rsid w:val="00734BDF"/>
    <w:rsid w:val="0074451D"/>
    <w:rsid w:val="0074560F"/>
    <w:rsid w:val="007463D3"/>
    <w:rsid w:val="00746775"/>
    <w:rsid w:val="00750298"/>
    <w:rsid w:val="0075212D"/>
    <w:rsid w:val="007523BB"/>
    <w:rsid w:val="00752626"/>
    <w:rsid w:val="00753567"/>
    <w:rsid w:val="00755068"/>
    <w:rsid w:val="00755920"/>
    <w:rsid w:val="00764126"/>
    <w:rsid w:val="00772A15"/>
    <w:rsid w:val="00774C76"/>
    <w:rsid w:val="00775229"/>
    <w:rsid w:val="007809AD"/>
    <w:rsid w:val="00782611"/>
    <w:rsid w:val="00782FCE"/>
    <w:rsid w:val="007838AD"/>
    <w:rsid w:val="00784DC5"/>
    <w:rsid w:val="0078788F"/>
    <w:rsid w:val="00793DF8"/>
    <w:rsid w:val="007969BE"/>
    <w:rsid w:val="00797B18"/>
    <w:rsid w:val="007A1EF7"/>
    <w:rsid w:val="007A7102"/>
    <w:rsid w:val="007B0E6E"/>
    <w:rsid w:val="007B29EB"/>
    <w:rsid w:val="007B3E13"/>
    <w:rsid w:val="007B69B7"/>
    <w:rsid w:val="007C05BC"/>
    <w:rsid w:val="007C1265"/>
    <w:rsid w:val="007C182D"/>
    <w:rsid w:val="007C1E57"/>
    <w:rsid w:val="007C20BC"/>
    <w:rsid w:val="007C55FF"/>
    <w:rsid w:val="007D28EC"/>
    <w:rsid w:val="007D49CF"/>
    <w:rsid w:val="007D5B4E"/>
    <w:rsid w:val="007D6778"/>
    <w:rsid w:val="007D6E64"/>
    <w:rsid w:val="007E0A69"/>
    <w:rsid w:val="007E0B95"/>
    <w:rsid w:val="007E0B98"/>
    <w:rsid w:val="007E16DC"/>
    <w:rsid w:val="007E3489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15CF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AF0"/>
    <w:rsid w:val="00825C25"/>
    <w:rsid w:val="008263EB"/>
    <w:rsid w:val="0082692F"/>
    <w:rsid w:val="00827A8A"/>
    <w:rsid w:val="00827E9F"/>
    <w:rsid w:val="00830320"/>
    <w:rsid w:val="00830EF3"/>
    <w:rsid w:val="008320C2"/>
    <w:rsid w:val="00832209"/>
    <w:rsid w:val="00832C65"/>
    <w:rsid w:val="00836EE9"/>
    <w:rsid w:val="00841229"/>
    <w:rsid w:val="00842858"/>
    <w:rsid w:val="00844191"/>
    <w:rsid w:val="00845912"/>
    <w:rsid w:val="0084686B"/>
    <w:rsid w:val="00847D2C"/>
    <w:rsid w:val="00850723"/>
    <w:rsid w:val="00850F6A"/>
    <w:rsid w:val="008515D0"/>
    <w:rsid w:val="00854245"/>
    <w:rsid w:val="00856BD6"/>
    <w:rsid w:val="008620A1"/>
    <w:rsid w:val="00863585"/>
    <w:rsid w:val="008637DA"/>
    <w:rsid w:val="00864CA3"/>
    <w:rsid w:val="00867CE5"/>
    <w:rsid w:val="008750C9"/>
    <w:rsid w:val="00875597"/>
    <w:rsid w:val="00876F0E"/>
    <w:rsid w:val="0087715B"/>
    <w:rsid w:val="00880BFA"/>
    <w:rsid w:val="00884F4B"/>
    <w:rsid w:val="00885ABE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646D"/>
    <w:rsid w:val="00897700"/>
    <w:rsid w:val="008A1346"/>
    <w:rsid w:val="008A48BD"/>
    <w:rsid w:val="008B15B9"/>
    <w:rsid w:val="008B2B1A"/>
    <w:rsid w:val="008B375D"/>
    <w:rsid w:val="008B7E98"/>
    <w:rsid w:val="008C0799"/>
    <w:rsid w:val="008C07FB"/>
    <w:rsid w:val="008C38E0"/>
    <w:rsid w:val="008C3EB6"/>
    <w:rsid w:val="008C4D70"/>
    <w:rsid w:val="008C509D"/>
    <w:rsid w:val="008C67AB"/>
    <w:rsid w:val="008C750E"/>
    <w:rsid w:val="008C7CF7"/>
    <w:rsid w:val="008D0430"/>
    <w:rsid w:val="008D1A54"/>
    <w:rsid w:val="008D3D09"/>
    <w:rsid w:val="008D3E91"/>
    <w:rsid w:val="008D4B79"/>
    <w:rsid w:val="008D4C64"/>
    <w:rsid w:val="008D5991"/>
    <w:rsid w:val="008D62D7"/>
    <w:rsid w:val="008D63FE"/>
    <w:rsid w:val="008D7C01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36B0"/>
    <w:rsid w:val="00904B31"/>
    <w:rsid w:val="00906251"/>
    <w:rsid w:val="0091089A"/>
    <w:rsid w:val="00913CAC"/>
    <w:rsid w:val="0091424E"/>
    <w:rsid w:val="00916FB6"/>
    <w:rsid w:val="009179D8"/>
    <w:rsid w:val="00920FE1"/>
    <w:rsid w:val="00923914"/>
    <w:rsid w:val="00923CCD"/>
    <w:rsid w:val="00924340"/>
    <w:rsid w:val="0092579D"/>
    <w:rsid w:val="00926883"/>
    <w:rsid w:val="00927246"/>
    <w:rsid w:val="00927C1B"/>
    <w:rsid w:val="009312A2"/>
    <w:rsid w:val="00932082"/>
    <w:rsid w:val="009357E4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E89"/>
    <w:rsid w:val="009603DE"/>
    <w:rsid w:val="00962AB2"/>
    <w:rsid w:val="00964177"/>
    <w:rsid w:val="00967814"/>
    <w:rsid w:val="00970C2E"/>
    <w:rsid w:val="009714F9"/>
    <w:rsid w:val="00972161"/>
    <w:rsid w:val="009729A8"/>
    <w:rsid w:val="00974007"/>
    <w:rsid w:val="009741B6"/>
    <w:rsid w:val="00974A48"/>
    <w:rsid w:val="009752D7"/>
    <w:rsid w:val="009771A9"/>
    <w:rsid w:val="00980F22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38E"/>
    <w:rsid w:val="009B299F"/>
    <w:rsid w:val="009B4F7A"/>
    <w:rsid w:val="009B5156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001"/>
    <w:rsid w:val="009D460F"/>
    <w:rsid w:val="009D4D53"/>
    <w:rsid w:val="009E005C"/>
    <w:rsid w:val="009E08F2"/>
    <w:rsid w:val="009E1347"/>
    <w:rsid w:val="009E566B"/>
    <w:rsid w:val="009E6C5D"/>
    <w:rsid w:val="009F45DD"/>
    <w:rsid w:val="00A00047"/>
    <w:rsid w:val="00A02629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605"/>
    <w:rsid w:val="00A27DFD"/>
    <w:rsid w:val="00A323AB"/>
    <w:rsid w:val="00A33BAF"/>
    <w:rsid w:val="00A354E4"/>
    <w:rsid w:val="00A35E73"/>
    <w:rsid w:val="00A36249"/>
    <w:rsid w:val="00A375B1"/>
    <w:rsid w:val="00A40644"/>
    <w:rsid w:val="00A40D17"/>
    <w:rsid w:val="00A43CBC"/>
    <w:rsid w:val="00A45253"/>
    <w:rsid w:val="00A46409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3F7"/>
    <w:rsid w:val="00A657A3"/>
    <w:rsid w:val="00A66410"/>
    <w:rsid w:val="00A67FEA"/>
    <w:rsid w:val="00A71BD4"/>
    <w:rsid w:val="00A7496A"/>
    <w:rsid w:val="00A7513F"/>
    <w:rsid w:val="00A75318"/>
    <w:rsid w:val="00A7570F"/>
    <w:rsid w:val="00A77116"/>
    <w:rsid w:val="00A813D0"/>
    <w:rsid w:val="00A870D1"/>
    <w:rsid w:val="00A87A9C"/>
    <w:rsid w:val="00A90965"/>
    <w:rsid w:val="00A9460A"/>
    <w:rsid w:val="00A97E82"/>
    <w:rsid w:val="00AA11B7"/>
    <w:rsid w:val="00AA61D0"/>
    <w:rsid w:val="00AB13A2"/>
    <w:rsid w:val="00AB696E"/>
    <w:rsid w:val="00AB6BD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73E0"/>
    <w:rsid w:val="00AD222C"/>
    <w:rsid w:val="00AD237E"/>
    <w:rsid w:val="00AD78CB"/>
    <w:rsid w:val="00AE0B00"/>
    <w:rsid w:val="00AE2771"/>
    <w:rsid w:val="00AE37F0"/>
    <w:rsid w:val="00AE48DC"/>
    <w:rsid w:val="00AE5E9F"/>
    <w:rsid w:val="00AE6519"/>
    <w:rsid w:val="00AE65F7"/>
    <w:rsid w:val="00AE7437"/>
    <w:rsid w:val="00AF13BC"/>
    <w:rsid w:val="00AF2284"/>
    <w:rsid w:val="00AF3DA7"/>
    <w:rsid w:val="00AF47FC"/>
    <w:rsid w:val="00AF687A"/>
    <w:rsid w:val="00B00EFD"/>
    <w:rsid w:val="00B0215D"/>
    <w:rsid w:val="00B033A5"/>
    <w:rsid w:val="00B03FB7"/>
    <w:rsid w:val="00B07FD5"/>
    <w:rsid w:val="00B10127"/>
    <w:rsid w:val="00B11A29"/>
    <w:rsid w:val="00B11AA7"/>
    <w:rsid w:val="00B12382"/>
    <w:rsid w:val="00B12F12"/>
    <w:rsid w:val="00B151A8"/>
    <w:rsid w:val="00B17D37"/>
    <w:rsid w:val="00B21494"/>
    <w:rsid w:val="00B2490F"/>
    <w:rsid w:val="00B27E3A"/>
    <w:rsid w:val="00B3058E"/>
    <w:rsid w:val="00B3334D"/>
    <w:rsid w:val="00B3551D"/>
    <w:rsid w:val="00B36317"/>
    <w:rsid w:val="00B40B81"/>
    <w:rsid w:val="00B41554"/>
    <w:rsid w:val="00B41B93"/>
    <w:rsid w:val="00B43B24"/>
    <w:rsid w:val="00B46778"/>
    <w:rsid w:val="00B46B34"/>
    <w:rsid w:val="00B47413"/>
    <w:rsid w:val="00B526EE"/>
    <w:rsid w:val="00B52BEE"/>
    <w:rsid w:val="00B539DD"/>
    <w:rsid w:val="00B53DB5"/>
    <w:rsid w:val="00B543EE"/>
    <w:rsid w:val="00B5562C"/>
    <w:rsid w:val="00B654B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973FF"/>
    <w:rsid w:val="00BA4B83"/>
    <w:rsid w:val="00BA4D55"/>
    <w:rsid w:val="00BA5404"/>
    <w:rsid w:val="00BA6C59"/>
    <w:rsid w:val="00BA7BA5"/>
    <w:rsid w:val="00BA7F63"/>
    <w:rsid w:val="00BB0531"/>
    <w:rsid w:val="00BB1D28"/>
    <w:rsid w:val="00BB3743"/>
    <w:rsid w:val="00BB4379"/>
    <w:rsid w:val="00BB5EBF"/>
    <w:rsid w:val="00BB5F04"/>
    <w:rsid w:val="00BB6529"/>
    <w:rsid w:val="00BB7085"/>
    <w:rsid w:val="00BB78E1"/>
    <w:rsid w:val="00BC1BC4"/>
    <w:rsid w:val="00BC5A3D"/>
    <w:rsid w:val="00BC6EF3"/>
    <w:rsid w:val="00BC709E"/>
    <w:rsid w:val="00BD1417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0DF1"/>
    <w:rsid w:val="00C025C7"/>
    <w:rsid w:val="00C05F66"/>
    <w:rsid w:val="00C06CDE"/>
    <w:rsid w:val="00C105A1"/>
    <w:rsid w:val="00C11244"/>
    <w:rsid w:val="00C126C0"/>
    <w:rsid w:val="00C136A5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2099"/>
    <w:rsid w:val="00C3418D"/>
    <w:rsid w:val="00C34453"/>
    <w:rsid w:val="00C3722B"/>
    <w:rsid w:val="00C37292"/>
    <w:rsid w:val="00C3754F"/>
    <w:rsid w:val="00C41F63"/>
    <w:rsid w:val="00C42447"/>
    <w:rsid w:val="00C45770"/>
    <w:rsid w:val="00C45FF1"/>
    <w:rsid w:val="00C46162"/>
    <w:rsid w:val="00C461E5"/>
    <w:rsid w:val="00C47974"/>
    <w:rsid w:val="00C52570"/>
    <w:rsid w:val="00C52B1D"/>
    <w:rsid w:val="00C5559A"/>
    <w:rsid w:val="00C55D91"/>
    <w:rsid w:val="00C56F1F"/>
    <w:rsid w:val="00C5795F"/>
    <w:rsid w:val="00C60F81"/>
    <w:rsid w:val="00C61B1E"/>
    <w:rsid w:val="00C61B29"/>
    <w:rsid w:val="00C61FB2"/>
    <w:rsid w:val="00C6631B"/>
    <w:rsid w:val="00C66B61"/>
    <w:rsid w:val="00C67AE2"/>
    <w:rsid w:val="00C67F6E"/>
    <w:rsid w:val="00C700E4"/>
    <w:rsid w:val="00C70279"/>
    <w:rsid w:val="00C716B0"/>
    <w:rsid w:val="00C716F1"/>
    <w:rsid w:val="00C71DE9"/>
    <w:rsid w:val="00C76A3F"/>
    <w:rsid w:val="00C808CF"/>
    <w:rsid w:val="00C84576"/>
    <w:rsid w:val="00C859BA"/>
    <w:rsid w:val="00C85A89"/>
    <w:rsid w:val="00C862E3"/>
    <w:rsid w:val="00C87C6B"/>
    <w:rsid w:val="00C91DED"/>
    <w:rsid w:val="00C92625"/>
    <w:rsid w:val="00C9360A"/>
    <w:rsid w:val="00C954A4"/>
    <w:rsid w:val="00C96792"/>
    <w:rsid w:val="00C97143"/>
    <w:rsid w:val="00C97826"/>
    <w:rsid w:val="00CA00F6"/>
    <w:rsid w:val="00CA037A"/>
    <w:rsid w:val="00CA3EE8"/>
    <w:rsid w:val="00CA47F9"/>
    <w:rsid w:val="00CA4EE5"/>
    <w:rsid w:val="00CB49D0"/>
    <w:rsid w:val="00CB4AB7"/>
    <w:rsid w:val="00CB6B68"/>
    <w:rsid w:val="00CC096F"/>
    <w:rsid w:val="00CC19EB"/>
    <w:rsid w:val="00CC29F3"/>
    <w:rsid w:val="00CC522D"/>
    <w:rsid w:val="00CD0363"/>
    <w:rsid w:val="00CD0834"/>
    <w:rsid w:val="00CD1387"/>
    <w:rsid w:val="00CD15D1"/>
    <w:rsid w:val="00CD4F93"/>
    <w:rsid w:val="00CD5537"/>
    <w:rsid w:val="00CE0DB7"/>
    <w:rsid w:val="00CE1F2C"/>
    <w:rsid w:val="00CE2122"/>
    <w:rsid w:val="00CE28F2"/>
    <w:rsid w:val="00CE32B4"/>
    <w:rsid w:val="00CE3E8E"/>
    <w:rsid w:val="00CE5E32"/>
    <w:rsid w:val="00CE7961"/>
    <w:rsid w:val="00CF032E"/>
    <w:rsid w:val="00CF3C69"/>
    <w:rsid w:val="00CF4DF5"/>
    <w:rsid w:val="00CF5ED5"/>
    <w:rsid w:val="00CF76EE"/>
    <w:rsid w:val="00CF7777"/>
    <w:rsid w:val="00D000AE"/>
    <w:rsid w:val="00D024D8"/>
    <w:rsid w:val="00D03FD0"/>
    <w:rsid w:val="00D04A36"/>
    <w:rsid w:val="00D05BD1"/>
    <w:rsid w:val="00D07733"/>
    <w:rsid w:val="00D11E52"/>
    <w:rsid w:val="00D134C5"/>
    <w:rsid w:val="00D149BA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550"/>
    <w:rsid w:val="00D36063"/>
    <w:rsid w:val="00D4018D"/>
    <w:rsid w:val="00D41582"/>
    <w:rsid w:val="00D44BC1"/>
    <w:rsid w:val="00D45205"/>
    <w:rsid w:val="00D45CE0"/>
    <w:rsid w:val="00D460FE"/>
    <w:rsid w:val="00D47481"/>
    <w:rsid w:val="00D479C3"/>
    <w:rsid w:val="00D50B8F"/>
    <w:rsid w:val="00D50E3F"/>
    <w:rsid w:val="00D517F8"/>
    <w:rsid w:val="00D51EF3"/>
    <w:rsid w:val="00D521A7"/>
    <w:rsid w:val="00D53EF2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60DC"/>
    <w:rsid w:val="00D914C1"/>
    <w:rsid w:val="00D93257"/>
    <w:rsid w:val="00D94677"/>
    <w:rsid w:val="00D9488A"/>
    <w:rsid w:val="00D9554B"/>
    <w:rsid w:val="00D95D26"/>
    <w:rsid w:val="00D96A11"/>
    <w:rsid w:val="00DA030F"/>
    <w:rsid w:val="00DA035D"/>
    <w:rsid w:val="00DA4253"/>
    <w:rsid w:val="00DA7779"/>
    <w:rsid w:val="00DB11A0"/>
    <w:rsid w:val="00DB19F9"/>
    <w:rsid w:val="00DB4DB1"/>
    <w:rsid w:val="00DB6264"/>
    <w:rsid w:val="00DB6B51"/>
    <w:rsid w:val="00DB6DB4"/>
    <w:rsid w:val="00DB794B"/>
    <w:rsid w:val="00DC0847"/>
    <w:rsid w:val="00DC34A9"/>
    <w:rsid w:val="00DC4404"/>
    <w:rsid w:val="00DC5C24"/>
    <w:rsid w:val="00DC5E13"/>
    <w:rsid w:val="00DD1A5E"/>
    <w:rsid w:val="00DD56C2"/>
    <w:rsid w:val="00DD6910"/>
    <w:rsid w:val="00DE252F"/>
    <w:rsid w:val="00DE6C80"/>
    <w:rsid w:val="00DE7347"/>
    <w:rsid w:val="00DF12C2"/>
    <w:rsid w:val="00DF1E02"/>
    <w:rsid w:val="00DF4611"/>
    <w:rsid w:val="00DF4B34"/>
    <w:rsid w:val="00DF4BB0"/>
    <w:rsid w:val="00DF4EEA"/>
    <w:rsid w:val="00DF6549"/>
    <w:rsid w:val="00DF68E5"/>
    <w:rsid w:val="00DF70CE"/>
    <w:rsid w:val="00DF74CB"/>
    <w:rsid w:val="00E00000"/>
    <w:rsid w:val="00E04729"/>
    <w:rsid w:val="00E06EA5"/>
    <w:rsid w:val="00E0726B"/>
    <w:rsid w:val="00E11DF9"/>
    <w:rsid w:val="00E11F42"/>
    <w:rsid w:val="00E128D2"/>
    <w:rsid w:val="00E13B3E"/>
    <w:rsid w:val="00E13C0B"/>
    <w:rsid w:val="00E143F9"/>
    <w:rsid w:val="00E1749F"/>
    <w:rsid w:val="00E200A4"/>
    <w:rsid w:val="00E2502D"/>
    <w:rsid w:val="00E2563B"/>
    <w:rsid w:val="00E25D83"/>
    <w:rsid w:val="00E27D94"/>
    <w:rsid w:val="00E30C1C"/>
    <w:rsid w:val="00E33A10"/>
    <w:rsid w:val="00E351D3"/>
    <w:rsid w:val="00E3641A"/>
    <w:rsid w:val="00E3773B"/>
    <w:rsid w:val="00E4186C"/>
    <w:rsid w:val="00E43441"/>
    <w:rsid w:val="00E44FE2"/>
    <w:rsid w:val="00E507A2"/>
    <w:rsid w:val="00E5249D"/>
    <w:rsid w:val="00E60042"/>
    <w:rsid w:val="00E61048"/>
    <w:rsid w:val="00E6338E"/>
    <w:rsid w:val="00E63F58"/>
    <w:rsid w:val="00E66A6A"/>
    <w:rsid w:val="00E66E74"/>
    <w:rsid w:val="00E67BD2"/>
    <w:rsid w:val="00E708F7"/>
    <w:rsid w:val="00E714B5"/>
    <w:rsid w:val="00E71F6D"/>
    <w:rsid w:val="00E7276B"/>
    <w:rsid w:val="00E75B61"/>
    <w:rsid w:val="00E774DC"/>
    <w:rsid w:val="00E80D63"/>
    <w:rsid w:val="00E82267"/>
    <w:rsid w:val="00E86118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A6"/>
    <w:rsid w:val="00EA02EA"/>
    <w:rsid w:val="00EA3E1B"/>
    <w:rsid w:val="00EA517A"/>
    <w:rsid w:val="00EA5397"/>
    <w:rsid w:val="00EA7B48"/>
    <w:rsid w:val="00EA7EAF"/>
    <w:rsid w:val="00EB0424"/>
    <w:rsid w:val="00EB0C45"/>
    <w:rsid w:val="00EB10DA"/>
    <w:rsid w:val="00EB1AD0"/>
    <w:rsid w:val="00EB3877"/>
    <w:rsid w:val="00EB591B"/>
    <w:rsid w:val="00EB5C36"/>
    <w:rsid w:val="00EB63C6"/>
    <w:rsid w:val="00EB7DA4"/>
    <w:rsid w:val="00EC4965"/>
    <w:rsid w:val="00EC523E"/>
    <w:rsid w:val="00EC5337"/>
    <w:rsid w:val="00EC734A"/>
    <w:rsid w:val="00ED1CCB"/>
    <w:rsid w:val="00ED2658"/>
    <w:rsid w:val="00ED3C8C"/>
    <w:rsid w:val="00ED4E7A"/>
    <w:rsid w:val="00ED55CB"/>
    <w:rsid w:val="00ED78C8"/>
    <w:rsid w:val="00EE0688"/>
    <w:rsid w:val="00EE5A11"/>
    <w:rsid w:val="00EE6082"/>
    <w:rsid w:val="00EE793A"/>
    <w:rsid w:val="00EF1922"/>
    <w:rsid w:val="00EF1C4C"/>
    <w:rsid w:val="00EF4519"/>
    <w:rsid w:val="00EF543D"/>
    <w:rsid w:val="00F014F7"/>
    <w:rsid w:val="00F01896"/>
    <w:rsid w:val="00F02EA1"/>
    <w:rsid w:val="00F03B51"/>
    <w:rsid w:val="00F040AE"/>
    <w:rsid w:val="00F05287"/>
    <w:rsid w:val="00F0588B"/>
    <w:rsid w:val="00F068F1"/>
    <w:rsid w:val="00F1766F"/>
    <w:rsid w:val="00F20E4A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48D5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75B"/>
    <w:rsid w:val="00F73D16"/>
    <w:rsid w:val="00F77613"/>
    <w:rsid w:val="00F822B9"/>
    <w:rsid w:val="00F8265D"/>
    <w:rsid w:val="00F85438"/>
    <w:rsid w:val="00F90858"/>
    <w:rsid w:val="00F90BB0"/>
    <w:rsid w:val="00F95079"/>
    <w:rsid w:val="00F963B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4C3D"/>
    <w:rsid w:val="00FC6818"/>
    <w:rsid w:val="00FD40DF"/>
    <w:rsid w:val="00FD7B2A"/>
    <w:rsid w:val="00FD7C03"/>
    <w:rsid w:val="00FD7FE8"/>
    <w:rsid w:val="00FE2414"/>
    <w:rsid w:val="00FE2B34"/>
    <w:rsid w:val="00FE2C38"/>
    <w:rsid w:val="00FE2D6A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1AB1B9C5"/>
  <w15:docId w15:val="{C2D78142-6286-430B-BFD8-E0C0893F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xa">
    <w:name w:val="x_a"/>
    <w:basedOn w:val="Normal"/>
    <w:rsid w:val="00A653F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eastAsia="mk-MK"/>
    </w:rPr>
  </w:style>
  <w:style w:type="paragraph" w:customStyle="1" w:styleId="BodyText1">
    <w:name w:val="Body Text1"/>
    <w:basedOn w:val="Normal"/>
    <w:link w:val="bodytextChar"/>
    <w:qFormat/>
    <w:rsid w:val="00030041"/>
    <w:pPr>
      <w:suppressAutoHyphens w:val="0"/>
      <w:spacing w:after="120" w:line="276" w:lineRule="auto"/>
    </w:pPr>
    <w:rPr>
      <w:rFonts w:ascii="StobiSerif Regular" w:hAnsi="StobiSerif Regular"/>
      <w:i/>
      <w:sz w:val="22"/>
      <w:szCs w:val="22"/>
    </w:rPr>
  </w:style>
  <w:style w:type="character" w:customStyle="1" w:styleId="bodytextChar">
    <w:name w:val="body text Char"/>
    <w:link w:val="BodyText1"/>
    <w:rsid w:val="00030041"/>
    <w:rPr>
      <w:rFonts w:ascii="StobiSerif Regular" w:hAnsi="StobiSerif Regular"/>
      <w:i/>
      <w:sz w:val="22"/>
      <w:szCs w:val="22"/>
      <w:lang w:val="mk-MK"/>
    </w:rPr>
  </w:style>
  <w:style w:type="paragraph" w:styleId="Revision">
    <w:name w:val="Revision"/>
    <w:hidden/>
    <w:uiPriority w:val="99"/>
    <w:semiHidden/>
    <w:rsid w:val="00C00DF1"/>
    <w:rPr>
      <w:rFonts w:ascii="StobiSans Regular" w:hAnsi="StobiSans Regular"/>
      <w:sz w:val="24"/>
      <w:szCs w:val="24"/>
      <w:lang w:val="mk-MK"/>
    </w:rPr>
  </w:style>
  <w:style w:type="character" w:styleId="CommentReference">
    <w:name w:val="annotation reference"/>
    <w:basedOn w:val="DefaultParagraphFont"/>
    <w:semiHidden/>
    <w:unhideWhenUsed/>
    <w:rsid w:val="00C00D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0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0DF1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0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DF1"/>
    <w:rPr>
      <w:rFonts w:ascii="StobiSans Regular" w:hAnsi="StobiSans Regular"/>
      <w:b/>
      <w:bCs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rsid w:val="00CB49D0"/>
    <w:rPr>
      <w:rFonts w:ascii="Calibri" w:eastAsia="Calibri" w:hAnsi="Calibri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9CF33F7EAB48BFDDF2A6BFD4CA1F" ma:contentTypeVersion="12" ma:contentTypeDescription="Create a new document." ma:contentTypeScope="" ma:versionID="46562c9674cde106b75bb70fd6108ffd">
  <xsd:schema xmlns:xsd="http://www.w3.org/2001/XMLSchema" xmlns:xs="http://www.w3.org/2001/XMLSchema" xmlns:p="http://schemas.microsoft.com/office/2006/metadata/properties" xmlns:ns3="b998bb54-5f9f-4e91-921f-4e05d2477485" xmlns:ns4="fa09fd96-68fb-4e01-be0b-0f1bae5f872e" targetNamespace="http://schemas.microsoft.com/office/2006/metadata/properties" ma:root="true" ma:fieldsID="662d044d6efb5313a6f50b65fdb09fd0" ns3:_="" ns4:_="">
    <xsd:import namespace="b998bb54-5f9f-4e91-921f-4e05d2477485"/>
    <xsd:import namespace="fa09fd96-68fb-4e01-be0b-0f1bae5f87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bb54-5f9f-4e91-921f-4e05d2477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9fd96-68fb-4e01-be0b-0f1bae5f8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B3A5C-3580-4007-AD28-10245B2AC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4DF8C-277B-4348-802E-895CB19C9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E949B-DCEB-434A-AB40-EE7C8A3C0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733A5-9D77-42E4-93AA-D23BB35E4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8bb54-5f9f-4e91-921f-4e05d2477485"/>
    <ds:schemaRef ds:uri="fa09fd96-68fb-4e01-be0b-0f1bae5f8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187</TotalTime>
  <Pages>8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Irena Stameska</cp:lastModifiedBy>
  <cp:revision>4</cp:revision>
  <cp:lastPrinted>2019-02-08T13:47:00Z</cp:lastPrinted>
  <dcterms:created xsi:type="dcterms:W3CDTF">2026-05-12T08:18:00Z</dcterms:created>
  <dcterms:modified xsi:type="dcterms:W3CDTF">2026-05-12T11:33:00Z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0x0101007DDF9CF33F7EAB48BFDDF2A6BFD4CA1F</vt:lpwstr>
  </property>
</Properties>
</file>