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50F3" w:rsidRPr="006825F2" w:rsidRDefault="000D397D" w:rsidP="00D62EB2">
      <w:pPr>
        <w:pStyle w:val="Heading1"/>
        <w:rPr>
          <w:lang w:val="en-US"/>
        </w:rPr>
      </w:pPr>
      <w:r w:rsidRPr="006825F2">
        <w:t>Прилог</w:t>
      </w:r>
      <w:r w:rsidR="006050F3" w:rsidRPr="006825F2">
        <w:t xml:space="preserve"> A. </w:t>
      </w:r>
      <w:r w:rsidR="00A07ABE" w:rsidRPr="006825F2">
        <w:t>–</w:t>
      </w:r>
      <w:r w:rsidR="006050F3" w:rsidRPr="006825F2">
        <w:t xml:space="preserve"> </w:t>
      </w:r>
      <w:r w:rsidR="00A07ABE" w:rsidRPr="006825F2">
        <w:t xml:space="preserve">Насоки за </w:t>
      </w:r>
      <w:r w:rsidR="003241AE" w:rsidRPr="006825F2">
        <w:t>идентификување</w:t>
      </w:r>
      <w:r w:rsidR="00A07ABE" w:rsidRPr="006825F2">
        <w:t xml:space="preserve"> на податочни сетови –</w:t>
      </w:r>
      <w:r w:rsidR="003241AE" w:rsidRPr="006825F2">
        <w:t>Евиденција</w:t>
      </w:r>
      <w:r w:rsidR="00A07ABE" w:rsidRPr="006825F2">
        <w:t xml:space="preserve"> на податочни сетови</w:t>
      </w:r>
    </w:p>
    <w:p w:rsidR="006050F3" w:rsidRPr="006825F2" w:rsidRDefault="006050F3" w:rsidP="006050F3">
      <w:pPr>
        <w:pStyle w:val="ListParagraph"/>
        <w:ind w:left="0"/>
        <w:jc w:val="both"/>
        <w:rPr>
          <w:b/>
        </w:rPr>
      </w:pPr>
    </w:p>
    <w:p w:rsidR="00A07ABE" w:rsidRPr="006825F2" w:rsidRDefault="0032687D" w:rsidP="00A07ABE">
      <w:pPr>
        <w:pStyle w:val="ListParagraph"/>
        <w:ind w:left="0"/>
        <w:jc w:val="both"/>
      </w:pPr>
      <w:r w:rsidRPr="006825F2">
        <w:t>Кога</w:t>
      </w:r>
      <w:r w:rsidR="00523084" w:rsidRPr="006825F2">
        <w:t xml:space="preserve"> институцијата</w:t>
      </w:r>
      <w:r w:rsidRPr="006825F2">
        <w:t xml:space="preserve"> </w:t>
      </w:r>
      <w:r w:rsidR="00660876" w:rsidRPr="006825F2">
        <w:t>подготвува</w:t>
      </w:r>
      <w:r w:rsidRPr="006825F2">
        <w:t xml:space="preserve"> </w:t>
      </w:r>
      <w:r w:rsidR="003241AE" w:rsidRPr="006825F2">
        <w:t>евиденција</w:t>
      </w:r>
      <w:r w:rsidR="00A07ABE" w:rsidRPr="006825F2">
        <w:t xml:space="preserve"> на податоци и ги идентификува податоците и </w:t>
      </w:r>
      <w:r w:rsidRPr="006825F2">
        <w:t>податочни</w:t>
      </w:r>
      <w:r w:rsidR="003241AE" w:rsidRPr="006825F2">
        <w:t>те</w:t>
      </w:r>
      <w:r w:rsidRPr="006825F2">
        <w:t xml:space="preserve"> сетови</w:t>
      </w:r>
      <w:r w:rsidR="00A07ABE" w:rsidRPr="006825F2">
        <w:t xml:space="preserve"> </w:t>
      </w:r>
      <w:r w:rsidRPr="006825F2">
        <w:t xml:space="preserve">кои </w:t>
      </w:r>
      <w:r w:rsidR="00A07ABE" w:rsidRPr="006825F2">
        <w:t>ги собира и/</w:t>
      </w:r>
      <w:r w:rsidRPr="006825F2">
        <w:t xml:space="preserve">или изработува мора да ја земе предвид </w:t>
      </w:r>
      <w:r w:rsidR="00A07ABE" w:rsidRPr="006825F2">
        <w:t xml:space="preserve">следната дефиниција на податоци и </w:t>
      </w:r>
      <w:r w:rsidRPr="006825F2">
        <w:t>податочни сетови</w:t>
      </w:r>
      <w:r w:rsidR="00A07ABE" w:rsidRPr="006825F2">
        <w:t>:</w:t>
      </w:r>
    </w:p>
    <w:p w:rsidR="00A07ABE" w:rsidRPr="006825F2" w:rsidRDefault="00A07ABE" w:rsidP="00A07ABE">
      <w:pPr>
        <w:pStyle w:val="ListParagraph"/>
        <w:numPr>
          <w:ilvl w:val="0"/>
          <w:numId w:val="1"/>
        </w:numPr>
        <w:ind w:left="360"/>
        <w:jc w:val="both"/>
      </w:pPr>
      <w:r w:rsidRPr="006825F2">
        <w:t xml:space="preserve">Податоци </w:t>
      </w:r>
      <w:r w:rsidR="00ED51B6" w:rsidRPr="006825F2">
        <w:t>–</w:t>
      </w:r>
      <w:r w:rsidRPr="006825F2">
        <w:t xml:space="preserve"> </w:t>
      </w:r>
      <w:r w:rsidR="00182A9E" w:rsidRPr="006825F2">
        <w:t>нешта кои</w:t>
      </w:r>
      <w:r w:rsidR="00ED51B6" w:rsidRPr="006825F2">
        <w:t xml:space="preserve"> </w:t>
      </w:r>
      <w:r w:rsidR="00182A9E" w:rsidRPr="006825F2">
        <w:t>с</w:t>
      </w:r>
      <w:r w:rsidR="00ED51B6" w:rsidRPr="006825F2">
        <w:t>е или се претпоставува де</w:t>
      </w:r>
      <w:r w:rsidR="00182A9E" w:rsidRPr="006825F2">
        <w:t>ка</w:t>
      </w:r>
      <w:r w:rsidR="00ED51B6" w:rsidRPr="006825F2">
        <w:t xml:space="preserve"> се </w:t>
      </w:r>
      <w:r w:rsidRPr="006825F2">
        <w:t>основни вредно</w:t>
      </w:r>
      <w:r w:rsidR="00ED51B6" w:rsidRPr="006825F2">
        <w:t xml:space="preserve">сти или факти, </w:t>
      </w:r>
      <w:r w:rsidR="00182A9E" w:rsidRPr="006825F2">
        <w:t>и кои</w:t>
      </w:r>
      <w:r w:rsidR="00ED51B6" w:rsidRPr="006825F2">
        <w:t xml:space="preserve"> претставуваат основа за</w:t>
      </w:r>
      <w:r w:rsidRPr="006825F2">
        <w:t xml:space="preserve"> размислување или </w:t>
      </w:r>
      <w:r w:rsidR="00ED51B6" w:rsidRPr="006825F2">
        <w:t>пресметување</w:t>
      </w:r>
      <w:r w:rsidRPr="006825F2">
        <w:t>.</w:t>
      </w:r>
      <w:r w:rsidRPr="006825F2">
        <w:rPr>
          <w:rStyle w:val="FootnoteReference"/>
        </w:rPr>
        <w:footnoteReference w:id="1"/>
      </w:r>
      <w:r w:rsidRPr="006825F2">
        <w:t xml:space="preserve"> Според Законот за користење на податоците од јавниот сектор, податоците се квалитативна или квантитативна вреднос</w:t>
      </w:r>
      <w:r w:rsidR="00182A9E" w:rsidRPr="006825F2">
        <w:t xml:space="preserve">т </w:t>
      </w:r>
      <w:r w:rsidR="005E6DF0" w:rsidRPr="006825F2">
        <w:t>односно засебен</w:t>
      </w:r>
      <w:r w:rsidR="00523084" w:rsidRPr="006825F2">
        <w:t xml:space="preserve"> дел од </w:t>
      </w:r>
      <w:r w:rsidR="00660876" w:rsidRPr="006825F2">
        <w:t>информација</w:t>
      </w:r>
      <w:r w:rsidRPr="006825F2">
        <w:t>.</w:t>
      </w:r>
      <w:r w:rsidRPr="006825F2">
        <w:rPr>
          <w:rStyle w:val="FootnoteReference"/>
        </w:rPr>
        <w:footnoteReference w:id="2"/>
      </w:r>
      <w:r w:rsidRPr="006825F2">
        <w:t xml:space="preserve"> Податоците стануваат и</w:t>
      </w:r>
      <w:r w:rsidR="00182A9E" w:rsidRPr="006825F2">
        <w:t>нформации кога се анализираат со цел</w:t>
      </w:r>
      <w:r w:rsidRPr="006825F2">
        <w:t xml:space="preserve"> да се извлече </w:t>
      </w:r>
      <w:r w:rsidR="00182A9E" w:rsidRPr="006825F2">
        <w:t>нивното значење</w:t>
      </w:r>
      <w:r w:rsidRPr="006825F2">
        <w:t xml:space="preserve"> и да се обезбеди контекст. Значењето на податоците може да варира, во зависност од неговиот контекст.</w:t>
      </w:r>
    </w:p>
    <w:p w:rsidR="00A07ABE" w:rsidRPr="006825F2" w:rsidRDefault="00ED51B6" w:rsidP="00A07ABE">
      <w:pPr>
        <w:pStyle w:val="ListParagraph"/>
        <w:numPr>
          <w:ilvl w:val="0"/>
          <w:numId w:val="1"/>
        </w:numPr>
        <w:ind w:left="360"/>
        <w:jc w:val="both"/>
      </w:pPr>
      <w:r w:rsidRPr="006825F2">
        <w:t>Податочен сет</w:t>
      </w:r>
      <w:r w:rsidR="00182A9E" w:rsidRPr="006825F2">
        <w:t xml:space="preserve"> - секој организиран</w:t>
      </w:r>
      <w:r w:rsidR="00A07ABE" w:rsidRPr="006825F2">
        <w:t xml:space="preserve"> </w:t>
      </w:r>
      <w:r w:rsidR="00182A9E" w:rsidRPr="006825F2">
        <w:t>збир</w:t>
      </w:r>
      <w:r w:rsidR="00A07ABE" w:rsidRPr="006825F2">
        <w:t xml:space="preserve"> на податоци.</w:t>
      </w:r>
      <w:r w:rsidR="00A07ABE" w:rsidRPr="006825F2">
        <w:rPr>
          <w:rStyle w:val="FootnoteReference"/>
        </w:rPr>
        <w:footnoteReference w:id="3"/>
      </w:r>
      <w:r w:rsidR="00A07ABE" w:rsidRPr="006825F2">
        <w:t xml:space="preserve"> Најосно</w:t>
      </w:r>
      <w:r w:rsidR="00182A9E" w:rsidRPr="006825F2">
        <w:t>вното претставување на податочниот сет е комбинација</w:t>
      </w:r>
      <w:r w:rsidR="00A07ABE" w:rsidRPr="006825F2">
        <w:t xml:space="preserve"> на податочни елементи презентирани во табеларна форма. Секоја колона п</w:t>
      </w:r>
      <w:r w:rsidR="00182A9E" w:rsidRPr="006825F2">
        <w:t>ретставува одредена променлива, а</w:t>
      </w:r>
      <w:r w:rsidR="00A07ABE" w:rsidRPr="006825F2">
        <w:t xml:space="preserve"> секој ред одговара на дадената вредност на променливата на таа колона. </w:t>
      </w:r>
      <w:r w:rsidR="00182A9E" w:rsidRPr="006825F2">
        <w:t>Податочниот сет</w:t>
      </w:r>
      <w:r w:rsidR="00A07ABE" w:rsidRPr="006825F2">
        <w:t xml:space="preserve"> може да ги </w:t>
      </w:r>
      <w:r w:rsidR="00182A9E" w:rsidRPr="006825F2">
        <w:t>претстави</w:t>
      </w:r>
      <w:r w:rsidR="00A07ABE" w:rsidRPr="006825F2">
        <w:t xml:space="preserve"> информациите во различни </w:t>
      </w:r>
      <w:r w:rsidR="00182A9E" w:rsidRPr="006825F2">
        <w:t>нетабеларни</w:t>
      </w:r>
      <w:r w:rsidR="00A07ABE" w:rsidRPr="006825F2">
        <w:t xml:space="preserve"> формати, како </w:t>
      </w:r>
      <w:r w:rsidR="005E601A" w:rsidRPr="006825F2">
        <w:t xml:space="preserve">на пример </w:t>
      </w:r>
      <w:r w:rsidR="00A07ABE" w:rsidRPr="006825F2">
        <w:t>XML</w:t>
      </w:r>
      <w:r w:rsidR="007E18BF" w:rsidRPr="006825F2">
        <w:t xml:space="preserve"> датотеки</w:t>
      </w:r>
      <w:r w:rsidR="00A07ABE" w:rsidRPr="006825F2">
        <w:t>, геопросторна податочна датотека, датотека со слики, итн.</w:t>
      </w:r>
    </w:p>
    <w:p w:rsidR="000D397D" w:rsidRPr="006825F2" w:rsidRDefault="00A07ABE" w:rsidP="000D397D">
      <w:pPr>
        <w:pStyle w:val="ListParagraph"/>
        <w:numPr>
          <w:ilvl w:val="0"/>
          <w:numId w:val="1"/>
        </w:numPr>
        <w:ind w:left="360"/>
        <w:jc w:val="both"/>
      </w:pPr>
      <w:r w:rsidRPr="006825F2">
        <w:t>Метаподатоци - се (описни) податоци кои го објаснуваат значењето на податоците.</w:t>
      </w:r>
      <w:r w:rsidRPr="006825F2">
        <w:rPr>
          <w:rStyle w:val="FootnoteReference"/>
        </w:rPr>
        <w:footnoteReference w:id="4"/>
      </w:r>
      <w:r w:rsidRPr="006825F2">
        <w:t xml:space="preserve"> Метаподатоцит</w:t>
      </w:r>
      <w:r w:rsidR="00A12F8B" w:rsidRPr="006825F2">
        <w:t>е обезбедуваат релевантен опис на</w:t>
      </w:r>
      <w:r w:rsidRPr="006825F2">
        <w:t xml:space="preserve"> податоците и </w:t>
      </w:r>
      <w:r w:rsidR="00A12F8B" w:rsidRPr="006825F2">
        <w:t xml:space="preserve">податочните </w:t>
      </w:r>
      <w:r w:rsidRPr="006825F2">
        <w:t xml:space="preserve">сетови, како </w:t>
      </w:r>
      <w:r w:rsidR="00A12F8B" w:rsidRPr="006825F2">
        <w:t>на пример</w:t>
      </w:r>
      <w:r w:rsidRPr="006825F2">
        <w:t xml:space="preserve">: </w:t>
      </w:r>
      <w:r w:rsidR="004335BB" w:rsidRPr="006825F2">
        <w:t>одговорен субјект за податоците</w:t>
      </w:r>
      <w:r w:rsidRPr="006825F2">
        <w:t xml:space="preserve">, </w:t>
      </w:r>
      <w:r w:rsidR="00A12F8B" w:rsidRPr="006825F2">
        <w:t>важечки</w:t>
      </w:r>
      <w:r w:rsidRPr="006825F2">
        <w:t xml:space="preserve"> закони и прописи (доколку ги има), структура, елементи на податоци</w:t>
      </w:r>
      <w:r w:rsidR="00A12F8B" w:rsidRPr="006825F2">
        <w:t>те</w:t>
      </w:r>
      <w:r w:rsidRPr="006825F2">
        <w:t xml:space="preserve">, меѓусебни односи со други податоци и/или </w:t>
      </w:r>
      <w:r w:rsidR="00A12F8B" w:rsidRPr="006825F2">
        <w:t>податочни сетови</w:t>
      </w:r>
      <w:r w:rsidRPr="006825F2">
        <w:t xml:space="preserve"> и други карактеристики на податоци/</w:t>
      </w:r>
      <w:r w:rsidR="00A12F8B" w:rsidRPr="006825F2">
        <w:t>податочни сетови како на пример: нивно</w:t>
      </w:r>
      <w:r w:rsidRPr="006825F2">
        <w:t xml:space="preserve"> создавање, </w:t>
      </w:r>
      <w:r w:rsidR="00523084" w:rsidRPr="006825F2">
        <w:t>дистрибуција</w:t>
      </w:r>
      <w:r w:rsidRPr="006825F2">
        <w:t xml:space="preserve">, пристап и </w:t>
      </w:r>
      <w:r w:rsidR="00A12F8B" w:rsidRPr="006825F2">
        <w:t>управување</w:t>
      </w:r>
      <w:r w:rsidRPr="006825F2">
        <w:t xml:space="preserve"> со контролите, формати</w:t>
      </w:r>
      <w:r w:rsidR="00A12F8B" w:rsidRPr="006825F2">
        <w:t>те, содржините</w:t>
      </w:r>
      <w:r w:rsidRPr="006825F2">
        <w:t xml:space="preserve"> и контекст</w:t>
      </w:r>
      <w:r w:rsidR="00A12F8B" w:rsidRPr="006825F2">
        <w:t>от</w:t>
      </w:r>
      <w:r w:rsidRPr="006825F2">
        <w:t xml:space="preserve">, како и </w:t>
      </w:r>
      <w:r w:rsidR="00A12F8B" w:rsidRPr="006825F2">
        <w:t>релевантните ревизиски трагови</w:t>
      </w:r>
      <w:r w:rsidRPr="006825F2">
        <w:t>.</w:t>
      </w:r>
    </w:p>
    <w:p w:rsidR="00A07ABE" w:rsidRPr="006825F2" w:rsidRDefault="00A07ABE" w:rsidP="000D397D">
      <w:pPr>
        <w:jc w:val="both"/>
      </w:pPr>
      <w:r w:rsidRPr="006825F2">
        <w:t>Соз</w:t>
      </w:r>
      <w:r w:rsidR="00A12F8B" w:rsidRPr="006825F2">
        <w:t xml:space="preserve">давањето на </w:t>
      </w:r>
      <w:r w:rsidR="003241AE" w:rsidRPr="006825F2">
        <w:t>евиденција</w:t>
      </w:r>
      <w:r w:rsidR="00A12F8B" w:rsidRPr="006825F2">
        <w:t xml:space="preserve"> на податочни сетови</w:t>
      </w:r>
      <w:r w:rsidRPr="006825F2">
        <w:t xml:space="preserve"> е итеративен процес </w:t>
      </w:r>
      <w:r w:rsidR="00A12F8B" w:rsidRPr="006825F2">
        <w:t>кој се состои од следниве</w:t>
      </w:r>
      <w:r w:rsidRPr="006825F2">
        <w:t xml:space="preserve"> четири чекори:</w:t>
      </w:r>
      <w:r w:rsidRPr="006825F2">
        <w:rPr>
          <w:rStyle w:val="FootnoteReference"/>
        </w:rPr>
        <w:t xml:space="preserve"> </w:t>
      </w:r>
      <w:r w:rsidRPr="006825F2">
        <w:rPr>
          <w:rStyle w:val="FootnoteReference"/>
        </w:rPr>
        <w:footnoteReference w:id="5"/>
      </w:r>
    </w:p>
    <w:p w:rsidR="00A07ABE" w:rsidRPr="006825F2" w:rsidRDefault="00A07ABE" w:rsidP="00523084">
      <w:pPr>
        <w:pStyle w:val="ListParagraph"/>
        <w:numPr>
          <w:ilvl w:val="0"/>
          <w:numId w:val="2"/>
        </w:numPr>
        <w:jc w:val="both"/>
      </w:pPr>
      <w:r w:rsidRPr="006825F2">
        <w:t>Анализа на закони</w:t>
      </w:r>
      <w:r w:rsidR="00A12F8B" w:rsidRPr="006825F2">
        <w:t>те</w:t>
      </w:r>
      <w:r w:rsidRPr="006825F2">
        <w:t xml:space="preserve"> и прописи</w:t>
      </w:r>
      <w:r w:rsidR="00A12F8B" w:rsidRPr="006825F2">
        <w:t>те</w:t>
      </w:r>
      <w:r w:rsidRPr="006825F2">
        <w:t xml:space="preserve"> поврзани со работата на </w:t>
      </w:r>
      <w:r w:rsidR="00523084" w:rsidRPr="006825F2">
        <w:t>институцијата</w:t>
      </w:r>
      <w:r w:rsidRPr="006825F2">
        <w:t xml:space="preserve"> со фокус на </w:t>
      </w:r>
      <w:r w:rsidR="004335BB" w:rsidRPr="006825F2">
        <w:t xml:space="preserve">создавањето </w:t>
      </w:r>
      <w:r w:rsidRPr="006825F2">
        <w:t>и/или собирање</w:t>
      </w:r>
      <w:r w:rsidR="00A12F8B" w:rsidRPr="006825F2">
        <w:t>то</w:t>
      </w:r>
      <w:r w:rsidRPr="006825F2">
        <w:t xml:space="preserve"> на податоци/</w:t>
      </w:r>
      <w:r w:rsidR="00A12F8B" w:rsidRPr="006825F2">
        <w:t>податочни сетови</w:t>
      </w:r>
      <w:r w:rsidRPr="006825F2">
        <w:t>.</w:t>
      </w:r>
    </w:p>
    <w:p w:rsidR="00A07ABE" w:rsidRPr="006825F2" w:rsidRDefault="003241AE" w:rsidP="00A07ABE">
      <w:pPr>
        <w:pStyle w:val="ListParagraph"/>
        <w:numPr>
          <w:ilvl w:val="0"/>
          <w:numId w:val="2"/>
        </w:numPr>
      </w:pPr>
      <w:r w:rsidRPr="006825F2">
        <w:t>Идентификување</w:t>
      </w:r>
      <w:r w:rsidR="00A07ABE" w:rsidRPr="006825F2">
        <w:t xml:space="preserve"> на сите извори на податоци.</w:t>
      </w:r>
    </w:p>
    <w:p w:rsidR="00A07ABE" w:rsidRPr="006825F2" w:rsidRDefault="003241AE" w:rsidP="00A07ABE">
      <w:pPr>
        <w:pStyle w:val="ListParagraph"/>
        <w:numPr>
          <w:ilvl w:val="0"/>
          <w:numId w:val="2"/>
        </w:numPr>
      </w:pPr>
      <w:r w:rsidRPr="006825F2">
        <w:t xml:space="preserve">Идентификување </w:t>
      </w:r>
      <w:r w:rsidR="00A07ABE" w:rsidRPr="006825F2">
        <w:t xml:space="preserve">на сите </w:t>
      </w:r>
      <w:r w:rsidR="00A12F8B" w:rsidRPr="006825F2">
        <w:t>податочни сетови</w:t>
      </w:r>
      <w:r w:rsidR="00A07ABE" w:rsidRPr="006825F2">
        <w:t xml:space="preserve"> од сите извори на податоци.</w:t>
      </w:r>
    </w:p>
    <w:p w:rsidR="006050F3" w:rsidRPr="006825F2" w:rsidRDefault="00A12F8B" w:rsidP="00A07ABE">
      <w:pPr>
        <w:pStyle w:val="ListParagraph"/>
        <w:numPr>
          <w:ilvl w:val="0"/>
          <w:numId w:val="2"/>
        </w:numPr>
      </w:pPr>
      <w:r w:rsidRPr="006825F2">
        <w:t xml:space="preserve">Создавање </w:t>
      </w:r>
      <w:r w:rsidR="003241AE" w:rsidRPr="006825F2">
        <w:t>евиденција</w:t>
      </w:r>
      <w:r w:rsidRPr="006825F2">
        <w:t xml:space="preserve"> на податочни сетови</w:t>
      </w:r>
      <w:r w:rsidR="00A07ABE" w:rsidRPr="006825F2">
        <w:t>.</w:t>
      </w:r>
    </w:p>
    <w:p w:rsidR="006050F3" w:rsidRPr="006825F2" w:rsidRDefault="006050F3" w:rsidP="006050F3">
      <w:pPr>
        <w:pStyle w:val="ListParagraph"/>
        <w:ind w:left="792"/>
      </w:pPr>
    </w:p>
    <w:p w:rsidR="00474E71" w:rsidRPr="006825F2" w:rsidRDefault="00474E71" w:rsidP="00474E71">
      <w:pPr>
        <w:pStyle w:val="Heading3"/>
      </w:pPr>
      <w:bookmarkStart w:id="0" w:name="_Toc506762178"/>
      <w:r w:rsidRPr="006825F2">
        <w:lastRenderedPageBreak/>
        <w:t>Чекор</w:t>
      </w:r>
      <w:r w:rsidR="006050F3" w:rsidRPr="006825F2">
        <w:t xml:space="preserve"> 1: </w:t>
      </w:r>
      <w:bookmarkEnd w:id="0"/>
      <w:r w:rsidRPr="006825F2">
        <w:t xml:space="preserve">Анализа на закони и </w:t>
      </w:r>
      <w:r w:rsidR="00A12F8B" w:rsidRPr="006825F2">
        <w:t>прописи</w:t>
      </w:r>
      <w:r w:rsidRPr="006825F2">
        <w:t xml:space="preserve"> со фокус на податоци/ </w:t>
      </w:r>
      <w:r w:rsidR="00A12F8B" w:rsidRPr="006825F2">
        <w:t>податочни сетови</w:t>
      </w:r>
    </w:p>
    <w:p w:rsidR="00474E71" w:rsidRPr="006825F2" w:rsidRDefault="00474E71" w:rsidP="00474E71">
      <w:pPr>
        <w:jc w:val="both"/>
        <w:rPr>
          <w:rFonts w:cs="Arial"/>
        </w:rPr>
      </w:pPr>
      <w:r w:rsidRPr="006825F2">
        <w:rPr>
          <w:rFonts w:cs="Arial"/>
        </w:rPr>
        <w:t xml:space="preserve">Треба да се направи анализа на законите, подзаконските акти и другите </w:t>
      </w:r>
      <w:r w:rsidR="00A12F8B" w:rsidRPr="006825F2">
        <w:rPr>
          <w:rFonts w:cs="Arial"/>
        </w:rPr>
        <w:t>прописи</w:t>
      </w:r>
      <w:r w:rsidRPr="006825F2">
        <w:rPr>
          <w:rFonts w:cs="Arial"/>
        </w:rPr>
        <w:t xml:space="preserve"> поврзани со работата на </w:t>
      </w:r>
      <w:r w:rsidR="00523084" w:rsidRPr="006825F2">
        <w:rPr>
          <w:rFonts w:cs="Arial"/>
        </w:rPr>
        <w:t>институција</w:t>
      </w:r>
      <w:r w:rsidR="004335BB" w:rsidRPr="006825F2">
        <w:rPr>
          <w:rFonts w:cs="Arial"/>
        </w:rPr>
        <w:t>та</w:t>
      </w:r>
      <w:r w:rsidRPr="006825F2">
        <w:rPr>
          <w:rFonts w:cs="Arial"/>
        </w:rPr>
        <w:t>, со цел да се идентификуваат сите податоци/бази на податоци/</w:t>
      </w:r>
      <w:r w:rsidR="00A12F8B" w:rsidRPr="006825F2">
        <w:rPr>
          <w:rFonts w:cs="Arial"/>
        </w:rPr>
        <w:t>податочни сетови</w:t>
      </w:r>
      <w:r w:rsidRPr="006825F2">
        <w:rPr>
          <w:rFonts w:cs="Arial"/>
        </w:rPr>
        <w:t xml:space="preserve">/регистри/записи кои </w:t>
      </w:r>
      <w:r w:rsidR="00CA44D0" w:rsidRPr="006825F2">
        <w:rPr>
          <w:rFonts w:cs="Arial"/>
        </w:rPr>
        <w:t>институцијата</w:t>
      </w:r>
      <w:r w:rsidRPr="006825F2">
        <w:rPr>
          <w:rFonts w:cs="Arial"/>
        </w:rPr>
        <w:t xml:space="preserve"> е должна да ги произведе и/или да ги собере. Анализата исто така треба да ја обезбеди структурата на</w:t>
      </w:r>
      <w:r w:rsidR="00A12F8B" w:rsidRPr="006825F2">
        <w:rPr>
          <w:rFonts w:cs="Arial"/>
        </w:rPr>
        <w:t xml:space="preserve"> податочни</w:t>
      </w:r>
      <w:r w:rsidR="00355ACB" w:rsidRPr="006825F2">
        <w:rPr>
          <w:rFonts w:cs="Arial"/>
        </w:rPr>
        <w:t>те</w:t>
      </w:r>
      <w:r w:rsidR="00A12F8B" w:rsidRPr="006825F2">
        <w:rPr>
          <w:rFonts w:cs="Arial"/>
        </w:rPr>
        <w:t xml:space="preserve"> сетови, доколку истата</w:t>
      </w:r>
      <w:r w:rsidRPr="006825F2">
        <w:rPr>
          <w:rFonts w:cs="Arial"/>
        </w:rPr>
        <w:t xml:space="preserve"> е пропишана со </w:t>
      </w:r>
      <w:r w:rsidR="00A12F8B" w:rsidRPr="006825F2">
        <w:rPr>
          <w:rFonts w:cs="Arial"/>
        </w:rPr>
        <w:t>некаков</w:t>
      </w:r>
      <w:r w:rsidRPr="006825F2">
        <w:rPr>
          <w:rFonts w:cs="Arial"/>
        </w:rPr>
        <w:t xml:space="preserve"> пропис. На пример, во Законот за здравствена заштита, во членот 9-а се наведува дека јавните здравствени установи се должни да водат евиде</w:t>
      </w:r>
      <w:r w:rsidR="00A12F8B" w:rsidRPr="006825F2">
        <w:rPr>
          <w:rFonts w:cs="Arial"/>
        </w:rPr>
        <w:t>нција за медицинската опрема со која располагаат</w:t>
      </w:r>
      <w:r w:rsidRPr="006825F2">
        <w:rPr>
          <w:rFonts w:cs="Arial"/>
        </w:rPr>
        <w:t xml:space="preserve"> и со која ја вршат здравствената дејност. Евиденцијата на медицинската опрема содржи податоци</w:t>
      </w:r>
      <w:r w:rsidR="006479BE" w:rsidRPr="006825F2">
        <w:rPr>
          <w:rFonts w:cs="Arial"/>
        </w:rPr>
        <w:t xml:space="preserve"> особено</w:t>
      </w:r>
      <w:r w:rsidRPr="006825F2">
        <w:rPr>
          <w:rFonts w:cs="Arial"/>
        </w:rPr>
        <w:t xml:space="preserve"> за: вид</w:t>
      </w:r>
      <w:r w:rsidR="006479BE" w:rsidRPr="006825F2">
        <w:rPr>
          <w:rFonts w:cs="Arial"/>
        </w:rPr>
        <w:t>от</w:t>
      </w:r>
      <w:r w:rsidRPr="006825F2">
        <w:rPr>
          <w:rFonts w:cs="Arial"/>
        </w:rPr>
        <w:t xml:space="preserve"> на опрема</w:t>
      </w:r>
      <w:r w:rsidR="006479BE" w:rsidRPr="006825F2">
        <w:rPr>
          <w:rFonts w:cs="Arial"/>
        </w:rPr>
        <w:t>та</w:t>
      </w:r>
      <w:r w:rsidRPr="006825F2">
        <w:rPr>
          <w:rFonts w:cs="Arial"/>
        </w:rPr>
        <w:t>, опис</w:t>
      </w:r>
      <w:r w:rsidR="006479BE" w:rsidRPr="006825F2">
        <w:rPr>
          <w:rFonts w:cs="Arial"/>
        </w:rPr>
        <w:t>от</w:t>
      </w:r>
      <w:r w:rsidRPr="006825F2">
        <w:rPr>
          <w:rFonts w:cs="Arial"/>
        </w:rPr>
        <w:t xml:space="preserve"> на опремата, медицинска</w:t>
      </w:r>
      <w:r w:rsidR="006479BE" w:rsidRPr="006825F2">
        <w:rPr>
          <w:rFonts w:cs="Arial"/>
        </w:rPr>
        <w:t>та</w:t>
      </w:r>
      <w:r w:rsidRPr="006825F2">
        <w:rPr>
          <w:rFonts w:cs="Arial"/>
        </w:rPr>
        <w:t xml:space="preserve"> специјалност или супспецијалност во која се користи опремата, дали користењето на опремата бара</w:t>
      </w:r>
      <w:r w:rsidR="006479BE" w:rsidRPr="006825F2">
        <w:rPr>
          <w:rFonts w:cs="Arial"/>
        </w:rPr>
        <w:t xml:space="preserve"> закажување преку електронската</w:t>
      </w:r>
      <w:r w:rsidRPr="006825F2">
        <w:rPr>
          <w:rFonts w:cs="Arial"/>
        </w:rPr>
        <w:t xml:space="preserve"> листа на закажани прегледи и интервенции, годината на производство, името на производителот, годината на купување, датумот на склучување на договорот за јавна набавка, односно договорот за донација и архивскиот број под кој е регистриран договорот, </w:t>
      </w:r>
      <w:r w:rsidR="00355ACB" w:rsidRPr="006825F2">
        <w:rPr>
          <w:rFonts w:cs="Arial"/>
        </w:rPr>
        <w:t>цената на чинење</w:t>
      </w:r>
      <w:r w:rsidRPr="006825F2">
        <w:rPr>
          <w:rFonts w:cs="Arial"/>
        </w:rPr>
        <w:t xml:space="preserve"> на медицинската опрема, датумот на потпишување на договорот за одржување на медицинската опрема и архивскиот број под кој е внесен договорот, стапката на амортизација, бројот на извршени поправки, заменетите делови и степенот на искористеност.</w:t>
      </w:r>
    </w:p>
    <w:p w:rsidR="00474E71" w:rsidRPr="006825F2" w:rsidRDefault="00474E71" w:rsidP="00474E71">
      <w:pPr>
        <w:jc w:val="both"/>
        <w:rPr>
          <w:rFonts w:cstheme="majorBidi"/>
        </w:rPr>
      </w:pPr>
      <w:r w:rsidRPr="006825F2">
        <w:rPr>
          <w:rFonts w:cs="Arial"/>
        </w:rPr>
        <w:t>Следниве зборови/термини/</w:t>
      </w:r>
      <w:r w:rsidR="006479BE" w:rsidRPr="006825F2">
        <w:rPr>
          <w:rFonts w:cs="Arial"/>
        </w:rPr>
        <w:t>фрази можат да помогнат во идентификување на</w:t>
      </w:r>
      <w:r w:rsidRPr="006825F2">
        <w:rPr>
          <w:rFonts w:cs="Arial"/>
        </w:rPr>
        <w:t xml:space="preserve"> податоците/</w:t>
      </w:r>
      <w:r w:rsidR="006479BE" w:rsidRPr="006825F2">
        <w:rPr>
          <w:rFonts w:cs="Arial"/>
        </w:rPr>
        <w:t>податочните сетови</w:t>
      </w:r>
      <w:r w:rsidRPr="006825F2">
        <w:rPr>
          <w:rFonts w:cs="Arial"/>
        </w:rPr>
        <w:t xml:space="preserve"> што треба да се произведат и/</w:t>
      </w:r>
      <w:r w:rsidR="006479BE" w:rsidRPr="006825F2">
        <w:rPr>
          <w:rFonts w:cs="Arial"/>
        </w:rPr>
        <w:t xml:space="preserve">или кои треба да се соберат од страна на </w:t>
      </w:r>
      <w:r w:rsidR="00523084" w:rsidRPr="006825F2">
        <w:rPr>
          <w:rFonts w:cs="Arial"/>
        </w:rPr>
        <w:t>институцијата</w:t>
      </w:r>
      <w:r w:rsidR="006479BE" w:rsidRPr="006825F2">
        <w:rPr>
          <w:rFonts w:cs="Arial"/>
        </w:rPr>
        <w:t xml:space="preserve"> според некој</w:t>
      </w:r>
      <w:r w:rsidRPr="006825F2">
        <w:rPr>
          <w:rFonts w:cs="Arial"/>
        </w:rPr>
        <w:t xml:space="preserve"> </w:t>
      </w:r>
      <w:r w:rsidR="00A12F8B" w:rsidRPr="006825F2">
        <w:rPr>
          <w:rFonts w:cs="Arial"/>
        </w:rPr>
        <w:t>пропис</w:t>
      </w:r>
      <w:r w:rsidRPr="006825F2">
        <w:rPr>
          <w:rFonts w:cs="Arial"/>
        </w:rPr>
        <w:t>: датум, податоци, листа, е</w:t>
      </w:r>
      <w:r w:rsidR="006479BE" w:rsidRPr="006825F2">
        <w:rPr>
          <w:rFonts w:cs="Arial"/>
        </w:rPr>
        <w:t>лектронска листа, списоци, мрежа</w:t>
      </w:r>
      <w:r w:rsidRPr="006825F2">
        <w:rPr>
          <w:rFonts w:cs="Arial"/>
        </w:rPr>
        <w:t>, регистар, регистри,</w:t>
      </w:r>
      <w:r w:rsidR="006479BE" w:rsidRPr="006825F2">
        <w:rPr>
          <w:rFonts w:cs="Arial"/>
        </w:rPr>
        <w:t xml:space="preserve"> записи,</w:t>
      </w:r>
      <w:r w:rsidRPr="006825F2">
        <w:rPr>
          <w:rFonts w:cs="Arial"/>
        </w:rPr>
        <w:t xml:space="preserve"> систем за електронски записи, евиденција, </w:t>
      </w:r>
      <w:r w:rsidRPr="006825F2">
        <w:rPr>
          <w:rFonts w:cstheme="majorBidi"/>
        </w:rPr>
        <w:t>известувања, извешта</w:t>
      </w:r>
      <w:r w:rsidR="004C5CA7" w:rsidRPr="006825F2">
        <w:rPr>
          <w:rFonts w:cstheme="majorBidi"/>
        </w:rPr>
        <w:t>и</w:t>
      </w:r>
      <w:r w:rsidRPr="006825F2">
        <w:rPr>
          <w:rFonts w:cstheme="majorBidi"/>
        </w:rPr>
        <w:t>.</w:t>
      </w:r>
    </w:p>
    <w:p w:rsidR="00474E71" w:rsidRPr="006825F2" w:rsidRDefault="00474E71" w:rsidP="00474E71">
      <w:pPr>
        <w:pStyle w:val="Heading3"/>
      </w:pPr>
      <w:r w:rsidRPr="006825F2">
        <w:t>Чекор 2: Идентификација на сите извори на податоци</w:t>
      </w:r>
    </w:p>
    <w:p w:rsidR="00474E71" w:rsidRPr="006825F2" w:rsidRDefault="00474E71" w:rsidP="00474E71">
      <w:pPr>
        <w:jc w:val="both"/>
        <w:rPr>
          <w:rFonts w:cs="Arial"/>
        </w:rPr>
      </w:pPr>
      <w:r w:rsidRPr="006825F2">
        <w:rPr>
          <w:rFonts w:cs="Arial"/>
        </w:rPr>
        <w:t>Некои идентификувани</w:t>
      </w:r>
      <w:r w:rsidR="002A708C" w:rsidRPr="006825F2">
        <w:rPr>
          <w:rFonts w:cs="Arial"/>
        </w:rPr>
        <w:t xml:space="preserve"> податочни</w:t>
      </w:r>
      <w:r w:rsidRPr="006825F2">
        <w:rPr>
          <w:rFonts w:cs="Arial"/>
        </w:rPr>
        <w:t xml:space="preserve"> сетови може веќе</w:t>
      </w:r>
      <w:r w:rsidR="002A708C" w:rsidRPr="006825F2">
        <w:rPr>
          <w:rFonts w:cs="Arial"/>
        </w:rPr>
        <w:t xml:space="preserve"> </w:t>
      </w:r>
      <w:r w:rsidRPr="006825F2">
        <w:rPr>
          <w:rFonts w:cs="Arial"/>
        </w:rPr>
        <w:t>постојат (во аналогна/хартиена или дигитална/компјутерска форма), а некои од нив с</w:t>
      </w:r>
      <w:r w:rsidR="002A708C" w:rsidRPr="006825F2">
        <w:rPr>
          <w:rFonts w:cstheme="minorHAnsi"/>
        </w:rPr>
        <w:t>ѐ</w:t>
      </w:r>
      <w:r w:rsidRPr="006825F2">
        <w:rPr>
          <w:rFonts w:cs="Arial"/>
        </w:rPr>
        <w:t xml:space="preserve"> уште не се </w:t>
      </w:r>
      <w:r w:rsidR="004C5CA7" w:rsidRPr="006825F2">
        <w:rPr>
          <w:rFonts w:cs="Arial"/>
        </w:rPr>
        <w:t>изработени</w:t>
      </w:r>
      <w:r w:rsidRPr="006825F2">
        <w:rPr>
          <w:rFonts w:cs="Arial"/>
        </w:rPr>
        <w:t>. И посто</w:t>
      </w:r>
      <w:r w:rsidR="002A708C" w:rsidRPr="006825F2">
        <w:rPr>
          <w:rFonts w:cs="Arial"/>
        </w:rPr>
        <w:t>ечките</w:t>
      </w:r>
      <w:r w:rsidRPr="006825F2">
        <w:rPr>
          <w:rFonts w:cs="Arial"/>
        </w:rPr>
        <w:t xml:space="preserve"> и непостоечки</w:t>
      </w:r>
      <w:r w:rsidR="002A708C" w:rsidRPr="006825F2">
        <w:rPr>
          <w:rFonts w:cs="Arial"/>
        </w:rPr>
        <w:t>те</w:t>
      </w:r>
      <w:r w:rsidRPr="006825F2">
        <w:rPr>
          <w:rFonts w:cs="Arial"/>
        </w:rPr>
        <w:t xml:space="preserve"> (но пропишани со закон)</w:t>
      </w:r>
      <w:r w:rsidR="002A708C" w:rsidRPr="006825F2">
        <w:rPr>
          <w:rFonts w:cs="Arial"/>
        </w:rPr>
        <w:t xml:space="preserve"> податочни сетови</w:t>
      </w:r>
      <w:r w:rsidRPr="006825F2">
        <w:rPr>
          <w:rFonts w:cs="Arial"/>
        </w:rPr>
        <w:t>, во дигитална или аналогна форма</w:t>
      </w:r>
      <w:r w:rsidR="004335BB" w:rsidRPr="006825F2">
        <w:rPr>
          <w:rFonts w:cs="Arial"/>
        </w:rPr>
        <w:t>,</w:t>
      </w:r>
      <w:r w:rsidRPr="006825F2">
        <w:rPr>
          <w:rFonts w:cs="Arial"/>
        </w:rPr>
        <w:t xml:space="preserve"> треба да бидат наведени во </w:t>
      </w:r>
      <w:r w:rsidR="003241AE" w:rsidRPr="006825F2">
        <w:rPr>
          <w:rFonts w:cs="Arial"/>
        </w:rPr>
        <w:t>евиденцијата</w:t>
      </w:r>
      <w:r w:rsidRPr="006825F2">
        <w:rPr>
          <w:rFonts w:cs="Arial"/>
        </w:rPr>
        <w:t>.</w:t>
      </w:r>
    </w:p>
    <w:p w:rsidR="00474E71" w:rsidRPr="006825F2" w:rsidRDefault="00474E71" w:rsidP="00474E71">
      <w:pPr>
        <w:jc w:val="both"/>
        <w:rPr>
          <w:rFonts w:cs="Arial"/>
        </w:rPr>
      </w:pPr>
      <w:r w:rsidRPr="006825F2">
        <w:rPr>
          <w:rFonts w:cs="Arial"/>
        </w:rPr>
        <w:t>Посто</w:t>
      </w:r>
      <w:r w:rsidR="002A708C" w:rsidRPr="006825F2">
        <w:rPr>
          <w:rFonts w:cs="Arial"/>
        </w:rPr>
        <w:t>ечките</w:t>
      </w:r>
      <w:r w:rsidRPr="006825F2">
        <w:rPr>
          <w:rFonts w:cs="Arial"/>
        </w:rPr>
        <w:t xml:space="preserve"> податоци може да </w:t>
      </w:r>
      <w:r w:rsidR="002A708C" w:rsidRPr="006825F2">
        <w:rPr>
          <w:rFonts w:cs="Arial"/>
        </w:rPr>
        <w:t>се чуваат на</w:t>
      </w:r>
      <w:r w:rsidRPr="006825F2">
        <w:rPr>
          <w:rFonts w:cs="Arial"/>
        </w:rPr>
        <w:t xml:space="preserve"> различни места</w:t>
      </w:r>
      <w:r w:rsidR="004335BB" w:rsidRPr="006825F2">
        <w:rPr>
          <w:rFonts w:cs="Arial"/>
        </w:rPr>
        <w:t>,</w:t>
      </w:r>
      <w:r w:rsidRPr="006825F2">
        <w:rPr>
          <w:rFonts w:cs="Arial"/>
        </w:rPr>
        <w:t xml:space="preserve"> од информациски системи или бази на податоци складирани на поединечни и/или споделени дискови и </w:t>
      </w:r>
      <w:r w:rsidR="00523084" w:rsidRPr="006825F2">
        <w:rPr>
          <w:rFonts w:cs="Arial"/>
        </w:rPr>
        <w:t>папки</w:t>
      </w:r>
      <w:r w:rsidRPr="006825F2">
        <w:rPr>
          <w:rFonts w:cs="Arial"/>
        </w:rPr>
        <w:t>, или во хартиена форма во некои регистратори, регистри и</w:t>
      </w:r>
      <w:r w:rsidR="002A708C" w:rsidRPr="006825F2">
        <w:rPr>
          <w:rFonts w:cs="Arial"/>
        </w:rPr>
        <w:t>ли други записи. Овој чекор се однесува на</w:t>
      </w:r>
      <w:r w:rsidRPr="006825F2">
        <w:rPr>
          <w:rFonts w:cs="Arial"/>
        </w:rPr>
        <w:t xml:space="preserve"> идентификување</w:t>
      </w:r>
      <w:r w:rsidR="002A708C" w:rsidRPr="006825F2">
        <w:rPr>
          <w:rFonts w:cs="Arial"/>
        </w:rPr>
        <w:t>то</w:t>
      </w:r>
      <w:r w:rsidRPr="006825F2">
        <w:rPr>
          <w:rFonts w:cs="Arial"/>
        </w:rPr>
        <w:t xml:space="preserve"> на главните извори на податоци во </w:t>
      </w:r>
      <w:r w:rsidR="004335BB" w:rsidRPr="006825F2">
        <w:rPr>
          <w:rFonts w:cs="Arial"/>
        </w:rPr>
        <w:t>државните институции</w:t>
      </w:r>
      <w:r w:rsidRPr="006825F2">
        <w:rPr>
          <w:rFonts w:cs="Arial"/>
        </w:rPr>
        <w:t>.</w:t>
      </w:r>
    </w:p>
    <w:p w:rsidR="00474E71" w:rsidRPr="006825F2" w:rsidRDefault="00474E71" w:rsidP="00523084">
      <w:pPr>
        <w:jc w:val="both"/>
        <w:rPr>
          <w:rFonts w:cs="Arial"/>
        </w:rPr>
      </w:pPr>
      <w:r w:rsidRPr="006825F2">
        <w:rPr>
          <w:rFonts w:cs="Arial"/>
        </w:rPr>
        <w:t>Следниве прашања мо</w:t>
      </w:r>
      <w:r w:rsidR="002A708C" w:rsidRPr="006825F2">
        <w:rPr>
          <w:rFonts w:cs="Arial"/>
        </w:rPr>
        <w:t>же да се користат како насоки</w:t>
      </w:r>
      <w:r w:rsidRPr="006825F2">
        <w:rPr>
          <w:rFonts w:cs="Arial"/>
        </w:rPr>
        <w:t xml:space="preserve"> </w:t>
      </w:r>
      <w:r w:rsidR="002A708C" w:rsidRPr="006825F2">
        <w:rPr>
          <w:rFonts w:cs="Arial"/>
        </w:rPr>
        <w:t xml:space="preserve">за идентификување на </w:t>
      </w:r>
      <w:r w:rsidRPr="006825F2">
        <w:rPr>
          <w:rFonts w:cs="Arial"/>
        </w:rPr>
        <w:t>извори</w:t>
      </w:r>
      <w:r w:rsidR="002A708C" w:rsidRPr="006825F2">
        <w:rPr>
          <w:rFonts w:cs="Arial"/>
        </w:rPr>
        <w:t>те</w:t>
      </w:r>
      <w:r w:rsidRPr="006825F2">
        <w:rPr>
          <w:rFonts w:cs="Arial"/>
        </w:rPr>
        <w:t xml:space="preserve"> на податоци во секоја</w:t>
      </w:r>
      <w:r w:rsidR="00523084" w:rsidRPr="006825F2">
        <w:rPr>
          <w:rFonts w:cs="Arial"/>
        </w:rPr>
        <w:t xml:space="preserve"> институција</w:t>
      </w:r>
      <w:r w:rsidRPr="006825F2">
        <w:rPr>
          <w:rFonts w:cs="Arial"/>
        </w:rPr>
        <w:t xml:space="preserve"> (вклучувајќи ги сите сектори и одделенија):</w:t>
      </w:r>
    </w:p>
    <w:p w:rsidR="00474E71" w:rsidRPr="006825F2" w:rsidRDefault="00474E71" w:rsidP="00523084">
      <w:pPr>
        <w:pStyle w:val="ListParagraph"/>
        <w:numPr>
          <w:ilvl w:val="0"/>
          <w:numId w:val="3"/>
        </w:numPr>
        <w:jc w:val="both"/>
      </w:pPr>
      <w:r w:rsidRPr="006825F2">
        <w:t>Какви</w:t>
      </w:r>
      <w:r w:rsidR="001B4781" w:rsidRPr="006825F2">
        <w:t xml:space="preserve"> хартиени</w:t>
      </w:r>
      <w:r w:rsidRPr="006825F2">
        <w:t xml:space="preserve"> регистратори, регистри или други записи користи </w:t>
      </w:r>
      <w:r w:rsidR="00523084" w:rsidRPr="006825F2">
        <w:t>институцијата</w:t>
      </w:r>
      <w:r w:rsidRPr="006825F2">
        <w:t>?</w:t>
      </w:r>
    </w:p>
    <w:p w:rsidR="00474E71" w:rsidRPr="006825F2" w:rsidRDefault="005116DA" w:rsidP="00523084">
      <w:pPr>
        <w:pStyle w:val="ListParagraph"/>
        <w:numPr>
          <w:ilvl w:val="0"/>
          <w:numId w:val="3"/>
        </w:numPr>
        <w:jc w:val="both"/>
      </w:pPr>
      <w:r w:rsidRPr="006825F2">
        <w:t>Какви</w:t>
      </w:r>
      <w:r w:rsidR="00474E71" w:rsidRPr="006825F2">
        <w:t xml:space="preserve"> информациски с</w:t>
      </w:r>
      <w:r w:rsidR="004C5CA7" w:rsidRPr="006825F2">
        <w:t>истеми користи</w:t>
      </w:r>
      <w:r w:rsidR="00474E71" w:rsidRPr="006825F2">
        <w:t xml:space="preserve"> </w:t>
      </w:r>
      <w:r w:rsidR="00523084" w:rsidRPr="006825F2">
        <w:t>институцијата</w:t>
      </w:r>
      <w:r w:rsidR="00474E71" w:rsidRPr="006825F2">
        <w:t>?</w:t>
      </w:r>
    </w:p>
    <w:p w:rsidR="00474E71" w:rsidRPr="006825F2" w:rsidRDefault="005116DA" w:rsidP="00523084">
      <w:pPr>
        <w:pStyle w:val="ListParagraph"/>
        <w:numPr>
          <w:ilvl w:val="0"/>
          <w:numId w:val="3"/>
        </w:numPr>
        <w:jc w:val="both"/>
      </w:pPr>
      <w:r w:rsidRPr="006825F2">
        <w:t>Какви</w:t>
      </w:r>
      <w:r w:rsidR="00474E71" w:rsidRPr="006825F2">
        <w:t xml:space="preserve"> бази на податоци користи </w:t>
      </w:r>
      <w:r w:rsidR="00523084" w:rsidRPr="006825F2">
        <w:t>институцијата</w:t>
      </w:r>
      <w:r w:rsidR="00474E71" w:rsidRPr="006825F2">
        <w:t>?</w:t>
      </w:r>
    </w:p>
    <w:p w:rsidR="00474E71" w:rsidRPr="006825F2" w:rsidRDefault="00474E71" w:rsidP="00523084">
      <w:pPr>
        <w:pStyle w:val="ListParagraph"/>
        <w:numPr>
          <w:ilvl w:val="0"/>
          <w:numId w:val="3"/>
        </w:numPr>
        <w:jc w:val="both"/>
      </w:pPr>
      <w:r w:rsidRPr="006825F2">
        <w:t xml:space="preserve">Кои апликации </w:t>
      </w:r>
      <w:r w:rsidR="005116DA" w:rsidRPr="006825F2">
        <w:t xml:space="preserve">ги </w:t>
      </w:r>
      <w:r w:rsidRPr="006825F2">
        <w:t xml:space="preserve">собираат информациите или се користат во деловните процеси на </w:t>
      </w:r>
      <w:r w:rsidR="00523084" w:rsidRPr="006825F2">
        <w:t>институцијата</w:t>
      </w:r>
      <w:r w:rsidRPr="006825F2">
        <w:t>?</w:t>
      </w:r>
    </w:p>
    <w:p w:rsidR="00474E71" w:rsidRPr="006825F2" w:rsidRDefault="00474E71" w:rsidP="00523084">
      <w:pPr>
        <w:pStyle w:val="ListParagraph"/>
        <w:numPr>
          <w:ilvl w:val="0"/>
          <w:numId w:val="3"/>
        </w:numPr>
        <w:jc w:val="both"/>
      </w:pPr>
      <w:r w:rsidRPr="006825F2">
        <w:lastRenderedPageBreak/>
        <w:t xml:space="preserve">Дали некои ресурси </w:t>
      </w:r>
      <w:r w:rsidR="00EE092D" w:rsidRPr="006825F2">
        <w:t>на податоци се чуваат во табеларен приказ</w:t>
      </w:r>
      <w:r w:rsidRPr="006825F2">
        <w:t xml:space="preserve"> (на заеднички или поединечни дискови)?</w:t>
      </w:r>
    </w:p>
    <w:p w:rsidR="00474E71" w:rsidRPr="006825F2" w:rsidRDefault="00474E71" w:rsidP="00523084">
      <w:pPr>
        <w:pStyle w:val="ListParagraph"/>
        <w:numPr>
          <w:ilvl w:val="0"/>
          <w:numId w:val="3"/>
        </w:numPr>
        <w:jc w:val="both"/>
      </w:pPr>
      <w:r w:rsidRPr="006825F2">
        <w:t xml:space="preserve">Кои податоци и/или информации </w:t>
      </w:r>
      <w:r w:rsidR="00CA44D0" w:rsidRPr="006825F2">
        <w:t>институцијата</w:t>
      </w:r>
      <w:r w:rsidRPr="006825F2">
        <w:t xml:space="preserve"> веќе ги објавува? Од каде доаѓаат тие податоци/информации?</w:t>
      </w:r>
    </w:p>
    <w:p w:rsidR="00474E71" w:rsidRPr="006825F2" w:rsidRDefault="00474E71" w:rsidP="00474E71">
      <w:pPr>
        <w:pStyle w:val="Heading3"/>
        <w:rPr>
          <w:rFonts w:cstheme="minorBidi"/>
        </w:rPr>
      </w:pPr>
      <w:r w:rsidRPr="006825F2">
        <w:rPr>
          <w:rFonts w:cstheme="minorBidi"/>
        </w:rPr>
        <w:t xml:space="preserve">Чекор 3: Идентификација на сите </w:t>
      </w:r>
      <w:r w:rsidR="00EE092D" w:rsidRPr="006825F2">
        <w:rPr>
          <w:rFonts w:cstheme="minorBidi"/>
        </w:rPr>
        <w:t>податочни сетови</w:t>
      </w:r>
      <w:r w:rsidRPr="006825F2">
        <w:rPr>
          <w:rFonts w:cstheme="minorBidi"/>
        </w:rPr>
        <w:t xml:space="preserve"> од сите извори на </w:t>
      </w:r>
      <w:r w:rsidRPr="006825F2">
        <w:t>податоци</w:t>
      </w:r>
    </w:p>
    <w:p w:rsidR="00474E71" w:rsidRPr="006825F2" w:rsidRDefault="00474E71" w:rsidP="00474E71">
      <w:pPr>
        <w:jc w:val="both"/>
      </w:pPr>
      <w:r w:rsidRPr="006825F2">
        <w:t xml:space="preserve">Некои од изворите на податоци/информации на </w:t>
      </w:r>
      <w:r w:rsidR="00523084" w:rsidRPr="006825F2">
        <w:t xml:space="preserve">институцијата </w:t>
      </w:r>
      <w:r w:rsidRPr="006825F2">
        <w:t xml:space="preserve">може да бидат прилично јасни. </w:t>
      </w:r>
      <w:r w:rsidR="004335BB" w:rsidRPr="006825F2">
        <w:t>Извештаи кои често се изработуваат</w:t>
      </w:r>
      <w:r w:rsidRPr="006825F2">
        <w:t xml:space="preserve"> или табеларни</w:t>
      </w:r>
      <w:r w:rsidR="00EE092D" w:rsidRPr="006825F2">
        <w:t xml:space="preserve"> прикази</w:t>
      </w:r>
      <w:r w:rsidR="00427777" w:rsidRPr="006825F2">
        <w:t xml:space="preserve"> </w:t>
      </w:r>
      <w:r w:rsidR="004335BB" w:rsidRPr="006825F2">
        <w:t xml:space="preserve">можат да </w:t>
      </w:r>
      <w:r w:rsidR="00427777" w:rsidRPr="006825F2">
        <w:t>бидат добри примери на податочни сетови</w:t>
      </w:r>
      <w:r w:rsidRPr="006825F2">
        <w:t>.</w:t>
      </w:r>
    </w:p>
    <w:p w:rsidR="00474E71" w:rsidRPr="006825F2" w:rsidRDefault="00474E71" w:rsidP="00474E71">
      <w:pPr>
        <w:jc w:val="both"/>
      </w:pPr>
      <w:r w:rsidRPr="006825F2">
        <w:t xml:space="preserve">Следните прашања може да се користат како водич </w:t>
      </w:r>
      <w:r w:rsidR="00427777" w:rsidRPr="006825F2">
        <w:t>за идентификување на податочните сетови</w:t>
      </w:r>
      <w:r w:rsidRPr="006825F2">
        <w:t xml:space="preserve"> во секоја </w:t>
      </w:r>
      <w:r w:rsidR="000E29EC" w:rsidRPr="006825F2">
        <w:t xml:space="preserve">институцијата </w:t>
      </w:r>
      <w:r w:rsidRPr="006825F2">
        <w:t>(вклучувајќи ги сите сектори и одделенија):</w:t>
      </w:r>
    </w:p>
    <w:p w:rsidR="00474E71" w:rsidRPr="006825F2" w:rsidRDefault="00474E71" w:rsidP="00134153">
      <w:pPr>
        <w:pStyle w:val="ListParagraph"/>
        <w:numPr>
          <w:ilvl w:val="0"/>
          <w:numId w:val="4"/>
        </w:numPr>
        <w:jc w:val="both"/>
      </w:pPr>
      <w:r w:rsidRPr="006825F2">
        <w:t xml:space="preserve">Кои </w:t>
      </w:r>
      <w:r w:rsidR="00427777" w:rsidRPr="006825F2">
        <w:t>податочни сетови се користат во</w:t>
      </w:r>
      <w:r w:rsidRPr="006825F2">
        <w:t xml:space="preserve"> извештаи</w:t>
      </w:r>
      <w:r w:rsidR="00427777" w:rsidRPr="006825F2">
        <w:t>те</w:t>
      </w:r>
      <w:r w:rsidRPr="006825F2">
        <w:t>?</w:t>
      </w:r>
    </w:p>
    <w:p w:rsidR="00474E71" w:rsidRPr="006825F2" w:rsidRDefault="00474E71" w:rsidP="00134153">
      <w:pPr>
        <w:pStyle w:val="ListParagraph"/>
        <w:numPr>
          <w:ilvl w:val="0"/>
          <w:numId w:val="4"/>
        </w:numPr>
        <w:jc w:val="both"/>
      </w:pPr>
      <w:r w:rsidRPr="006825F2">
        <w:t xml:space="preserve">Кои </w:t>
      </w:r>
      <w:r w:rsidR="00427777" w:rsidRPr="006825F2">
        <w:t>податочни сетови</w:t>
      </w:r>
      <w:r w:rsidRPr="006825F2">
        <w:t xml:space="preserve"> се јавно достапни на интернет или на друго место?</w:t>
      </w:r>
    </w:p>
    <w:p w:rsidR="00474E71" w:rsidRPr="006825F2" w:rsidRDefault="00474E71" w:rsidP="00134153">
      <w:pPr>
        <w:pStyle w:val="ListParagraph"/>
        <w:numPr>
          <w:ilvl w:val="0"/>
          <w:numId w:val="4"/>
        </w:numPr>
        <w:jc w:val="both"/>
      </w:pPr>
      <w:r w:rsidRPr="006825F2">
        <w:t xml:space="preserve">Кои </w:t>
      </w:r>
      <w:r w:rsidR="00427777" w:rsidRPr="006825F2">
        <w:t>податочни сетови</w:t>
      </w:r>
      <w:r w:rsidRPr="006825F2">
        <w:t xml:space="preserve"> се користат внатрешно?</w:t>
      </w:r>
    </w:p>
    <w:p w:rsidR="00474E71" w:rsidRPr="006825F2" w:rsidRDefault="00474E71" w:rsidP="00134153">
      <w:pPr>
        <w:pStyle w:val="ListParagraph"/>
        <w:numPr>
          <w:ilvl w:val="0"/>
          <w:numId w:val="4"/>
        </w:numPr>
        <w:jc w:val="both"/>
      </w:pPr>
      <w:r w:rsidRPr="006825F2">
        <w:t xml:space="preserve">Кои податоци/информации се објавуваат </w:t>
      </w:r>
      <w:r w:rsidR="00427777" w:rsidRPr="006825F2">
        <w:t>за мерење на перформансите</w:t>
      </w:r>
      <w:r w:rsidRPr="006825F2">
        <w:t>?</w:t>
      </w:r>
    </w:p>
    <w:p w:rsidR="00474E71" w:rsidRPr="006825F2" w:rsidRDefault="00474E71" w:rsidP="00134153">
      <w:pPr>
        <w:pStyle w:val="ListParagraph"/>
        <w:numPr>
          <w:ilvl w:val="0"/>
          <w:numId w:val="4"/>
        </w:numPr>
        <w:jc w:val="both"/>
      </w:pPr>
      <w:r w:rsidRPr="006825F2">
        <w:t xml:space="preserve">Кои податоци се </w:t>
      </w:r>
      <w:r w:rsidR="004335BB" w:rsidRPr="006825F2">
        <w:t>поднесуваат до</w:t>
      </w:r>
      <w:r w:rsidR="007E3BCA" w:rsidRPr="006825F2">
        <w:t xml:space="preserve"> други </w:t>
      </w:r>
      <w:r w:rsidR="00CA44D0" w:rsidRPr="006825F2">
        <w:t>институции</w:t>
      </w:r>
      <w:r w:rsidR="007E3BCA" w:rsidRPr="006825F2">
        <w:t xml:space="preserve"> кои обезбедуваат</w:t>
      </w:r>
      <w:r w:rsidRPr="006825F2">
        <w:t xml:space="preserve"> јавни услуги?</w:t>
      </w:r>
    </w:p>
    <w:p w:rsidR="00474E71" w:rsidRPr="006825F2" w:rsidRDefault="00474E71" w:rsidP="00134153">
      <w:pPr>
        <w:pStyle w:val="ListParagraph"/>
        <w:numPr>
          <w:ilvl w:val="0"/>
          <w:numId w:val="4"/>
        </w:numPr>
        <w:jc w:val="both"/>
      </w:pPr>
      <w:r w:rsidRPr="006825F2">
        <w:t xml:space="preserve">Кои податоци </w:t>
      </w:r>
      <w:r w:rsidR="005116DA" w:rsidRPr="006825F2">
        <w:t xml:space="preserve">ги </w:t>
      </w:r>
      <w:r w:rsidRPr="006825F2">
        <w:t>бараат другите одделенија</w:t>
      </w:r>
      <w:r w:rsidR="002F43DE" w:rsidRPr="006825F2">
        <w:t>/</w:t>
      </w:r>
      <w:r w:rsidR="000E29EC" w:rsidRPr="006825F2">
        <w:t>сектори</w:t>
      </w:r>
      <w:r w:rsidR="002F43DE" w:rsidRPr="006825F2">
        <w:t>/ресори</w:t>
      </w:r>
      <w:r w:rsidRPr="006825F2">
        <w:t>?</w:t>
      </w:r>
    </w:p>
    <w:p w:rsidR="00474E71" w:rsidRPr="006825F2" w:rsidRDefault="00474E71" w:rsidP="00474E71">
      <w:pPr>
        <w:pStyle w:val="Heading3"/>
      </w:pPr>
      <w:r w:rsidRPr="006825F2">
        <w:t xml:space="preserve">Чекор 4: Создавање </w:t>
      </w:r>
      <w:r w:rsidR="003241AE" w:rsidRPr="006825F2">
        <w:t>евиденција</w:t>
      </w:r>
      <w:r w:rsidRPr="006825F2">
        <w:t xml:space="preserve"> на податоци</w:t>
      </w:r>
    </w:p>
    <w:p w:rsidR="00474E71" w:rsidRPr="006825F2" w:rsidRDefault="00536311" w:rsidP="000E29EC">
      <w:pPr>
        <w:jc w:val="both"/>
      </w:pPr>
      <w:r w:rsidRPr="006825F2">
        <w:t>Сите податочни сетови</w:t>
      </w:r>
      <w:r w:rsidR="00474E71" w:rsidRPr="006825F2">
        <w:t xml:space="preserve"> идентификувани во Ч</w:t>
      </w:r>
      <w:r w:rsidRPr="006825F2">
        <w:t>екор 3, треба да се додадат</w:t>
      </w:r>
      <w:r w:rsidR="00474E71" w:rsidRPr="006825F2">
        <w:t xml:space="preserve"> во </w:t>
      </w:r>
      <w:r w:rsidR="003241AE" w:rsidRPr="006825F2">
        <w:t>евиденцијата</w:t>
      </w:r>
      <w:r w:rsidRPr="006825F2">
        <w:t xml:space="preserve"> на податоци. </w:t>
      </w:r>
      <w:r w:rsidR="003241AE" w:rsidRPr="006825F2">
        <w:t>Евиденцијата</w:t>
      </w:r>
      <w:r w:rsidR="00474E71" w:rsidRPr="006825F2">
        <w:t xml:space="preserve"> на податоци ќе </w:t>
      </w:r>
      <w:r w:rsidRPr="006825F2">
        <w:t>содржи</w:t>
      </w:r>
      <w:r w:rsidR="00474E71" w:rsidRPr="006825F2">
        <w:t xml:space="preserve"> основни информации за секој</w:t>
      </w:r>
      <w:r w:rsidRPr="006825F2">
        <w:t xml:space="preserve"> податочен сет</w:t>
      </w:r>
      <w:r w:rsidR="004335BB" w:rsidRPr="006825F2">
        <w:t>.</w:t>
      </w:r>
    </w:p>
    <w:p w:rsidR="00474E71" w:rsidRPr="006825F2" w:rsidRDefault="00474E71" w:rsidP="00134153">
      <w:pPr>
        <w:ind w:left="360"/>
        <w:jc w:val="both"/>
      </w:pPr>
      <w:r w:rsidRPr="006825F2">
        <w:t xml:space="preserve">Поточно, </w:t>
      </w:r>
      <w:r w:rsidR="003241AE" w:rsidRPr="006825F2">
        <w:t>евиденцијата</w:t>
      </w:r>
      <w:r w:rsidR="00536311" w:rsidRPr="006825F2">
        <w:t xml:space="preserve"> на податочни сетови мора да ги содржи следниве</w:t>
      </w:r>
      <w:r w:rsidRPr="006825F2">
        <w:t xml:space="preserve"> податоци за секој</w:t>
      </w:r>
      <w:r w:rsidR="00536311" w:rsidRPr="006825F2">
        <w:t xml:space="preserve"> податочен сет</w:t>
      </w:r>
      <w:r w:rsidRPr="006825F2">
        <w:t>:</w:t>
      </w:r>
    </w:p>
    <w:p w:rsidR="00474E71" w:rsidRPr="006825F2" w:rsidRDefault="00474E71" w:rsidP="00474E71">
      <w:pPr>
        <w:pStyle w:val="ListParagraph"/>
        <w:numPr>
          <w:ilvl w:val="0"/>
          <w:numId w:val="5"/>
        </w:numPr>
        <w:jc w:val="both"/>
      </w:pPr>
      <w:r w:rsidRPr="006825F2">
        <w:t>Единствен идентифика</w:t>
      </w:r>
      <w:r w:rsidR="00536311" w:rsidRPr="006825F2">
        <w:t>тор - Единствен идентификатор на податочниот сет</w:t>
      </w:r>
      <w:r w:rsidRPr="006825F2">
        <w:t>.</w:t>
      </w:r>
    </w:p>
    <w:p w:rsidR="00474E71" w:rsidRPr="006825F2" w:rsidRDefault="00536311" w:rsidP="00474E71">
      <w:pPr>
        <w:pStyle w:val="ListParagraph"/>
        <w:numPr>
          <w:ilvl w:val="0"/>
          <w:numId w:val="5"/>
        </w:numPr>
        <w:jc w:val="both"/>
      </w:pPr>
      <w:r w:rsidRPr="006825F2">
        <w:t xml:space="preserve">Наслов – </w:t>
      </w:r>
      <w:r w:rsidR="000E29EC" w:rsidRPr="006825F2">
        <w:t>Назив</w:t>
      </w:r>
      <w:r w:rsidRPr="006825F2">
        <w:t xml:space="preserve"> на податочниот сет</w:t>
      </w:r>
      <w:r w:rsidR="00474E71" w:rsidRPr="006825F2">
        <w:t xml:space="preserve">. </w:t>
      </w:r>
      <w:r w:rsidRPr="006825F2">
        <w:t>Треба да биде на едноставен македонски јазик</w:t>
      </w:r>
      <w:r w:rsidR="00474E71" w:rsidRPr="006825F2">
        <w:t xml:space="preserve"> и да содржи доволно детали</w:t>
      </w:r>
      <w:r w:rsidRPr="006825F2">
        <w:t xml:space="preserve"> со цел </w:t>
      </w:r>
      <w:r w:rsidR="00474E71" w:rsidRPr="006825F2">
        <w:t>да го олесни пребарувањето и откривањето.</w:t>
      </w:r>
    </w:p>
    <w:p w:rsidR="00474E71" w:rsidRPr="006825F2" w:rsidRDefault="00474E71" w:rsidP="00474E71">
      <w:pPr>
        <w:pStyle w:val="ListParagraph"/>
        <w:numPr>
          <w:ilvl w:val="0"/>
          <w:numId w:val="5"/>
        </w:numPr>
        <w:jc w:val="both"/>
      </w:pPr>
      <w:r w:rsidRPr="006825F2">
        <w:t>Опис - Опис (на пример</w:t>
      </w:r>
      <w:r w:rsidR="00536311" w:rsidRPr="006825F2">
        <w:t>, апстракт) со доволно детали со кои ќе</w:t>
      </w:r>
      <w:r w:rsidRPr="006825F2">
        <w:t xml:space="preserve"> му</w:t>
      </w:r>
      <w:r w:rsidR="00536311" w:rsidRPr="006825F2">
        <w:t xml:space="preserve"> се</w:t>
      </w:r>
      <w:r w:rsidRPr="006825F2">
        <w:t xml:space="preserve"> овозможи на корисникот брзо да</w:t>
      </w:r>
      <w:r w:rsidR="00536311" w:rsidRPr="006825F2">
        <w:t xml:space="preserve"> увиди дали </w:t>
      </w:r>
      <w:r w:rsidR="002026A3" w:rsidRPr="006825F2">
        <w:t>податочниот сет</w:t>
      </w:r>
      <w:r w:rsidR="00536311" w:rsidRPr="006825F2">
        <w:t xml:space="preserve"> спаѓа во неговиот</w:t>
      </w:r>
      <w:r w:rsidRPr="006825F2">
        <w:t xml:space="preserve"> интерес.</w:t>
      </w:r>
    </w:p>
    <w:p w:rsidR="00474E71" w:rsidRPr="006825F2" w:rsidRDefault="00474E71" w:rsidP="00474E71">
      <w:pPr>
        <w:pStyle w:val="ListParagraph"/>
        <w:numPr>
          <w:ilvl w:val="0"/>
          <w:numId w:val="5"/>
        </w:numPr>
        <w:jc w:val="both"/>
      </w:pPr>
      <w:r w:rsidRPr="006825F2">
        <w:t xml:space="preserve">Контакт е-пошта - е-пошта на </w:t>
      </w:r>
      <w:r w:rsidR="00536311" w:rsidRPr="006825F2">
        <w:t>лицето за контакт</w:t>
      </w:r>
      <w:r w:rsidRPr="006825F2">
        <w:t xml:space="preserve"> за</w:t>
      </w:r>
      <w:r w:rsidR="00536311" w:rsidRPr="006825F2">
        <w:t xml:space="preserve"> </w:t>
      </w:r>
      <w:r w:rsidR="000E29EC" w:rsidRPr="006825F2">
        <w:t>податочниот сет</w:t>
      </w:r>
      <w:r w:rsidRPr="006825F2">
        <w:t>.</w:t>
      </w:r>
    </w:p>
    <w:p w:rsidR="00474E71" w:rsidRPr="006825F2" w:rsidRDefault="00474E71" w:rsidP="00474E71">
      <w:pPr>
        <w:pStyle w:val="ListParagraph"/>
        <w:numPr>
          <w:ilvl w:val="0"/>
          <w:numId w:val="5"/>
        </w:numPr>
        <w:jc w:val="both"/>
      </w:pPr>
      <w:r w:rsidRPr="006825F2">
        <w:t>Формат - Која е основната состојба или формат на датотека</w:t>
      </w:r>
      <w:r w:rsidR="00536311" w:rsidRPr="006825F2">
        <w:t>та за овој податочен сет</w:t>
      </w:r>
      <w:r w:rsidRPr="006825F2">
        <w:t>? (т.е. хартија, база на п</w:t>
      </w:r>
      <w:r w:rsidR="00536311" w:rsidRPr="006825F2">
        <w:t xml:space="preserve">одатоци, </w:t>
      </w:r>
      <w:r w:rsidR="002F43DE" w:rsidRPr="006825F2">
        <w:t>Ексел</w:t>
      </w:r>
      <w:r w:rsidR="00536311" w:rsidRPr="006825F2">
        <w:t>, CSV, JSON, друго</w:t>
      </w:r>
      <w:r w:rsidRPr="006825F2">
        <w:t>).</w:t>
      </w:r>
    </w:p>
    <w:p w:rsidR="00474E71" w:rsidRPr="006825F2" w:rsidRDefault="00474E71" w:rsidP="00474E71">
      <w:pPr>
        <w:pStyle w:val="ListParagraph"/>
        <w:numPr>
          <w:ilvl w:val="0"/>
          <w:numId w:val="5"/>
        </w:numPr>
        <w:jc w:val="both"/>
      </w:pPr>
      <w:r w:rsidRPr="006825F2">
        <w:t xml:space="preserve">Клучен збор - </w:t>
      </w:r>
      <w:r w:rsidR="00536311" w:rsidRPr="006825F2">
        <w:t>Клучен збор или ознака што го опишува податочниот сет</w:t>
      </w:r>
    </w:p>
    <w:p w:rsidR="00474E71" w:rsidRPr="006825F2" w:rsidRDefault="000E29EC" w:rsidP="00474E71">
      <w:pPr>
        <w:pStyle w:val="ListParagraph"/>
        <w:numPr>
          <w:ilvl w:val="0"/>
          <w:numId w:val="5"/>
        </w:numPr>
        <w:jc w:val="both"/>
      </w:pPr>
      <w:r w:rsidRPr="006825F2">
        <w:t>Назив</w:t>
      </w:r>
      <w:r w:rsidR="00474E71" w:rsidRPr="006825F2">
        <w:t xml:space="preserve"> на </w:t>
      </w:r>
      <w:r w:rsidRPr="006825F2">
        <w:t xml:space="preserve">институцијата </w:t>
      </w:r>
      <w:r w:rsidR="00474E71" w:rsidRPr="006825F2">
        <w:t xml:space="preserve">од јавниот сектор </w:t>
      </w:r>
      <w:r w:rsidRPr="006825F2">
        <w:t>–</w:t>
      </w:r>
      <w:r w:rsidR="00474E71" w:rsidRPr="006825F2">
        <w:t xml:space="preserve"> </w:t>
      </w:r>
      <w:r w:rsidRPr="006825F2">
        <w:t>формален назив</w:t>
      </w:r>
      <w:r w:rsidR="00474E71" w:rsidRPr="006825F2">
        <w:t xml:space="preserve"> на </w:t>
      </w:r>
      <w:r w:rsidRPr="006825F2">
        <w:t xml:space="preserve">институцијата која го објавува </w:t>
      </w:r>
      <w:r w:rsidR="00536311" w:rsidRPr="006825F2">
        <w:t>податочниот сет</w:t>
      </w:r>
      <w:r w:rsidR="00474E71" w:rsidRPr="006825F2">
        <w:t>.</w:t>
      </w:r>
    </w:p>
    <w:p w:rsidR="00474E71" w:rsidRPr="006825F2" w:rsidRDefault="00474E71" w:rsidP="00474E71">
      <w:pPr>
        <w:pStyle w:val="ListParagraph"/>
        <w:numPr>
          <w:ilvl w:val="0"/>
          <w:numId w:val="5"/>
        </w:numPr>
        <w:jc w:val="both"/>
      </w:pPr>
      <w:r w:rsidRPr="006825F2">
        <w:t xml:space="preserve">Тема - Главна тематска категорија на </w:t>
      </w:r>
      <w:r w:rsidR="00536311" w:rsidRPr="006825F2">
        <w:t>податочниот сет</w:t>
      </w:r>
      <w:r w:rsidRPr="006825F2">
        <w:t>.</w:t>
      </w:r>
    </w:p>
    <w:p w:rsidR="00474E71" w:rsidRPr="006825F2" w:rsidRDefault="00474E71" w:rsidP="00474E71">
      <w:pPr>
        <w:pStyle w:val="ListParagraph"/>
        <w:numPr>
          <w:ilvl w:val="0"/>
          <w:numId w:val="5"/>
        </w:numPr>
        <w:jc w:val="both"/>
      </w:pPr>
      <w:r w:rsidRPr="006825F2">
        <w:t xml:space="preserve">Документација - </w:t>
      </w:r>
      <w:r w:rsidR="00536311" w:rsidRPr="006825F2">
        <w:t xml:space="preserve">URL </w:t>
      </w:r>
      <w:r w:rsidRPr="006825F2">
        <w:t xml:space="preserve">на документацијата која го опишува </w:t>
      </w:r>
      <w:r w:rsidR="00536311" w:rsidRPr="006825F2">
        <w:t>податочниот сет (доколку е објавен</w:t>
      </w:r>
      <w:r w:rsidRPr="006825F2">
        <w:t>).</w:t>
      </w:r>
    </w:p>
    <w:p w:rsidR="00474E71" w:rsidRPr="006825F2" w:rsidRDefault="00474E71" w:rsidP="00474E71">
      <w:pPr>
        <w:pStyle w:val="ListParagraph"/>
        <w:numPr>
          <w:ilvl w:val="0"/>
          <w:numId w:val="5"/>
        </w:numPr>
        <w:jc w:val="both"/>
      </w:pPr>
      <w:r w:rsidRPr="006825F2">
        <w:t xml:space="preserve">Фреквенција - Фреквенцијата со која се објавува </w:t>
      </w:r>
      <w:r w:rsidR="00536311" w:rsidRPr="006825F2">
        <w:t xml:space="preserve">податочниот </w:t>
      </w:r>
      <w:r w:rsidRPr="006825F2">
        <w:t>сет.</w:t>
      </w:r>
    </w:p>
    <w:p w:rsidR="00474E71" w:rsidRPr="006825F2" w:rsidRDefault="00536311" w:rsidP="00474E71">
      <w:pPr>
        <w:pStyle w:val="ListParagraph"/>
        <w:numPr>
          <w:ilvl w:val="0"/>
          <w:numId w:val="5"/>
        </w:numPr>
        <w:jc w:val="both"/>
      </w:pPr>
      <w:r w:rsidRPr="006825F2">
        <w:t>Презентациска</w:t>
      </w:r>
      <w:r w:rsidR="00474E71" w:rsidRPr="006825F2">
        <w:t xml:space="preserve"> страница - </w:t>
      </w:r>
      <w:r w:rsidR="000E29EC" w:rsidRPr="006825F2">
        <w:t>URL</w:t>
      </w:r>
      <w:r w:rsidR="00474E71" w:rsidRPr="006825F2">
        <w:t xml:space="preserve"> каде се наоѓа </w:t>
      </w:r>
      <w:r w:rsidRPr="006825F2">
        <w:t>податочниот сет</w:t>
      </w:r>
      <w:r w:rsidR="00474E71" w:rsidRPr="006825F2">
        <w:t xml:space="preserve"> (доколку е објавен).</w:t>
      </w:r>
    </w:p>
    <w:p w:rsidR="00474E71" w:rsidRPr="006825F2" w:rsidRDefault="00474E71" w:rsidP="00474E71">
      <w:pPr>
        <w:pStyle w:val="ListParagraph"/>
        <w:numPr>
          <w:ilvl w:val="0"/>
          <w:numId w:val="5"/>
        </w:numPr>
        <w:jc w:val="both"/>
      </w:pPr>
      <w:r w:rsidRPr="006825F2">
        <w:t xml:space="preserve">Јазик - Јазикот на </w:t>
      </w:r>
      <w:r w:rsidR="000E29EC" w:rsidRPr="006825F2">
        <w:t>податочниот сет</w:t>
      </w:r>
      <w:r w:rsidRPr="006825F2">
        <w:t>.</w:t>
      </w:r>
    </w:p>
    <w:p w:rsidR="00474E71" w:rsidRPr="006825F2" w:rsidRDefault="004335BB" w:rsidP="00474E71">
      <w:pPr>
        <w:pStyle w:val="ListParagraph"/>
        <w:numPr>
          <w:ilvl w:val="0"/>
          <w:numId w:val="5"/>
        </w:numPr>
        <w:jc w:val="both"/>
      </w:pPr>
      <w:r w:rsidRPr="006825F2">
        <w:lastRenderedPageBreak/>
        <w:t xml:space="preserve">Просторна покриеност </w:t>
      </w:r>
      <w:r w:rsidR="00474E71" w:rsidRPr="006825F2">
        <w:t xml:space="preserve">- </w:t>
      </w:r>
      <w:r w:rsidR="00536311" w:rsidRPr="006825F2">
        <w:t xml:space="preserve">Опсегот </w:t>
      </w:r>
      <w:r w:rsidR="00474E71" w:rsidRPr="006825F2">
        <w:t xml:space="preserve">на просторна примена на </w:t>
      </w:r>
      <w:r w:rsidR="00536311" w:rsidRPr="006825F2">
        <w:t>податочниот сет. Може да вклучува</w:t>
      </w:r>
      <w:r w:rsidR="00474E71" w:rsidRPr="006825F2">
        <w:t xml:space="preserve"> просторен регион како </w:t>
      </w:r>
      <w:r w:rsidR="000430E3" w:rsidRPr="006825F2">
        <w:t>назив на</w:t>
      </w:r>
      <w:r w:rsidR="00474E71" w:rsidRPr="006825F2">
        <w:t xml:space="preserve"> место.</w:t>
      </w:r>
    </w:p>
    <w:p w:rsidR="00474E71" w:rsidRPr="006825F2" w:rsidRDefault="00474E71" w:rsidP="00474E71">
      <w:pPr>
        <w:pStyle w:val="ListParagraph"/>
        <w:numPr>
          <w:ilvl w:val="0"/>
          <w:numId w:val="5"/>
        </w:numPr>
        <w:jc w:val="both"/>
      </w:pPr>
      <w:r w:rsidRPr="006825F2">
        <w:t>Временска покриеност - Опсег</w:t>
      </w:r>
      <w:r w:rsidR="000430E3" w:rsidRPr="006825F2">
        <w:t>от</w:t>
      </w:r>
      <w:r w:rsidRPr="006825F2">
        <w:t xml:space="preserve"> на вре</w:t>
      </w:r>
      <w:r w:rsidR="000430E3" w:rsidRPr="006825F2">
        <w:t>менска применливост</w:t>
      </w:r>
      <w:r w:rsidR="00E47AFD" w:rsidRPr="006825F2">
        <w:t xml:space="preserve"> и важност</w:t>
      </w:r>
      <w:r w:rsidR="000430E3" w:rsidRPr="006825F2">
        <w:t xml:space="preserve"> на податочниот сет</w:t>
      </w:r>
      <w:r w:rsidRPr="006825F2">
        <w:t xml:space="preserve"> (т.е. датум на почеток и крај на применливоста на податоците).</w:t>
      </w:r>
    </w:p>
    <w:p w:rsidR="00474E71" w:rsidRPr="006825F2" w:rsidRDefault="000430E3" w:rsidP="00474E71">
      <w:pPr>
        <w:pStyle w:val="ListParagraph"/>
        <w:numPr>
          <w:ilvl w:val="0"/>
          <w:numId w:val="5"/>
        </w:numPr>
        <w:jc w:val="both"/>
      </w:pPr>
      <w:r w:rsidRPr="006825F2">
        <w:t>Лиценца - Лиценцата под</w:t>
      </w:r>
      <w:r w:rsidR="00474E71" w:rsidRPr="006825F2">
        <w:t xml:space="preserve"> која е </w:t>
      </w:r>
      <w:r w:rsidRPr="006825F2">
        <w:t>објавен податочниот сет</w:t>
      </w:r>
      <w:r w:rsidR="00474E71" w:rsidRPr="006825F2">
        <w:t>.</w:t>
      </w:r>
    </w:p>
    <w:p w:rsidR="00474E71" w:rsidRPr="006825F2" w:rsidRDefault="00474E71" w:rsidP="00474E71">
      <w:pPr>
        <w:pStyle w:val="ListParagraph"/>
        <w:ind w:left="0"/>
        <w:jc w:val="both"/>
      </w:pPr>
    </w:p>
    <w:p w:rsidR="00474E71" w:rsidRPr="006825F2" w:rsidRDefault="00474E71" w:rsidP="00474E71">
      <w:pPr>
        <w:pStyle w:val="ListParagraph"/>
        <w:ind w:left="0"/>
        <w:jc w:val="both"/>
      </w:pPr>
      <w:r w:rsidRPr="006825F2">
        <w:t>За корисниците на отворе</w:t>
      </w:r>
      <w:r w:rsidR="000430E3" w:rsidRPr="006825F2">
        <w:t>ни податоци, многу е корисно доколку</w:t>
      </w:r>
      <w:r w:rsidRPr="006825F2">
        <w:t xml:space="preserve"> секој</w:t>
      </w:r>
      <w:r w:rsidR="00E47AFD" w:rsidRPr="006825F2">
        <w:t>а</w:t>
      </w:r>
      <w:r w:rsidRPr="006825F2">
        <w:t xml:space="preserve"> </w:t>
      </w:r>
      <w:r w:rsidR="003241AE" w:rsidRPr="006825F2">
        <w:t>евиденција</w:t>
      </w:r>
      <w:r w:rsidRPr="006825F2">
        <w:t xml:space="preserve"> на</w:t>
      </w:r>
      <w:r w:rsidR="000430E3" w:rsidRPr="006825F2">
        <w:t xml:space="preserve"> податочни сетови </w:t>
      </w:r>
      <w:r w:rsidRPr="006825F2">
        <w:t>е придружен</w:t>
      </w:r>
      <w:r w:rsidR="00E47AFD" w:rsidRPr="006825F2">
        <w:t>а</w:t>
      </w:r>
      <w:r w:rsidRPr="006825F2">
        <w:t xml:space="preserve"> со структурата на </w:t>
      </w:r>
      <w:r w:rsidR="000430E3" w:rsidRPr="006825F2">
        <w:t>податочните сетови</w:t>
      </w:r>
      <w:r w:rsidRPr="006825F2">
        <w:t xml:space="preserve"> за секој </w:t>
      </w:r>
      <w:r w:rsidR="000430E3" w:rsidRPr="006825F2">
        <w:t>податочен сет со следниве</w:t>
      </w:r>
      <w:r w:rsidRPr="006825F2">
        <w:t xml:space="preserve"> податоци:</w:t>
      </w:r>
    </w:p>
    <w:p w:rsidR="00474E71" w:rsidRPr="006825F2" w:rsidRDefault="000430E3" w:rsidP="00474E71">
      <w:pPr>
        <w:pStyle w:val="ListParagraph"/>
        <w:numPr>
          <w:ilvl w:val="0"/>
          <w:numId w:val="10"/>
        </w:numPr>
        <w:jc w:val="both"/>
      </w:pPr>
      <w:r w:rsidRPr="006825F2">
        <w:t xml:space="preserve">Единствен </w:t>
      </w:r>
      <w:r w:rsidR="00474E71" w:rsidRPr="006825F2">
        <w:t>идентификатор - Единствен идентификатор за</w:t>
      </w:r>
      <w:r w:rsidRPr="006825F2">
        <w:t xml:space="preserve"> податочниот</w:t>
      </w:r>
      <w:r w:rsidR="00474E71" w:rsidRPr="006825F2">
        <w:t xml:space="preserve"> сет.</w:t>
      </w:r>
    </w:p>
    <w:p w:rsidR="000430E3" w:rsidRPr="006825F2" w:rsidRDefault="000430E3" w:rsidP="000430E3">
      <w:pPr>
        <w:pStyle w:val="ListParagraph"/>
        <w:numPr>
          <w:ilvl w:val="0"/>
          <w:numId w:val="10"/>
        </w:numPr>
        <w:jc w:val="both"/>
      </w:pPr>
      <w:r w:rsidRPr="006825F2">
        <w:t xml:space="preserve">Наслов – </w:t>
      </w:r>
      <w:r w:rsidR="00660876" w:rsidRPr="006825F2">
        <w:t>Назив</w:t>
      </w:r>
      <w:r w:rsidRPr="006825F2">
        <w:t xml:space="preserve"> на податочниот сет. Треба да биде на едноставен македонски јазик и да содржи доволно детали со цел да го олесни пребарувањето и откривањето.</w:t>
      </w:r>
    </w:p>
    <w:p w:rsidR="00474E71" w:rsidRPr="006825F2" w:rsidRDefault="000E29EC" w:rsidP="00474E71">
      <w:pPr>
        <w:pStyle w:val="ListParagraph"/>
        <w:numPr>
          <w:ilvl w:val="0"/>
          <w:numId w:val="10"/>
        </w:numPr>
        <w:jc w:val="both"/>
      </w:pPr>
      <w:r w:rsidRPr="006825F2">
        <w:t>Назив на колоната</w:t>
      </w:r>
      <w:r w:rsidR="00474E71" w:rsidRPr="006825F2">
        <w:t xml:space="preserve"> - </w:t>
      </w:r>
      <w:r w:rsidRPr="006825F2">
        <w:t>Назив</w:t>
      </w:r>
      <w:r w:rsidR="000430E3" w:rsidRPr="006825F2">
        <w:t xml:space="preserve"> </w:t>
      </w:r>
      <w:r w:rsidR="00474E71" w:rsidRPr="006825F2">
        <w:t>на колоната</w:t>
      </w:r>
      <w:r w:rsidR="000430E3" w:rsidRPr="006825F2">
        <w:t xml:space="preserve"> во формат читлив за луѓето</w:t>
      </w:r>
      <w:r w:rsidR="00474E71" w:rsidRPr="006825F2">
        <w:t>.</w:t>
      </w:r>
    </w:p>
    <w:p w:rsidR="00474E71" w:rsidRPr="006825F2" w:rsidRDefault="00474E71" w:rsidP="00474E71">
      <w:pPr>
        <w:pStyle w:val="ListParagraph"/>
        <w:numPr>
          <w:ilvl w:val="0"/>
          <w:numId w:val="10"/>
        </w:numPr>
        <w:jc w:val="both"/>
      </w:pPr>
      <w:r w:rsidRPr="006825F2">
        <w:t xml:space="preserve">Опис на колоната - </w:t>
      </w:r>
      <w:r w:rsidR="000430E3" w:rsidRPr="006825F2">
        <w:t xml:space="preserve">Опис </w:t>
      </w:r>
      <w:r w:rsidRPr="006825F2">
        <w:t>на содржината на колоната</w:t>
      </w:r>
      <w:r w:rsidR="000430E3" w:rsidRPr="006825F2">
        <w:t xml:space="preserve"> во формат читлив за луѓето</w:t>
      </w:r>
      <w:r w:rsidRPr="006825F2">
        <w:t>.</w:t>
      </w:r>
    </w:p>
    <w:p w:rsidR="00474E71" w:rsidRPr="006825F2" w:rsidRDefault="000430E3" w:rsidP="00474E71">
      <w:pPr>
        <w:jc w:val="both"/>
      </w:pPr>
      <w:r w:rsidRPr="006825F2">
        <w:t xml:space="preserve">Треба </w:t>
      </w:r>
      <w:r w:rsidR="00474E71" w:rsidRPr="006825F2">
        <w:t>да се задолжи</w:t>
      </w:r>
      <w:r w:rsidRPr="006825F2">
        <w:t xml:space="preserve"> поединец или група</w:t>
      </w:r>
      <w:r w:rsidR="004335BB" w:rsidRPr="006825F2">
        <w:t xml:space="preserve"> во институцијата</w:t>
      </w:r>
      <w:r w:rsidR="00474E71" w:rsidRPr="006825F2">
        <w:t xml:space="preserve"> </w:t>
      </w:r>
      <w:r w:rsidRPr="006825F2">
        <w:t xml:space="preserve">за  </w:t>
      </w:r>
      <w:r w:rsidR="003241AE" w:rsidRPr="006825F2">
        <w:t>евиденцијата</w:t>
      </w:r>
      <w:r w:rsidRPr="006825F2">
        <w:t xml:space="preserve"> со цел</w:t>
      </w:r>
      <w:r w:rsidR="00474E71" w:rsidRPr="006825F2">
        <w:t xml:space="preserve"> да се обезбеди </w:t>
      </w:r>
      <w:r w:rsidRPr="006825F2">
        <w:t>тековно</w:t>
      </w:r>
      <w:r w:rsidR="00537FD0" w:rsidRPr="006825F2">
        <w:t xml:space="preserve"> одржување и точност</w:t>
      </w:r>
      <w:r w:rsidRPr="006825F2">
        <w:t xml:space="preserve"> на </w:t>
      </w:r>
      <w:r w:rsidR="00E47AFD" w:rsidRPr="006825F2">
        <w:t>евиденцијата</w:t>
      </w:r>
      <w:r w:rsidR="00474E71" w:rsidRPr="006825F2">
        <w:t>.</w:t>
      </w:r>
    </w:p>
    <w:p w:rsidR="00474E71" w:rsidRPr="006825F2" w:rsidRDefault="00474E71" w:rsidP="00474E71"/>
    <w:p w:rsidR="0032687D" w:rsidRPr="006825F2" w:rsidRDefault="0032687D">
      <w:pPr>
        <w:spacing w:after="160" w:line="259" w:lineRule="auto"/>
      </w:pPr>
    </w:p>
    <w:p w:rsidR="00E47AFD" w:rsidRPr="006825F2" w:rsidRDefault="00E47AFD" w:rsidP="00D62EB2">
      <w:pPr>
        <w:pStyle w:val="Heading1"/>
      </w:pPr>
    </w:p>
    <w:p w:rsidR="006F0489" w:rsidRPr="006825F2" w:rsidRDefault="006F0489">
      <w:pPr>
        <w:spacing w:after="160" w:line="259" w:lineRule="auto"/>
        <w:rPr>
          <w:rFonts w:asciiTheme="majorHAnsi" w:eastAsiaTheme="majorEastAsia" w:hAnsiTheme="majorHAnsi" w:cstheme="majorBidi"/>
          <w:color w:val="2E74B5" w:themeColor="accent1" w:themeShade="BF"/>
          <w:sz w:val="32"/>
          <w:szCs w:val="32"/>
        </w:rPr>
      </w:pPr>
      <w:r w:rsidRPr="006825F2">
        <w:br w:type="page"/>
      </w:r>
    </w:p>
    <w:p w:rsidR="00D62EB2" w:rsidRPr="006825F2" w:rsidRDefault="000D397D" w:rsidP="00D62EB2">
      <w:pPr>
        <w:pStyle w:val="Heading1"/>
      </w:pPr>
      <w:r w:rsidRPr="006825F2">
        <w:lastRenderedPageBreak/>
        <w:t>Прилог</w:t>
      </w:r>
      <w:r w:rsidR="00E02624" w:rsidRPr="006825F2">
        <w:t xml:space="preserve"> Б</w:t>
      </w:r>
      <w:r w:rsidR="00D62EB2" w:rsidRPr="006825F2">
        <w:t xml:space="preserve">. – </w:t>
      </w:r>
      <w:r w:rsidR="00866948" w:rsidRPr="006825F2">
        <w:t xml:space="preserve">Главни димензии за квалитет на податоци </w:t>
      </w:r>
    </w:p>
    <w:p w:rsidR="00D62EB2" w:rsidRPr="006825F2" w:rsidRDefault="00D62EB2" w:rsidP="00D62EB2">
      <w:pPr>
        <w:pStyle w:val="ListParagraph"/>
        <w:ind w:left="0"/>
        <w:jc w:val="both"/>
        <w:rPr>
          <w:sz w:val="16"/>
          <w:szCs w:val="16"/>
        </w:rPr>
      </w:pPr>
    </w:p>
    <w:p w:rsidR="00334856" w:rsidRPr="006825F2" w:rsidRDefault="00334856" w:rsidP="00334856">
      <w:pPr>
        <w:pStyle w:val="ListParagraph"/>
        <w:ind w:left="0"/>
        <w:jc w:val="both"/>
      </w:pPr>
      <w:r w:rsidRPr="006825F2">
        <w:t>Постојат неколку различни димензии за добивање и подобрување на квалитетот на отворените податоци:</w:t>
      </w:r>
      <w:r w:rsidR="00537FD0" w:rsidRPr="006825F2">
        <w:rPr>
          <w:rStyle w:val="FootnoteReference"/>
        </w:rPr>
        <w:t xml:space="preserve"> </w:t>
      </w:r>
      <w:r w:rsidR="00537FD0" w:rsidRPr="006825F2">
        <w:rPr>
          <w:rStyle w:val="FootnoteReference"/>
        </w:rPr>
        <w:footnoteReference w:id="6"/>
      </w:r>
      <w:r w:rsidR="00537FD0" w:rsidRPr="006825F2">
        <w:rPr>
          <w:vertAlign w:val="superscript"/>
        </w:rPr>
        <w:t>,</w:t>
      </w:r>
      <w:r w:rsidR="00537FD0" w:rsidRPr="006825F2">
        <w:rPr>
          <w:rStyle w:val="FootnoteReference"/>
        </w:rPr>
        <w:footnoteReference w:id="7"/>
      </w:r>
    </w:p>
    <w:p w:rsidR="00334856" w:rsidRPr="006825F2" w:rsidRDefault="00334856" w:rsidP="00334856">
      <w:pPr>
        <w:pStyle w:val="ListParagraph"/>
        <w:jc w:val="both"/>
      </w:pPr>
    </w:p>
    <w:p w:rsidR="00334856" w:rsidRPr="006825F2" w:rsidRDefault="00334856" w:rsidP="00334856">
      <w:pPr>
        <w:pStyle w:val="ListParagraph"/>
        <w:numPr>
          <w:ilvl w:val="0"/>
          <w:numId w:val="6"/>
        </w:numPr>
        <w:jc w:val="both"/>
        <w:rPr>
          <w:b/>
        </w:rPr>
      </w:pPr>
      <w:r w:rsidRPr="006825F2">
        <w:rPr>
          <w:b/>
        </w:rPr>
        <w:t xml:space="preserve">Точност - </w:t>
      </w:r>
      <w:r w:rsidR="00537FD0" w:rsidRPr="006825F2">
        <w:t>е степенот до кој правилно се претставени</w:t>
      </w:r>
      <w:r w:rsidRPr="006825F2">
        <w:t xml:space="preserve"> карактеристиките на објекти</w:t>
      </w:r>
      <w:r w:rsidR="00537FD0" w:rsidRPr="006825F2">
        <w:t>те, ситуациите</w:t>
      </w:r>
      <w:r w:rsidRPr="006825F2">
        <w:t xml:space="preserve"> или настан</w:t>
      </w:r>
      <w:r w:rsidR="00537FD0" w:rsidRPr="006825F2">
        <w:t>ите од реалноста</w:t>
      </w:r>
      <w:r w:rsidRPr="006825F2">
        <w:t>.</w:t>
      </w:r>
    </w:p>
    <w:p w:rsidR="00334856" w:rsidRPr="006825F2" w:rsidRDefault="00334856" w:rsidP="00334856">
      <w:pPr>
        <w:pStyle w:val="ListParagraph"/>
        <w:numPr>
          <w:ilvl w:val="0"/>
          <w:numId w:val="6"/>
        </w:numPr>
        <w:jc w:val="both"/>
        <w:rPr>
          <w:b/>
        </w:rPr>
      </w:pPr>
      <w:r w:rsidRPr="006825F2">
        <w:rPr>
          <w:b/>
        </w:rPr>
        <w:t xml:space="preserve">Достапност - </w:t>
      </w:r>
      <w:r w:rsidRPr="006825F2">
        <w:t>е степенот</w:t>
      </w:r>
      <w:r w:rsidR="00537FD0" w:rsidRPr="006825F2">
        <w:t xml:space="preserve"> до кој може да се пристапи</w:t>
      </w:r>
      <w:r w:rsidR="004335BB" w:rsidRPr="006825F2">
        <w:t xml:space="preserve"> до податоците</w:t>
      </w:r>
      <w:r w:rsidR="00537FD0" w:rsidRPr="006825F2">
        <w:t>. Тука е вклучено</w:t>
      </w:r>
      <w:r w:rsidRPr="006825F2">
        <w:t xml:space="preserve"> и долгорочното постоење на податоци</w:t>
      </w:r>
      <w:r w:rsidR="00E47AFD" w:rsidRPr="006825F2">
        <w:t>те</w:t>
      </w:r>
      <w:r w:rsidRPr="006825F2">
        <w:t>.</w:t>
      </w:r>
    </w:p>
    <w:p w:rsidR="00334856" w:rsidRPr="006825F2" w:rsidRDefault="00334856" w:rsidP="00334856">
      <w:pPr>
        <w:pStyle w:val="ListParagraph"/>
        <w:jc w:val="both"/>
        <w:rPr>
          <w:i/>
        </w:rPr>
      </w:pPr>
      <w:r w:rsidRPr="006825F2">
        <w:rPr>
          <w:i/>
        </w:rPr>
        <w:t>o Пример:</w:t>
      </w:r>
    </w:p>
    <w:p w:rsidR="00334856" w:rsidRPr="006825F2" w:rsidRDefault="00537FD0" w:rsidP="00537FD0">
      <w:pPr>
        <w:pStyle w:val="ListParagraph"/>
        <w:numPr>
          <w:ilvl w:val="2"/>
          <w:numId w:val="6"/>
        </w:numPr>
        <w:jc w:val="both"/>
        <w:rPr>
          <w:i/>
        </w:rPr>
      </w:pPr>
      <w:r w:rsidRPr="006825F2">
        <w:rPr>
          <w:i/>
        </w:rPr>
        <w:t>Податочен сет идентификуван</w:t>
      </w:r>
      <w:r w:rsidR="00334856" w:rsidRPr="006825F2">
        <w:rPr>
          <w:i/>
        </w:rPr>
        <w:t xml:space="preserve"> со одреден URL кој перманентно </w:t>
      </w:r>
      <w:r w:rsidRPr="006825F2">
        <w:rPr>
          <w:i/>
        </w:rPr>
        <w:t>упатува на</w:t>
      </w:r>
      <w:r w:rsidR="00334856" w:rsidRPr="006825F2">
        <w:rPr>
          <w:i/>
        </w:rPr>
        <w:t xml:space="preserve"> вистинскиот ресурс (и не дава </w:t>
      </w:r>
      <w:r w:rsidR="00660876" w:rsidRPr="006825F2">
        <w:rPr>
          <w:i/>
        </w:rPr>
        <w:t>вредност</w:t>
      </w:r>
      <w:r w:rsidRPr="006825F2">
        <w:rPr>
          <w:i/>
        </w:rPr>
        <w:t xml:space="preserve"> 404 Not found</w:t>
      </w:r>
      <w:r w:rsidR="00334856" w:rsidRPr="006825F2">
        <w:rPr>
          <w:i/>
        </w:rPr>
        <w:t>).</w:t>
      </w:r>
    </w:p>
    <w:p w:rsidR="00334856" w:rsidRPr="006825F2" w:rsidRDefault="00334856" w:rsidP="00334856">
      <w:pPr>
        <w:pStyle w:val="ListParagraph"/>
        <w:jc w:val="both"/>
        <w:rPr>
          <w:i/>
        </w:rPr>
      </w:pPr>
      <w:r w:rsidRPr="006825F2">
        <w:rPr>
          <w:i/>
        </w:rPr>
        <w:t>o Препорака:</w:t>
      </w:r>
    </w:p>
    <w:p w:rsidR="00334856" w:rsidRPr="006825F2" w:rsidRDefault="004335BB" w:rsidP="00537FD0">
      <w:pPr>
        <w:pStyle w:val="ListParagraph"/>
        <w:numPr>
          <w:ilvl w:val="2"/>
          <w:numId w:val="6"/>
        </w:numPr>
        <w:jc w:val="both"/>
      </w:pPr>
      <w:r w:rsidRPr="006825F2">
        <w:rPr>
          <w:i/>
        </w:rPr>
        <w:t xml:space="preserve">Треба да биде јасно определена одговорноста </w:t>
      </w:r>
      <w:r w:rsidR="00334856" w:rsidRPr="006825F2">
        <w:rPr>
          <w:i/>
        </w:rPr>
        <w:t>за одржување на податоците</w:t>
      </w:r>
      <w:r w:rsidR="00537FD0" w:rsidRPr="006825F2">
        <w:rPr>
          <w:i/>
        </w:rPr>
        <w:t xml:space="preserve"> во </w:t>
      </w:r>
      <w:r w:rsidR="00866948" w:rsidRPr="006825F2">
        <w:rPr>
          <w:i/>
        </w:rPr>
        <w:t>институцијата</w:t>
      </w:r>
      <w:r w:rsidR="00334856" w:rsidRPr="006825F2">
        <w:rPr>
          <w:i/>
        </w:rPr>
        <w:t>.</w:t>
      </w:r>
    </w:p>
    <w:p w:rsidR="00334856" w:rsidRPr="006825F2" w:rsidRDefault="00E011F9" w:rsidP="00537FD0">
      <w:pPr>
        <w:pStyle w:val="ListParagraph"/>
        <w:numPr>
          <w:ilvl w:val="0"/>
          <w:numId w:val="6"/>
        </w:numPr>
        <w:jc w:val="both"/>
      </w:pPr>
      <w:r w:rsidRPr="006825F2">
        <w:rPr>
          <w:b/>
        </w:rPr>
        <w:t>Комплетност</w:t>
      </w:r>
      <w:r w:rsidR="00334856" w:rsidRPr="006825F2">
        <w:t xml:space="preserve"> - е степенот до којшто се вклучени </w:t>
      </w:r>
      <w:r w:rsidRPr="006825F2">
        <w:t xml:space="preserve">податочните </w:t>
      </w:r>
      <w:r w:rsidR="00334856" w:rsidRPr="006825F2">
        <w:t xml:space="preserve">елементи или податочните точки кои се неопходни за </w:t>
      </w:r>
      <w:r w:rsidRPr="006825F2">
        <w:t>поддршка на апликацијата за кои</w:t>
      </w:r>
      <w:r w:rsidR="00334856" w:rsidRPr="006825F2">
        <w:t xml:space="preserve"> </w:t>
      </w:r>
      <w:r w:rsidRPr="006825F2">
        <w:t>се наменети</w:t>
      </w:r>
      <w:r w:rsidR="00334856" w:rsidRPr="006825F2">
        <w:t>.</w:t>
      </w:r>
    </w:p>
    <w:p w:rsidR="00334856" w:rsidRPr="006825F2" w:rsidRDefault="00334856" w:rsidP="00334856">
      <w:pPr>
        <w:pStyle w:val="ListParagraph"/>
        <w:jc w:val="both"/>
        <w:rPr>
          <w:i/>
        </w:rPr>
      </w:pPr>
      <w:r w:rsidRPr="006825F2">
        <w:rPr>
          <w:i/>
        </w:rPr>
        <w:t>o Пример:</w:t>
      </w:r>
    </w:p>
    <w:p w:rsidR="00334856" w:rsidRPr="006825F2" w:rsidRDefault="00E011F9" w:rsidP="00537FD0">
      <w:pPr>
        <w:pStyle w:val="ListParagraph"/>
        <w:numPr>
          <w:ilvl w:val="2"/>
          <w:numId w:val="6"/>
        </w:numPr>
        <w:jc w:val="both"/>
        <w:rPr>
          <w:i/>
        </w:rPr>
      </w:pPr>
      <w:r w:rsidRPr="006825F2">
        <w:rPr>
          <w:i/>
        </w:rPr>
        <w:t>Податочниот сет</w:t>
      </w:r>
      <w:r w:rsidR="00334856" w:rsidRPr="006825F2">
        <w:rPr>
          <w:i/>
        </w:rPr>
        <w:t xml:space="preserve"> </w:t>
      </w:r>
      <w:r w:rsidRPr="006825F2">
        <w:rPr>
          <w:i/>
        </w:rPr>
        <w:t>кој</w:t>
      </w:r>
      <w:r w:rsidR="00334856" w:rsidRPr="006825F2">
        <w:rPr>
          <w:i/>
        </w:rPr>
        <w:t xml:space="preserve"> в</w:t>
      </w:r>
      <w:r w:rsidRPr="006825F2">
        <w:rPr>
          <w:i/>
        </w:rPr>
        <w:t>клучува податоци за трошењето во</w:t>
      </w:r>
      <w:r w:rsidR="00334856" w:rsidRPr="006825F2">
        <w:rPr>
          <w:i/>
        </w:rPr>
        <w:t xml:space="preserve"> сите министерства </w:t>
      </w:r>
      <w:r w:rsidRPr="006825F2">
        <w:rPr>
          <w:i/>
        </w:rPr>
        <w:t>дава</w:t>
      </w:r>
      <w:r w:rsidR="00334856" w:rsidRPr="006825F2">
        <w:rPr>
          <w:i/>
        </w:rPr>
        <w:t xml:space="preserve"> комплетен преглед на трошењето на </w:t>
      </w:r>
      <w:r w:rsidR="00866948" w:rsidRPr="006825F2">
        <w:rPr>
          <w:i/>
        </w:rPr>
        <w:t>министерствата</w:t>
      </w:r>
      <w:r w:rsidR="00334856" w:rsidRPr="006825F2">
        <w:rPr>
          <w:i/>
        </w:rPr>
        <w:t>.</w:t>
      </w:r>
    </w:p>
    <w:p w:rsidR="00334856" w:rsidRPr="006825F2" w:rsidRDefault="00334856" w:rsidP="00334856">
      <w:pPr>
        <w:pStyle w:val="ListParagraph"/>
        <w:jc w:val="both"/>
        <w:rPr>
          <w:i/>
        </w:rPr>
      </w:pPr>
      <w:r w:rsidRPr="006825F2">
        <w:rPr>
          <w:i/>
        </w:rPr>
        <w:t>o Препорака:</w:t>
      </w:r>
    </w:p>
    <w:p w:rsidR="00334856" w:rsidRPr="006825F2" w:rsidRDefault="00334856" w:rsidP="00537FD0">
      <w:pPr>
        <w:pStyle w:val="ListParagraph"/>
        <w:numPr>
          <w:ilvl w:val="2"/>
          <w:numId w:val="6"/>
        </w:numPr>
        <w:jc w:val="both"/>
        <w:rPr>
          <w:i/>
        </w:rPr>
      </w:pPr>
      <w:r w:rsidRPr="006825F2">
        <w:rPr>
          <w:i/>
        </w:rPr>
        <w:t>Со цел да с</w:t>
      </w:r>
      <w:r w:rsidR="00E011F9" w:rsidRPr="006825F2">
        <w:rPr>
          <w:i/>
        </w:rPr>
        <w:t>е вклучат сите потребни податочни точки</w:t>
      </w:r>
      <w:r w:rsidRPr="006825F2">
        <w:rPr>
          <w:i/>
        </w:rPr>
        <w:t xml:space="preserve"> треба да се дизајнира процес на снимање и објавување и треба да се развијат детални процедури со кои ќе се провери дали комплетноста е исполнета.</w:t>
      </w:r>
    </w:p>
    <w:p w:rsidR="00334856" w:rsidRPr="006825F2" w:rsidRDefault="00334856" w:rsidP="00537FD0">
      <w:pPr>
        <w:pStyle w:val="ListParagraph"/>
        <w:numPr>
          <w:ilvl w:val="0"/>
          <w:numId w:val="6"/>
        </w:numPr>
        <w:jc w:val="both"/>
      </w:pPr>
      <w:r w:rsidRPr="006825F2">
        <w:rPr>
          <w:b/>
        </w:rPr>
        <w:t>Соодветност</w:t>
      </w:r>
      <w:r w:rsidRPr="006825F2">
        <w:t xml:space="preserve"> - е степенот до кој </w:t>
      </w:r>
      <w:r w:rsidR="00E011F9" w:rsidRPr="006825F2">
        <w:t xml:space="preserve">се </w:t>
      </w:r>
      <w:r w:rsidR="00E47AFD" w:rsidRPr="006825F2">
        <w:t>следат</w:t>
      </w:r>
      <w:r w:rsidRPr="006825F2">
        <w:t xml:space="preserve"> експлицитни</w:t>
      </w:r>
      <w:r w:rsidR="00E47AFD" w:rsidRPr="006825F2">
        <w:t>те</w:t>
      </w:r>
      <w:r w:rsidRPr="006825F2">
        <w:t xml:space="preserve"> правила или стандарди за </w:t>
      </w:r>
      <w:r w:rsidR="00E011F9" w:rsidRPr="006825F2">
        <w:t>снимање, објавување и опишување</w:t>
      </w:r>
      <w:r w:rsidRPr="006825F2">
        <w:t>.</w:t>
      </w:r>
    </w:p>
    <w:p w:rsidR="00334856" w:rsidRPr="006825F2" w:rsidRDefault="00334856" w:rsidP="00334856">
      <w:pPr>
        <w:pStyle w:val="ListParagraph"/>
        <w:jc w:val="both"/>
        <w:rPr>
          <w:i/>
        </w:rPr>
      </w:pPr>
      <w:r w:rsidRPr="006825F2">
        <w:rPr>
          <w:i/>
        </w:rPr>
        <w:t>o Пример:</w:t>
      </w:r>
    </w:p>
    <w:p w:rsidR="00334856" w:rsidRPr="006825F2" w:rsidRDefault="00334856" w:rsidP="00537FD0">
      <w:pPr>
        <w:pStyle w:val="ListParagraph"/>
        <w:numPr>
          <w:ilvl w:val="2"/>
          <w:numId w:val="6"/>
        </w:numPr>
        <w:jc w:val="both"/>
        <w:rPr>
          <w:i/>
        </w:rPr>
      </w:pPr>
      <w:r w:rsidRPr="006825F2">
        <w:rPr>
          <w:i/>
        </w:rPr>
        <w:t>Опис на</w:t>
      </w:r>
      <w:r w:rsidR="00E47AFD" w:rsidRPr="006825F2">
        <w:rPr>
          <w:i/>
        </w:rPr>
        <w:t xml:space="preserve"> </w:t>
      </w:r>
      <w:r w:rsidR="00E011F9" w:rsidRPr="006825F2">
        <w:rPr>
          <w:i/>
        </w:rPr>
        <w:t xml:space="preserve">податочниот сет </w:t>
      </w:r>
      <w:r w:rsidRPr="006825F2">
        <w:rPr>
          <w:i/>
        </w:rPr>
        <w:t>(метаподатоци) според стандардот DCAT-AP.</w:t>
      </w:r>
    </w:p>
    <w:p w:rsidR="00334856" w:rsidRPr="006825F2" w:rsidRDefault="00334856" w:rsidP="00537FD0">
      <w:pPr>
        <w:pStyle w:val="ListParagraph"/>
        <w:numPr>
          <w:ilvl w:val="2"/>
          <w:numId w:val="6"/>
        </w:numPr>
        <w:jc w:val="both"/>
      </w:pPr>
      <w:r w:rsidRPr="006825F2">
        <w:rPr>
          <w:i/>
        </w:rPr>
        <w:t>Објавување на отворени податоци базирани на W3C стандарди.</w:t>
      </w:r>
    </w:p>
    <w:p w:rsidR="00334856" w:rsidRPr="006825F2" w:rsidRDefault="00334856" w:rsidP="00334856">
      <w:pPr>
        <w:pStyle w:val="ListParagraph"/>
        <w:jc w:val="both"/>
        <w:rPr>
          <w:i/>
        </w:rPr>
      </w:pPr>
      <w:r w:rsidRPr="006825F2">
        <w:rPr>
          <w:i/>
        </w:rPr>
        <w:t>o Препорака:</w:t>
      </w:r>
    </w:p>
    <w:p w:rsidR="00334856" w:rsidRPr="006825F2" w:rsidRDefault="00334856" w:rsidP="00537FD0">
      <w:pPr>
        <w:pStyle w:val="ListParagraph"/>
        <w:numPr>
          <w:ilvl w:val="2"/>
          <w:numId w:val="6"/>
        </w:numPr>
        <w:jc w:val="both"/>
      </w:pPr>
      <w:r w:rsidRPr="006825F2">
        <w:rPr>
          <w:i/>
        </w:rPr>
        <w:t>Треба да се применат најрелевантните и најчесто користени</w:t>
      </w:r>
      <w:r w:rsidR="00E011F9" w:rsidRPr="006825F2">
        <w:rPr>
          <w:i/>
        </w:rPr>
        <w:t>те</w:t>
      </w:r>
      <w:r w:rsidRPr="006825F2">
        <w:rPr>
          <w:i/>
        </w:rPr>
        <w:t xml:space="preserve"> стандарди во </w:t>
      </w:r>
      <w:r w:rsidR="00E011F9" w:rsidRPr="006825F2">
        <w:rPr>
          <w:i/>
        </w:rPr>
        <w:t xml:space="preserve">тој </w:t>
      </w:r>
      <w:r w:rsidRPr="006825F2">
        <w:rPr>
          <w:i/>
        </w:rPr>
        <w:t>домен.</w:t>
      </w:r>
    </w:p>
    <w:p w:rsidR="00334856" w:rsidRPr="006825F2" w:rsidRDefault="00334856" w:rsidP="00537FD0">
      <w:pPr>
        <w:pStyle w:val="ListParagraph"/>
        <w:numPr>
          <w:ilvl w:val="0"/>
          <w:numId w:val="6"/>
        </w:numPr>
        <w:jc w:val="both"/>
      </w:pPr>
      <w:r w:rsidRPr="006825F2">
        <w:rPr>
          <w:b/>
        </w:rPr>
        <w:t>Доследност</w:t>
      </w:r>
      <w:r w:rsidRPr="006825F2">
        <w:t xml:space="preserve"> - е степенот до кој не </w:t>
      </w:r>
      <w:r w:rsidR="009C287F" w:rsidRPr="006825F2">
        <w:t>се содржат</w:t>
      </w:r>
      <w:r w:rsidRPr="006825F2">
        <w:t xml:space="preserve"> противречности </w:t>
      </w:r>
      <w:r w:rsidR="009C287F" w:rsidRPr="006825F2">
        <w:t>кои</w:t>
      </w:r>
      <w:r w:rsidRPr="006825F2">
        <w:t xml:space="preserve"> ќе ја отежнат или ќе ја оневозможат неговата употреба.</w:t>
      </w:r>
    </w:p>
    <w:p w:rsidR="00334856" w:rsidRPr="006825F2" w:rsidRDefault="00334856" w:rsidP="00334856">
      <w:pPr>
        <w:pStyle w:val="ListParagraph"/>
        <w:jc w:val="both"/>
        <w:rPr>
          <w:i/>
        </w:rPr>
      </w:pPr>
      <w:r w:rsidRPr="006825F2">
        <w:rPr>
          <w:i/>
        </w:rPr>
        <w:t>o Пример:</w:t>
      </w:r>
    </w:p>
    <w:p w:rsidR="00334856" w:rsidRPr="006825F2" w:rsidRDefault="00334856" w:rsidP="00537FD0">
      <w:pPr>
        <w:pStyle w:val="ListParagraph"/>
        <w:numPr>
          <w:ilvl w:val="2"/>
          <w:numId w:val="6"/>
        </w:numPr>
        <w:jc w:val="both"/>
        <w:rPr>
          <w:i/>
        </w:rPr>
      </w:pPr>
      <w:r w:rsidRPr="006825F2">
        <w:rPr>
          <w:i/>
        </w:rPr>
        <w:t xml:space="preserve">Опис на </w:t>
      </w:r>
      <w:r w:rsidR="009C287F" w:rsidRPr="006825F2">
        <w:rPr>
          <w:i/>
        </w:rPr>
        <w:t>податочниот сет</w:t>
      </w:r>
      <w:r w:rsidRPr="006825F2">
        <w:rPr>
          <w:i/>
        </w:rPr>
        <w:t xml:space="preserve"> каде </w:t>
      </w:r>
      <w:r w:rsidR="00D777CC" w:rsidRPr="006825F2">
        <w:rPr>
          <w:i/>
        </w:rPr>
        <w:t xml:space="preserve">датумот на неговата </w:t>
      </w:r>
      <w:r w:rsidRPr="006825F2">
        <w:rPr>
          <w:i/>
        </w:rPr>
        <w:t xml:space="preserve">последна модификација </w:t>
      </w:r>
      <w:r w:rsidR="00D777CC" w:rsidRPr="006825F2">
        <w:rPr>
          <w:i/>
        </w:rPr>
        <w:t>е</w:t>
      </w:r>
      <w:r w:rsidRPr="006825F2">
        <w:rPr>
          <w:i/>
        </w:rPr>
        <w:t xml:space="preserve"> пред датумот на </w:t>
      </w:r>
      <w:r w:rsidR="00D777CC" w:rsidRPr="006825F2">
        <w:rPr>
          <w:i/>
        </w:rPr>
        <w:t xml:space="preserve">неговото </w:t>
      </w:r>
      <w:r w:rsidRPr="006825F2">
        <w:rPr>
          <w:i/>
        </w:rPr>
        <w:t>креирање.</w:t>
      </w:r>
    </w:p>
    <w:p w:rsidR="00D777CC" w:rsidRPr="006825F2" w:rsidRDefault="00D777CC" w:rsidP="00537FD0">
      <w:pPr>
        <w:pStyle w:val="ListParagraph"/>
        <w:numPr>
          <w:ilvl w:val="2"/>
          <w:numId w:val="6"/>
        </w:numPr>
        <w:jc w:val="both"/>
        <w:rPr>
          <w:i/>
        </w:rPr>
      </w:pPr>
      <w:r w:rsidRPr="006825F2">
        <w:rPr>
          <w:i/>
        </w:rPr>
        <w:lastRenderedPageBreak/>
        <w:t xml:space="preserve">Податочен сет кој содржи податок за име на општина кој е внесен како слободен текст и има можност за настанување на грешка при </w:t>
      </w:r>
      <w:r w:rsidR="001702BB" w:rsidRPr="006825F2">
        <w:rPr>
          <w:i/>
        </w:rPr>
        <w:t>пишувањето</w:t>
      </w:r>
      <w:r w:rsidRPr="006825F2">
        <w:rPr>
          <w:i/>
        </w:rPr>
        <w:t xml:space="preserve"> на името на општината. Така, некои редови ќе го содржат точното име на општината (Скопје), додека во некои редови името на општината ќе биде </w:t>
      </w:r>
      <w:r w:rsidR="001702BB" w:rsidRPr="006825F2">
        <w:rPr>
          <w:i/>
        </w:rPr>
        <w:t xml:space="preserve">погрешно </w:t>
      </w:r>
      <w:r w:rsidRPr="006825F2">
        <w:rPr>
          <w:i/>
        </w:rPr>
        <w:t>внесено (Ско</w:t>
      </w:r>
      <w:r w:rsidR="00FB108F">
        <w:rPr>
          <w:i/>
        </w:rPr>
        <w:t>јп</w:t>
      </w:r>
      <w:bookmarkStart w:id="1" w:name="_GoBack"/>
      <w:bookmarkEnd w:id="1"/>
      <w:r w:rsidRPr="006825F2">
        <w:rPr>
          <w:i/>
        </w:rPr>
        <w:t>е).</w:t>
      </w:r>
    </w:p>
    <w:p w:rsidR="00334856" w:rsidRPr="006825F2" w:rsidRDefault="00334856" w:rsidP="00334856">
      <w:pPr>
        <w:pStyle w:val="ListParagraph"/>
        <w:jc w:val="both"/>
        <w:rPr>
          <w:i/>
        </w:rPr>
      </w:pPr>
      <w:r w:rsidRPr="006825F2">
        <w:rPr>
          <w:i/>
        </w:rPr>
        <w:t>o Препорака:</w:t>
      </w:r>
    </w:p>
    <w:p w:rsidR="00334856" w:rsidRPr="006825F2" w:rsidRDefault="00334856" w:rsidP="00537FD0">
      <w:pPr>
        <w:pStyle w:val="ListParagraph"/>
        <w:numPr>
          <w:ilvl w:val="2"/>
          <w:numId w:val="6"/>
        </w:numPr>
        <w:jc w:val="both"/>
        <w:rPr>
          <w:i/>
        </w:rPr>
      </w:pPr>
      <w:r w:rsidRPr="006825F2">
        <w:rPr>
          <w:i/>
        </w:rPr>
        <w:t xml:space="preserve">Сите податоци треба да бидат обработени пред </w:t>
      </w:r>
      <w:r w:rsidR="009C287F" w:rsidRPr="006825F2">
        <w:rPr>
          <w:i/>
        </w:rPr>
        <w:t>нивното објавување со цел да</w:t>
      </w:r>
      <w:r w:rsidRPr="006825F2">
        <w:rPr>
          <w:i/>
        </w:rPr>
        <w:t xml:space="preserve"> се идентификуваат сите можни конфликтни изјави и други грешки (особено ако податоците се собираат и агрегираат</w:t>
      </w:r>
      <w:r w:rsidR="009C287F" w:rsidRPr="006825F2">
        <w:rPr>
          <w:i/>
        </w:rPr>
        <w:t>/групираат</w:t>
      </w:r>
      <w:r w:rsidRPr="006825F2">
        <w:rPr>
          <w:i/>
        </w:rPr>
        <w:t xml:space="preserve"> од различни извори)</w:t>
      </w:r>
    </w:p>
    <w:p w:rsidR="00334856" w:rsidRPr="006825F2" w:rsidRDefault="00334856" w:rsidP="00537FD0">
      <w:pPr>
        <w:pStyle w:val="ListParagraph"/>
        <w:numPr>
          <w:ilvl w:val="0"/>
          <w:numId w:val="6"/>
        </w:numPr>
        <w:jc w:val="both"/>
      </w:pPr>
      <w:r w:rsidRPr="006825F2">
        <w:rPr>
          <w:b/>
        </w:rPr>
        <w:t>Кредибилитет</w:t>
      </w:r>
      <w:r w:rsidRPr="006825F2">
        <w:t xml:space="preserve"> - е степенот до кој </w:t>
      </w:r>
      <w:r w:rsidR="009C287F" w:rsidRPr="006825F2">
        <w:t>се засноваат</w:t>
      </w:r>
      <w:r w:rsidRPr="006825F2">
        <w:t xml:space="preserve"> на извори</w:t>
      </w:r>
      <w:r w:rsidR="00E47AFD" w:rsidRPr="006825F2">
        <w:t xml:space="preserve"> на кои може да им се верува</w:t>
      </w:r>
      <w:r w:rsidRPr="006825F2">
        <w:t xml:space="preserve"> или </w:t>
      </w:r>
      <w:r w:rsidR="009C287F" w:rsidRPr="006825F2">
        <w:t xml:space="preserve">се </w:t>
      </w:r>
      <w:r w:rsidRPr="006825F2">
        <w:t xml:space="preserve">доставени од </w:t>
      </w:r>
      <w:r w:rsidR="00CA44D0" w:rsidRPr="006825F2">
        <w:t>институции</w:t>
      </w:r>
      <w:r w:rsidR="00E47AFD" w:rsidRPr="006825F2">
        <w:t xml:space="preserve"> со висок степен на доверба</w:t>
      </w:r>
      <w:r w:rsidRPr="006825F2">
        <w:t>.</w:t>
      </w:r>
    </w:p>
    <w:p w:rsidR="00334856" w:rsidRPr="006825F2" w:rsidRDefault="00334856" w:rsidP="00334856">
      <w:pPr>
        <w:pStyle w:val="ListParagraph"/>
        <w:jc w:val="both"/>
        <w:rPr>
          <w:i/>
        </w:rPr>
      </w:pPr>
      <w:r w:rsidRPr="006825F2">
        <w:rPr>
          <w:i/>
        </w:rPr>
        <w:t>o Примери:</w:t>
      </w:r>
    </w:p>
    <w:p w:rsidR="00334856" w:rsidRPr="006825F2" w:rsidRDefault="00866948" w:rsidP="00537FD0">
      <w:pPr>
        <w:pStyle w:val="ListParagraph"/>
        <w:numPr>
          <w:ilvl w:val="2"/>
          <w:numId w:val="6"/>
        </w:numPr>
        <w:jc w:val="both"/>
        <w:rPr>
          <w:i/>
        </w:rPr>
      </w:pPr>
      <w:r w:rsidRPr="006825F2">
        <w:rPr>
          <w:i/>
        </w:rPr>
        <w:t>Податочен сет</w:t>
      </w:r>
      <w:r w:rsidR="00334856" w:rsidRPr="006825F2">
        <w:rPr>
          <w:i/>
        </w:rPr>
        <w:t xml:space="preserve"> </w:t>
      </w:r>
      <w:r w:rsidR="009C287F" w:rsidRPr="006825F2">
        <w:rPr>
          <w:i/>
        </w:rPr>
        <w:t>кој</w:t>
      </w:r>
      <w:r w:rsidR="00334856" w:rsidRPr="006825F2">
        <w:rPr>
          <w:i/>
        </w:rPr>
        <w:t xml:space="preserve"> содржи податоци од процеси кои може да се потврдат независно, на пр. изборните резултати.</w:t>
      </w:r>
    </w:p>
    <w:p w:rsidR="00334856" w:rsidRPr="006825F2" w:rsidRDefault="00334856" w:rsidP="00334856">
      <w:pPr>
        <w:pStyle w:val="ListParagraph"/>
        <w:jc w:val="both"/>
        <w:rPr>
          <w:i/>
        </w:rPr>
      </w:pPr>
      <w:r w:rsidRPr="006825F2">
        <w:rPr>
          <w:i/>
        </w:rPr>
        <w:t>o Препорака:</w:t>
      </w:r>
    </w:p>
    <w:p w:rsidR="00334856" w:rsidRPr="006825F2" w:rsidRDefault="00334856" w:rsidP="00537FD0">
      <w:pPr>
        <w:pStyle w:val="ListParagraph"/>
        <w:numPr>
          <w:ilvl w:val="2"/>
          <w:numId w:val="6"/>
        </w:numPr>
        <w:jc w:val="both"/>
        <w:rPr>
          <w:i/>
        </w:rPr>
      </w:pPr>
      <w:r w:rsidRPr="006825F2">
        <w:rPr>
          <w:i/>
        </w:rPr>
        <w:t>Податоците треба да се базираат на извори на кои може да им се верува.</w:t>
      </w:r>
    </w:p>
    <w:p w:rsidR="00334856" w:rsidRPr="006825F2" w:rsidRDefault="00334856" w:rsidP="00537FD0">
      <w:pPr>
        <w:pStyle w:val="ListParagraph"/>
        <w:numPr>
          <w:ilvl w:val="0"/>
          <w:numId w:val="6"/>
        </w:numPr>
        <w:jc w:val="both"/>
      </w:pPr>
      <w:r w:rsidRPr="006825F2">
        <w:rPr>
          <w:b/>
        </w:rPr>
        <w:t>Процесибилност</w:t>
      </w:r>
      <w:r w:rsidRPr="006825F2">
        <w:t xml:space="preserve"> - е ст</w:t>
      </w:r>
      <w:r w:rsidR="009C287F" w:rsidRPr="006825F2">
        <w:t>епенот до кој може да се разберат</w:t>
      </w:r>
      <w:r w:rsidRPr="006825F2">
        <w:t xml:space="preserve"> и да се управува со автоматизирани процеси.</w:t>
      </w:r>
    </w:p>
    <w:p w:rsidR="00334856" w:rsidRPr="006825F2" w:rsidRDefault="00334856" w:rsidP="00334856">
      <w:pPr>
        <w:pStyle w:val="ListParagraph"/>
        <w:jc w:val="both"/>
        <w:rPr>
          <w:i/>
        </w:rPr>
      </w:pPr>
      <w:r w:rsidRPr="006825F2">
        <w:rPr>
          <w:i/>
        </w:rPr>
        <w:t>o Примери:</w:t>
      </w:r>
    </w:p>
    <w:p w:rsidR="00334856" w:rsidRPr="006825F2" w:rsidRDefault="009C287F" w:rsidP="00537FD0">
      <w:pPr>
        <w:pStyle w:val="ListParagraph"/>
        <w:numPr>
          <w:ilvl w:val="2"/>
          <w:numId w:val="6"/>
        </w:numPr>
        <w:jc w:val="both"/>
        <w:rPr>
          <w:i/>
        </w:rPr>
      </w:pPr>
      <w:r w:rsidRPr="006825F2">
        <w:rPr>
          <w:i/>
        </w:rPr>
        <w:t>Податочен сет</w:t>
      </w:r>
      <w:r w:rsidR="00334856" w:rsidRPr="006825F2">
        <w:rPr>
          <w:i/>
        </w:rPr>
        <w:t xml:space="preserve"> </w:t>
      </w:r>
      <w:r w:rsidRPr="006825F2">
        <w:rPr>
          <w:i/>
        </w:rPr>
        <w:t>кој</w:t>
      </w:r>
      <w:r w:rsidR="00334856" w:rsidRPr="006825F2">
        <w:rPr>
          <w:i/>
        </w:rPr>
        <w:t xml:space="preserve"> содржи кодирани информации врз основа на јавно достапните контролирани </w:t>
      </w:r>
      <w:r w:rsidRPr="006825F2">
        <w:rPr>
          <w:i/>
        </w:rPr>
        <w:t>вокабулари</w:t>
      </w:r>
      <w:r w:rsidR="00334856" w:rsidRPr="006825F2">
        <w:rPr>
          <w:i/>
        </w:rPr>
        <w:t xml:space="preserve"> и списоци на </w:t>
      </w:r>
      <w:r w:rsidR="003F1C79" w:rsidRPr="006825F2">
        <w:rPr>
          <w:i/>
        </w:rPr>
        <w:t>кодови/шифри</w:t>
      </w:r>
      <w:r w:rsidR="00334856" w:rsidRPr="006825F2">
        <w:rPr>
          <w:i/>
        </w:rPr>
        <w:t>.</w:t>
      </w:r>
    </w:p>
    <w:p w:rsidR="00334856" w:rsidRPr="006825F2" w:rsidRDefault="009C287F" w:rsidP="00537FD0">
      <w:pPr>
        <w:pStyle w:val="ListParagraph"/>
        <w:numPr>
          <w:ilvl w:val="2"/>
          <w:numId w:val="6"/>
        </w:numPr>
        <w:jc w:val="both"/>
        <w:rPr>
          <w:i/>
        </w:rPr>
      </w:pPr>
      <w:r w:rsidRPr="006825F2">
        <w:rPr>
          <w:i/>
        </w:rPr>
        <w:t>Опис на податочниот сет</w:t>
      </w:r>
      <w:r w:rsidR="00334856" w:rsidRPr="006825F2">
        <w:rPr>
          <w:i/>
        </w:rPr>
        <w:t xml:space="preserve"> кој </w:t>
      </w:r>
      <w:r w:rsidR="0040358B" w:rsidRPr="006825F2">
        <w:rPr>
          <w:i/>
        </w:rPr>
        <w:t>содржи</w:t>
      </w:r>
      <w:r w:rsidR="00334856" w:rsidRPr="006825F2">
        <w:rPr>
          <w:i/>
        </w:rPr>
        <w:t xml:space="preserve"> датуми во W3C формат за датум и време (на пример, 2013-06-01) наместо како текст (на пр. 1 јуни 2013).</w:t>
      </w:r>
    </w:p>
    <w:p w:rsidR="00334856" w:rsidRPr="006825F2" w:rsidRDefault="00334856" w:rsidP="00334856">
      <w:pPr>
        <w:pStyle w:val="ListParagraph"/>
        <w:jc w:val="both"/>
        <w:rPr>
          <w:i/>
        </w:rPr>
      </w:pPr>
      <w:r w:rsidRPr="006825F2">
        <w:rPr>
          <w:i/>
        </w:rPr>
        <w:t>o Препорака:</w:t>
      </w:r>
    </w:p>
    <w:p w:rsidR="00334856" w:rsidRPr="006825F2" w:rsidRDefault="00334856" w:rsidP="00537FD0">
      <w:pPr>
        <w:pStyle w:val="ListParagraph"/>
        <w:numPr>
          <w:ilvl w:val="2"/>
          <w:numId w:val="6"/>
        </w:numPr>
        <w:jc w:val="both"/>
        <w:rPr>
          <w:i/>
        </w:rPr>
      </w:pPr>
      <w:r w:rsidRPr="006825F2">
        <w:rPr>
          <w:i/>
        </w:rPr>
        <w:t>Да се ​​применат препораки</w:t>
      </w:r>
      <w:r w:rsidR="003F1C79" w:rsidRPr="006825F2">
        <w:rPr>
          <w:i/>
        </w:rPr>
        <w:t>те</w:t>
      </w:r>
      <w:r w:rsidRPr="006825F2">
        <w:rPr>
          <w:i/>
        </w:rPr>
        <w:t xml:space="preserve"> за синтакса на податоци дадени во општи</w:t>
      </w:r>
      <w:r w:rsidR="003F1C79" w:rsidRPr="006825F2">
        <w:rPr>
          <w:i/>
        </w:rPr>
        <w:t>те</w:t>
      </w:r>
      <w:r w:rsidRPr="006825F2">
        <w:rPr>
          <w:i/>
        </w:rPr>
        <w:t xml:space="preserve"> стандарди и профили на апликација</w:t>
      </w:r>
      <w:r w:rsidR="003F1C79" w:rsidRPr="006825F2">
        <w:rPr>
          <w:i/>
        </w:rPr>
        <w:t>та</w:t>
      </w:r>
      <w:r w:rsidRPr="006825F2">
        <w:rPr>
          <w:i/>
        </w:rPr>
        <w:t>.</w:t>
      </w:r>
    </w:p>
    <w:p w:rsidR="00334856" w:rsidRPr="006825F2" w:rsidRDefault="00334856" w:rsidP="00537FD0">
      <w:pPr>
        <w:pStyle w:val="ListParagraph"/>
        <w:numPr>
          <w:ilvl w:val="2"/>
          <w:numId w:val="6"/>
        </w:numPr>
        <w:jc w:val="both"/>
        <w:rPr>
          <w:i/>
        </w:rPr>
      </w:pPr>
      <w:r w:rsidRPr="006825F2">
        <w:rPr>
          <w:i/>
        </w:rPr>
        <w:t>Да се ​​идентификува изворот на терминологијата и</w:t>
      </w:r>
      <w:r w:rsidR="003F1C79" w:rsidRPr="006825F2">
        <w:rPr>
          <w:i/>
        </w:rPr>
        <w:t xml:space="preserve"> кодовите/</w:t>
      </w:r>
      <w:r w:rsidRPr="006825F2">
        <w:rPr>
          <w:i/>
        </w:rPr>
        <w:t>шифри</w:t>
      </w:r>
      <w:r w:rsidR="003F1C79" w:rsidRPr="006825F2">
        <w:rPr>
          <w:i/>
        </w:rPr>
        <w:t>те</w:t>
      </w:r>
      <w:r w:rsidRPr="006825F2">
        <w:rPr>
          <w:i/>
        </w:rPr>
        <w:t xml:space="preserve"> кои се користат во податоците на</w:t>
      </w:r>
      <w:r w:rsidR="00E47AFD" w:rsidRPr="006825F2">
        <w:rPr>
          <w:i/>
        </w:rPr>
        <w:t xml:space="preserve"> </w:t>
      </w:r>
      <w:r w:rsidR="003F1C79" w:rsidRPr="006825F2">
        <w:rPr>
          <w:i/>
        </w:rPr>
        <w:t>компјутерски</w:t>
      </w:r>
      <w:r w:rsidRPr="006825F2">
        <w:rPr>
          <w:i/>
        </w:rPr>
        <w:t xml:space="preserve"> читлив начин.</w:t>
      </w:r>
    </w:p>
    <w:p w:rsidR="00334856" w:rsidRPr="006825F2" w:rsidRDefault="00334856" w:rsidP="00537FD0">
      <w:pPr>
        <w:pStyle w:val="ListParagraph"/>
        <w:numPr>
          <w:ilvl w:val="0"/>
          <w:numId w:val="6"/>
        </w:numPr>
        <w:jc w:val="both"/>
      </w:pPr>
      <w:r w:rsidRPr="006825F2">
        <w:rPr>
          <w:b/>
        </w:rPr>
        <w:t>Релевантност</w:t>
      </w:r>
      <w:r w:rsidRPr="006825F2">
        <w:t xml:space="preserve"> - е степенот до кој </w:t>
      </w:r>
      <w:r w:rsidR="003F1C79" w:rsidRPr="006825F2">
        <w:t>се содржат потребните информации во</w:t>
      </w:r>
      <w:r w:rsidRPr="006825F2">
        <w:t xml:space="preserve"> поддршка на апликацијата.</w:t>
      </w:r>
    </w:p>
    <w:p w:rsidR="00334856" w:rsidRPr="006825F2" w:rsidRDefault="00334856" w:rsidP="00334856">
      <w:pPr>
        <w:pStyle w:val="ListParagraph"/>
        <w:jc w:val="both"/>
        <w:rPr>
          <w:i/>
        </w:rPr>
      </w:pPr>
      <w:r w:rsidRPr="006825F2">
        <w:rPr>
          <w:i/>
        </w:rPr>
        <w:t>o Примери:</w:t>
      </w:r>
    </w:p>
    <w:p w:rsidR="00334856" w:rsidRPr="006825F2" w:rsidRDefault="003F1C79" w:rsidP="00537FD0">
      <w:pPr>
        <w:pStyle w:val="ListParagraph"/>
        <w:numPr>
          <w:ilvl w:val="2"/>
          <w:numId w:val="6"/>
        </w:numPr>
        <w:jc w:val="both"/>
        <w:rPr>
          <w:i/>
        </w:rPr>
      </w:pPr>
      <w:r w:rsidRPr="006825F2">
        <w:rPr>
          <w:i/>
        </w:rPr>
        <w:t>Податочен сет кој</w:t>
      </w:r>
      <w:r w:rsidR="00334856" w:rsidRPr="006825F2">
        <w:rPr>
          <w:i/>
        </w:rPr>
        <w:t xml:space="preserve"> содржи мерења на температурата </w:t>
      </w:r>
      <w:r w:rsidRPr="006825F2">
        <w:rPr>
          <w:i/>
        </w:rPr>
        <w:t xml:space="preserve">заокружени на </w:t>
      </w:r>
      <w:r w:rsidR="00334856" w:rsidRPr="006825F2">
        <w:rPr>
          <w:i/>
        </w:rPr>
        <w:t>Целзиусови</w:t>
      </w:r>
      <w:r w:rsidRPr="006825F2">
        <w:rPr>
          <w:i/>
        </w:rPr>
        <w:t xml:space="preserve"> степени</w:t>
      </w:r>
      <w:r w:rsidR="00334856" w:rsidRPr="006825F2">
        <w:rPr>
          <w:i/>
        </w:rPr>
        <w:t xml:space="preserve"> за климатски</w:t>
      </w:r>
      <w:r w:rsidRPr="006825F2">
        <w:rPr>
          <w:i/>
        </w:rPr>
        <w:t>те пресметки; податочни сетови</w:t>
      </w:r>
      <w:r w:rsidR="00334856" w:rsidRPr="006825F2">
        <w:rPr>
          <w:i/>
        </w:rPr>
        <w:t xml:space="preserve"> со прецизност од илјадити степен на хемиски реакции.</w:t>
      </w:r>
    </w:p>
    <w:p w:rsidR="00334856" w:rsidRPr="006825F2" w:rsidRDefault="00334856" w:rsidP="00334856">
      <w:pPr>
        <w:pStyle w:val="ListParagraph"/>
        <w:jc w:val="both"/>
        <w:rPr>
          <w:i/>
        </w:rPr>
      </w:pPr>
      <w:r w:rsidRPr="006825F2">
        <w:rPr>
          <w:i/>
        </w:rPr>
        <w:t>o Препорака:</w:t>
      </w:r>
    </w:p>
    <w:p w:rsidR="00334856" w:rsidRPr="006825F2" w:rsidRDefault="00334856" w:rsidP="00537FD0">
      <w:pPr>
        <w:pStyle w:val="ListParagraph"/>
        <w:numPr>
          <w:ilvl w:val="2"/>
          <w:numId w:val="6"/>
        </w:numPr>
        <w:jc w:val="both"/>
        <w:rPr>
          <w:i/>
        </w:rPr>
      </w:pPr>
      <w:r w:rsidRPr="006825F2">
        <w:rPr>
          <w:i/>
        </w:rPr>
        <w:t xml:space="preserve"> Да се ​​поклопува покриеноста</w:t>
      </w:r>
      <w:r w:rsidR="00512406" w:rsidRPr="006825F2">
        <w:rPr>
          <w:i/>
        </w:rPr>
        <w:t xml:space="preserve"> и грануларноста на податоците с</w:t>
      </w:r>
      <w:r w:rsidRPr="006825F2">
        <w:rPr>
          <w:i/>
        </w:rPr>
        <w:t xml:space="preserve">о </w:t>
      </w:r>
      <w:r w:rsidR="00463B76" w:rsidRPr="006825F2">
        <w:rPr>
          <w:i/>
        </w:rPr>
        <w:t xml:space="preserve">нивната </w:t>
      </w:r>
      <w:r w:rsidRPr="006825F2">
        <w:rPr>
          <w:i/>
        </w:rPr>
        <w:t xml:space="preserve">наменета употреба во рамките на ограничувањата на </w:t>
      </w:r>
      <w:r w:rsidR="00660876" w:rsidRPr="006825F2">
        <w:rPr>
          <w:i/>
        </w:rPr>
        <w:t>расположливото</w:t>
      </w:r>
      <w:r w:rsidRPr="006825F2">
        <w:rPr>
          <w:i/>
        </w:rPr>
        <w:t xml:space="preserve"> време и пари.</w:t>
      </w:r>
    </w:p>
    <w:p w:rsidR="00334856" w:rsidRPr="006825F2" w:rsidRDefault="00512406" w:rsidP="00537FD0">
      <w:pPr>
        <w:pStyle w:val="ListParagraph"/>
        <w:numPr>
          <w:ilvl w:val="2"/>
          <w:numId w:val="6"/>
        </w:numPr>
        <w:jc w:val="both"/>
        <w:rPr>
          <w:i/>
        </w:rPr>
      </w:pPr>
      <w:r w:rsidRPr="006825F2">
        <w:rPr>
          <w:i/>
        </w:rPr>
        <w:t>Сепак</w:t>
      </w:r>
      <w:r w:rsidR="00334856" w:rsidRPr="006825F2">
        <w:rPr>
          <w:i/>
        </w:rPr>
        <w:t>, треба да се разгледа можноста за идно користење на податоци во иднина.</w:t>
      </w:r>
    </w:p>
    <w:p w:rsidR="00334856" w:rsidRPr="006825F2" w:rsidRDefault="00334856" w:rsidP="00537FD0">
      <w:pPr>
        <w:pStyle w:val="ListParagraph"/>
        <w:numPr>
          <w:ilvl w:val="0"/>
          <w:numId w:val="6"/>
        </w:numPr>
        <w:jc w:val="both"/>
      </w:pPr>
      <w:r w:rsidRPr="006825F2">
        <w:rPr>
          <w:b/>
        </w:rPr>
        <w:lastRenderedPageBreak/>
        <w:t>Навременост</w:t>
      </w:r>
      <w:r w:rsidR="00512406" w:rsidRPr="006825F2">
        <w:t xml:space="preserve"> - е степенот до кој правилно се</w:t>
      </w:r>
      <w:r w:rsidRPr="006825F2">
        <w:t xml:space="preserve"> одразува моменталната состојба на субјектот или настан</w:t>
      </w:r>
      <w:r w:rsidR="00512406" w:rsidRPr="006825F2">
        <w:t>от</w:t>
      </w:r>
      <w:r w:rsidRPr="006825F2">
        <w:t xml:space="preserve"> и степенот до кој податоците (во најновата верзија) се ставаат на располагање без непотребно одложување.</w:t>
      </w:r>
    </w:p>
    <w:p w:rsidR="00334856" w:rsidRPr="006825F2" w:rsidRDefault="00334856" w:rsidP="00334856">
      <w:pPr>
        <w:pStyle w:val="ListParagraph"/>
        <w:jc w:val="both"/>
        <w:rPr>
          <w:i/>
        </w:rPr>
      </w:pPr>
      <w:r w:rsidRPr="006825F2">
        <w:rPr>
          <w:i/>
        </w:rPr>
        <w:t>o Примери:</w:t>
      </w:r>
    </w:p>
    <w:p w:rsidR="00334856" w:rsidRPr="006825F2" w:rsidRDefault="00512406" w:rsidP="00537FD0">
      <w:pPr>
        <w:pStyle w:val="ListParagraph"/>
        <w:numPr>
          <w:ilvl w:val="2"/>
          <w:numId w:val="6"/>
        </w:numPr>
        <w:jc w:val="both"/>
        <w:rPr>
          <w:i/>
        </w:rPr>
      </w:pPr>
      <w:r w:rsidRPr="006825F2">
        <w:rPr>
          <w:i/>
        </w:rPr>
        <w:t>Податочен сет</w:t>
      </w:r>
      <w:r w:rsidR="00334856" w:rsidRPr="006825F2">
        <w:rPr>
          <w:i/>
        </w:rPr>
        <w:t xml:space="preserve"> кој содржи податоци за </w:t>
      </w:r>
      <w:r w:rsidR="00660876" w:rsidRPr="006825F2">
        <w:rPr>
          <w:i/>
        </w:rPr>
        <w:t>фреквенцијата</w:t>
      </w:r>
      <w:r w:rsidRPr="006825F2">
        <w:rPr>
          <w:i/>
        </w:rPr>
        <w:t xml:space="preserve"> на </w:t>
      </w:r>
      <w:r w:rsidR="00E47AFD" w:rsidRPr="006825F2">
        <w:rPr>
          <w:i/>
        </w:rPr>
        <w:t xml:space="preserve">мрежниот </w:t>
      </w:r>
      <w:r w:rsidR="00334856" w:rsidRPr="006825F2">
        <w:rPr>
          <w:i/>
        </w:rPr>
        <w:t>соо</w:t>
      </w:r>
      <w:r w:rsidR="00660876" w:rsidRPr="006825F2">
        <w:rPr>
          <w:i/>
        </w:rPr>
        <w:t>браќај</w:t>
      </w:r>
      <w:r w:rsidR="00334856" w:rsidRPr="006825F2">
        <w:rPr>
          <w:i/>
        </w:rPr>
        <w:t xml:space="preserve"> во реално време </w:t>
      </w:r>
      <w:r w:rsidRPr="006825F2">
        <w:rPr>
          <w:i/>
        </w:rPr>
        <w:t xml:space="preserve">кои </w:t>
      </w:r>
      <w:r w:rsidR="00E47AFD" w:rsidRPr="006825F2">
        <w:rPr>
          <w:i/>
        </w:rPr>
        <w:t>се обновува</w:t>
      </w:r>
      <w:r w:rsidR="00463B76" w:rsidRPr="006825F2">
        <w:rPr>
          <w:i/>
        </w:rPr>
        <w:t>ат</w:t>
      </w:r>
      <w:r w:rsidR="00334856" w:rsidRPr="006825F2">
        <w:rPr>
          <w:i/>
        </w:rPr>
        <w:t xml:space="preserve"> на неколку минути.</w:t>
      </w:r>
    </w:p>
    <w:p w:rsidR="00334856" w:rsidRPr="006825F2" w:rsidRDefault="00334856" w:rsidP="00334856">
      <w:pPr>
        <w:pStyle w:val="ListParagraph"/>
        <w:jc w:val="both"/>
        <w:rPr>
          <w:i/>
        </w:rPr>
      </w:pPr>
      <w:r w:rsidRPr="006825F2">
        <w:rPr>
          <w:i/>
        </w:rPr>
        <w:t>o Препорака:</w:t>
      </w:r>
    </w:p>
    <w:p w:rsidR="00334856" w:rsidRPr="006825F2" w:rsidRDefault="00512406" w:rsidP="00537FD0">
      <w:pPr>
        <w:pStyle w:val="ListParagraph"/>
        <w:numPr>
          <w:ilvl w:val="2"/>
          <w:numId w:val="6"/>
        </w:numPr>
        <w:jc w:val="both"/>
        <w:rPr>
          <w:i/>
        </w:rPr>
      </w:pPr>
      <w:r w:rsidRPr="006825F2">
        <w:rPr>
          <w:i/>
        </w:rPr>
        <w:t>Да се прилагоди</w:t>
      </w:r>
      <w:r w:rsidR="00334856" w:rsidRPr="006825F2">
        <w:rPr>
          <w:i/>
        </w:rPr>
        <w:t xml:space="preserve"> фреквенцијата на ажурирање на податоците со природата на податоците и нивната намена</w:t>
      </w:r>
    </w:p>
    <w:p w:rsidR="00334856" w:rsidRPr="006825F2" w:rsidRDefault="00512406" w:rsidP="00537FD0">
      <w:pPr>
        <w:pStyle w:val="ListParagraph"/>
        <w:numPr>
          <w:ilvl w:val="2"/>
          <w:numId w:val="6"/>
        </w:numPr>
        <w:jc w:val="both"/>
        <w:rPr>
          <w:i/>
        </w:rPr>
      </w:pPr>
      <w:r w:rsidRPr="006825F2">
        <w:rPr>
          <w:i/>
        </w:rPr>
        <w:t xml:space="preserve">Да се гарантира поставеноста на </w:t>
      </w:r>
      <w:r w:rsidR="00334856" w:rsidRPr="006825F2">
        <w:rPr>
          <w:i/>
        </w:rPr>
        <w:t>процеси</w:t>
      </w:r>
      <w:r w:rsidRPr="006825F2">
        <w:rPr>
          <w:i/>
        </w:rPr>
        <w:t>те и алатките за обезбедување поддршка на</w:t>
      </w:r>
      <w:r w:rsidR="00334856" w:rsidRPr="006825F2">
        <w:rPr>
          <w:i/>
        </w:rPr>
        <w:t xml:space="preserve"> ажурирањето.</w:t>
      </w:r>
    </w:p>
    <w:p w:rsidR="00D62EB2" w:rsidRPr="006825F2" w:rsidRDefault="00D62EB2" w:rsidP="00537FD0">
      <w:pPr>
        <w:pStyle w:val="ListParagraph"/>
        <w:ind w:left="1800"/>
        <w:jc w:val="both"/>
      </w:pPr>
    </w:p>
    <w:p w:rsidR="00CC6158" w:rsidRPr="006825F2" w:rsidRDefault="00CC6158" w:rsidP="00CC6158">
      <w:pPr>
        <w:spacing w:after="160" w:line="259" w:lineRule="auto"/>
      </w:pPr>
    </w:p>
    <w:p w:rsidR="001702BB" w:rsidRPr="006825F2" w:rsidRDefault="001702BB">
      <w:pPr>
        <w:spacing w:after="160" w:line="259" w:lineRule="auto"/>
        <w:rPr>
          <w:rFonts w:asciiTheme="majorHAnsi" w:eastAsiaTheme="majorEastAsia" w:hAnsiTheme="majorHAnsi" w:cstheme="majorBidi"/>
          <w:color w:val="2E74B5" w:themeColor="accent1" w:themeShade="BF"/>
          <w:sz w:val="32"/>
          <w:szCs w:val="32"/>
        </w:rPr>
      </w:pPr>
      <w:r w:rsidRPr="006825F2">
        <w:br w:type="page"/>
      </w:r>
    </w:p>
    <w:p w:rsidR="00CC6158" w:rsidRPr="006825F2" w:rsidRDefault="00CC6158" w:rsidP="00CC6158">
      <w:pPr>
        <w:pStyle w:val="Heading1"/>
      </w:pPr>
      <w:r w:rsidRPr="006825F2">
        <w:lastRenderedPageBreak/>
        <w:t xml:space="preserve">Прилог В. – Модел на приоритизација на податоците за објавување </w:t>
      </w:r>
    </w:p>
    <w:p w:rsidR="00CC6158" w:rsidRPr="006825F2" w:rsidRDefault="00CC6158" w:rsidP="00CC6158">
      <w:pPr>
        <w:pStyle w:val="ListParagraph"/>
        <w:ind w:left="0"/>
        <w:jc w:val="both"/>
        <w:rPr>
          <w:sz w:val="16"/>
          <w:szCs w:val="16"/>
        </w:rPr>
      </w:pPr>
    </w:p>
    <w:p w:rsidR="00CC6158" w:rsidRPr="006825F2" w:rsidRDefault="00CC6158" w:rsidP="00CC6158">
      <w:r w:rsidRPr="006825F2">
        <w:t>Приоритизирањето ќе се врши според следниве критериуми:</w:t>
      </w:r>
    </w:p>
    <w:p w:rsidR="00CC6158" w:rsidRPr="00134153" w:rsidRDefault="00CC6158" w:rsidP="00CC6158">
      <w:pPr>
        <w:pStyle w:val="ListParagraph"/>
        <w:numPr>
          <w:ilvl w:val="0"/>
          <w:numId w:val="6"/>
        </w:numPr>
        <w:spacing w:after="160" w:line="259" w:lineRule="auto"/>
        <w:jc w:val="both"/>
      </w:pPr>
      <w:r w:rsidRPr="00134153">
        <w:t>Институциите ќе ги отворат податоци кои се веќе од отворен формат.</w:t>
      </w:r>
    </w:p>
    <w:p w:rsidR="00CC6158" w:rsidRPr="00134153" w:rsidRDefault="00CC6158" w:rsidP="00CC6158">
      <w:pPr>
        <w:pStyle w:val="ListParagraph"/>
        <w:numPr>
          <w:ilvl w:val="0"/>
          <w:numId w:val="6"/>
        </w:numPr>
        <w:spacing w:after="160" w:line="259" w:lineRule="auto"/>
        <w:jc w:val="both"/>
      </w:pPr>
      <w:r w:rsidRPr="00134153">
        <w:t xml:space="preserve">Институциите ќе ги отвораат податочните сетови кои се веќе јавно достапни, а не се во отворен, туку во некој друг </w:t>
      </w:r>
      <w:r w:rsidR="0054325B" w:rsidRPr="00134153">
        <w:t xml:space="preserve">дигитален </w:t>
      </w:r>
      <w:r w:rsidRPr="00134153">
        <w:t>формат.</w:t>
      </w:r>
    </w:p>
    <w:p w:rsidR="00CC6158" w:rsidRPr="006825F2" w:rsidRDefault="00CC6158" w:rsidP="00CC6158">
      <w:pPr>
        <w:pStyle w:val="ListParagraph"/>
        <w:numPr>
          <w:ilvl w:val="0"/>
          <w:numId w:val="6"/>
        </w:numPr>
        <w:spacing w:after="160" w:line="259" w:lineRule="auto"/>
        <w:jc w:val="both"/>
      </w:pPr>
      <w:r w:rsidRPr="006825F2">
        <w:t>Институциите ќе ги отворат податоците кои се ажурирани, добро структурирани и со висок квалитет.</w:t>
      </w:r>
    </w:p>
    <w:p w:rsidR="00CC6158" w:rsidRPr="006825F2" w:rsidRDefault="00CC6158" w:rsidP="00CC6158">
      <w:pPr>
        <w:pStyle w:val="ListParagraph"/>
        <w:numPr>
          <w:ilvl w:val="0"/>
          <w:numId w:val="6"/>
        </w:numPr>
        <w:spacing w:after="160" w:line="259" w:lineRule="auto"/>
        <w:jc w:val="both"/>
      </w:pPr>
      <w:r w:rsidRPr="006825F2">
        <w:t>Институциите ќе ги отворат податоците кои бараат минимално вложување на ресурси во подготовка на нивното отворање.</w:t>
      </w:r>
    </w:p>
    <w:p w:rsidR="00CC6158" w:rsidRPr="006825F2" w:rsidRDefault="00CC6158" w:rsidP="00CC6158">
      <w:pPr>
        <w:pStyle w:val="ListParagraph"/>
        <w:numPr>
          <w:ilvl w:val="0"/>
          <w:numId w:val="6"/>
        </w:numPr>
        <w:spacing w:after="160" w:line="259" w:lineRule="auto"/>
        <w:jc w:val="both"/>
      </w:pPr>
      <w:r w:rsidRPr="006825F2">
        <w:t>Институциите ќе ги отворат податочните сетови за кои постои барање за отворање од потенцијални корисници (приватен сектор, граѓански сектор, други владини институции, итн.).</w:t>
      </w:r>
    </w:p>
    <w:p w:rsidR="00CC6158" w:rsidRPr="006825F2" w:rsidRDefault="00CC6158" w:rsidP="00CC6158">
      <w:pPr>
        <w:pStyle w:val="ListParagraph"/>
        <w:numPr>
          <w:ilvl w:val="0"/>
          <w:numId w:val="6"/>
        </w:numPr>
        <w:spacing w:after="160" w:line="259" w:lineRule="auto"/>
        <w:jc w:val="both"/>
      </w:pPr>
      <w:r w:rsidRPr="006825F2">
        <w:t>Институциите ќе ги отворат податочните сетови кои се чинат корисни земајќи го предвид нивното користење на друго место (Индекс на отворени податоци, Барометар на отворени податоци).</w:t>
      </w:r>
    </w:p>
    <w:p w:rsidR="00CC6158" w:rsidRPr="006825F2" w:rsidRDefault="00CC6158" w:rsidP="00CC6158">
      <w:pPr>
        <w:jc w:val="both"/>
      </w:pPr>
      <w:r w:rsidRPr="006825F2">
        <w:t xml:space="preserve">Сите овие критериуми за определување на приоритети имаат еднаква тежина при одредувањето на конечната оценка и за секој исполнет критериум се добива вредност од 1. Конечната оценка е збир од поединечните оценки од сите 6 критериуми. Највисокиот приоритет за отворање ќе биде даден на оние податочни сетови кои ќе имаат највисок рејтинг од сите критериуми со кои институцијата располага (максималниот можен резултат е 6). По комплетирање на објавувањето на податочните сетови со приоритетен резултат од 6, процесот продолжува со отворањето на податочните сетови со приоритетна оценка 5, итн. </w:t>
      </w:r>
      <w:r w:rsidR="0054325B" w:rsidRPr="006825F2">
        <w:t>д</w:t>
      </w:r>
      <w:r w:rsidRPr="006825F2">
        <w:t>одека не се исцрпат последните серии со приоритетна оценка 1.</w:t>
      </w:r>
    </w:p>
    <w:p w:rsidR="00CC6158" w:rsidRPr="006825F2" w:rsidRDefault="00CC6158" w:rsidP="00134153">
      <w:pPr>
        <w:jc w:val="both"/>
        <w:rPr>
          <w:b/>
        </w:rPr>
      </w:pPr>
      <w:r w:rsidRPr="006825F2">
        <w:t>Преку создавање на нови податочни сетови како резултат на ново законодавство или како резултат на самата потреба, практиката во функционирањето на институцијата треба да се заснова на користење на овој модел за давање приоритет на отворање на податоците. Постепено (по 2-3 години од почетокот на објавувањето на отворените податоци на националниот портал за отворени податоци) критериумот за барањата на корисниците ќе добие поголем тежински фактор и ќе стане сè подоминантен во одредувањето на приоритет за отворање.</w:t>
      </w:r>
    </w:p>
    <w:p w:rsidR="00F55CA7" w:rsidRPr="006825F2" w:rsidRDefault="00F55CA7">
      <w:pPr>
        <w:spacing w:after="160" w:line="259" w:lineRule="auto"/>
      </w:pPr>
    </w:p>
    <w:p w:rsidR="00CC6158" w:rsidRPr="006825F2" w:rsidRDefault="00CC6158">
      <w:pPr>
        <w:spacing w:after="160" w:line="259" w:lineRule="auto"/>
        <w:rPr>
          <w:rFonts w:asciiTheme="majorHAnsi" w:eastAsiaTheme="majorEastAsia" w:hAnsiTheme="majorHAnsi" w:cstheme="majorBidi"/>
          <w:color w:val="2E74B5" w:themeColor="accent1" w:themeShade="BF"/>
          <w:sz w:val="32"/>
          <w:szCs w:val="32"/>
        </w:rPr>
      </w:pPr>
      <w:r w:rsidRPr="006825F2">
        <w:br w:type="page"/>
      </w:r>
    </w:p>
    <w:p w:rsidR="00C94865" w:rsidRPr="006825F2" w:rsidRDefault="000D397D" w:rsidP="00C94865">
      <w:pPr>
        <w:pStyle w:val="Heading1"/>
      </w:pPr>
      <w:r w:rsidRPr="006825F2">
        <w:lastRenderedPageBreak/>
        <w:t>Прилог</w:t>
      </w:r>
      <w:r w:rsidR="009C14B7" w:rsidRPr="006825F2">
        <w:t xml:space="preserve"> </w:t>
      </w:r>
      <w:r w:rsidR="00B07FBE" w:rsidRPr="006825F2">
        <w:t>Г</w:t>
      </w:r>
      <w:r w:rsidR="00F55CA7" w:rsidRPr="006825F2">
        <w:t xml:space="preserve">. – </w:t>
      </w:r>
      <w:r w:rsidR="00C94865" w:rsidRPr="006825F2">
        <w:t xml:space="preserve">Моделот на 5 ѕвезди за ОВП и </w:t>
      </w:r>
      <w:r w:rsidR="006F0489" w:rsidRPr="006825F2">
        <w:t>опфатените</w:t>
      </w:r>
      <w:r w:rsidR="00C94865" w:rsidRPr="006825F2">
        <w:t xml:space="preserve"> отворени стандарди</w:t>
      </w:r>
    </w:p>
    <w:p w:rsidR="00C94865" w:rsidRPr="006825F2" w:rsidRDefault="001702BB" w:rsidP="00477522">
      <w:pPr>
        <w:jc w:val="both"/>
      </w:pPr>
      <w:r w:rsidRPr="006825F2">
        <w:br/>
      </w:r>
      <w:r w:rsidR="00477522" w:rsidRPr="006825F2">
        <w:t>Податочните сетови</w:t>
      </w:r>
      <w:r w:rsidR="00C94865" w:rsidRPr="006825F2">
        <w:t xml:space="preserve"> ќе бидат објавени според моделот со пет ѕвезди за </w:t>
      </w:r>
      <w:r w:rsidR="00477522" w:rsidRPr="006825F2">
        <w:t>отворени</w:t>
      </w:r>
      <w:r w:rsidR="00EB139E" w:rsidRPr="006825F2">
        <w:t xml:space="preserve"> </w:t>
      </w:r>
      <w:r w:rsidR="00660876" w:rsidRPr="006825F2">
        <w:t>владини</w:t>
      </w:r>
      <w:r w:rsidR="00EB139E" w:rsidRPr="006825F2">
        <w:t xml:space="preserve"> </w:t>
      </w:r>
      <w:r w:rsidR="00C94865" w:rsidRPr="006825F2">
        <w:t xml:space="preserve">податоци </w:t>
      </w:r>
      <w:r w:rsidR="00EB139E" w:rsidRPr="006825F2">
        <w:t>со минимално ниво од</w:t>
      </w:r>
      <w:r w:rsidR="00C94865" w:rsidRPr="006825F2">
        <w:t xml:space="preserve"> </w:t>
      </w:r>
      <w:r w:rsidR="00463B76" w:rsidRPr="006825F2">
        <w:t xml:space="preserve">2 </w:t>
      </w:r>
      <w:r w:rsidR="00C94865" w:rsidRPr="006825F2">
        <w:t>ѕвезди, каде што:</w:t>
      </w:r>
      <w:r w:rsidR="00EB139E" w:rsidRPr="006825F2">
        <w:rPr>
          <w:rStyle w:val="FootnoteReference"/>
        </w:rPr>
        <w:t xml:space="preserve"> </w:t>
      </w:r>
      <w:r w:rsidR="00EB139E" w:rsidRPr="006825F2">
        <w:rPr>
          <w:rStyle w:val="FootnoteReference"/>
        </w:rPr>
        <w:footnoteReference w:id="8"/>
      </w:r>
    </w:p>
    <w:p w:rsidR="00257B5A" w:rsidRPr="00134153" w:rsidRDefault="00257B5A" w:rsidP="00257B5A">
      <w:pPr>
        <w:pStyle w:val="ListParagraph"/>
        <w:numPr>
          <w:ilvl w:val="0"/>
          <w:numId w:val="6"/>
        </w:numPr>
        <w:jc w:val="both"/>
      </w:pPr>
      <w:r w:rsidRPr="00134153">
        <w:t>0</w:t>
      </w:r>
      <w:r w:rsidRPr="006825F2">
        <w:t xml:space="preserve"> ѕвезда</w:t>
      </w:r>
      <w:r w:rsidRPr="00134153">
        <w:t xml:space="preserve"> – </w:t>
      </w:r>
      <w:r w:rsidRPr="006825F2">
        <w:t>податоците не се достапни со отворена лиценца</w:t>
      </w:r>
      <w:r w:rsidRPr="00134153">
        <w:t>.</w:t>
      </w:r>
    </w:p>
    <w:p w:rsidR="00C94865" w:rsidRPr="006825F2" w:rsidRDefault="00C94865" w:rsidP="00C94865">
      <w:pPr>
        <w:pStyle w:val="ListParagraph"/>
        <w:numPr>
          <w:ilvl w:val="0"/>
          <w:numId w:val="6"/>
        </w:numPr>
        <w:jc w:val="both"/>
      </w:pPr>
      <w:r w:rsidRPr="006825F2">
        <w:t xml:space="preserve">1 ѕвезда - податоци со документирани метаподатоци достапни онлајн со отворена </w:t>
      </w:r>
      <w:r w:rsidR="004107C3" w:rsidRPr="006825F2">
        <w:t xml:space="preserve">лиценца </w:t>
      </w:r>
      <w:r w:rsidRPr="006825F2">
        <w:t>која овозможува повторна употреба</w:t>
      </w:r>
      <w:r w:rsidR="00463B76" w:rsidRPr="006825F2">
        <w:t xml:space="preserve"> на податоците</w:t>
      </w:r>
      <w:r w:rsidRPr="006825F2">
        <w:t>.</w:t>
      </w:r>
    </w:p>
    <w:p w:rsidR="00C94865" w:rsidRPr="006825F2" w:rsidRDefault="00C94865" w:rsidP="00C94865">
      <w:pPr>
        <w:pStyle w:val="ListParagraph"/>
        <w:numPr>
          <w:ilvl w:val="1"/>
          <w:numId w:val="6"/>
        </w:numPr>
        <w:jc w:val="both"/>
        <w:rPr>
          <w:i/>
        </w:rPr>
      </w:pPr>
      <w:r w:rsidRPr="006825F2">
        <w:rPr>
          <w:i/>
        </w:rPr>
        <w:t>Пример:</w:t>
      </w:r>
    </w:p>
    <w:p w:rsidR="00C94865" w:rsidRPr="006825F2" w:rsidRDefault="00C94865" w:rsidP="00CB5980">
      <w:pPr>
        <w:pStyle w:val="ListParagraph"/>
        <w:numPr>
          <w:ilvl w:val="2"/>
          <w:numId w:val="6"/>
        </w:numPr>
        <w:jc w:val="both"/>
        <w:rPr>
          <w:i/>
        </w:rPr>
      </w:pPr>
      <w:r w:rsidRPr="006825F2">
        <w:rPr>
          <w:i/>
        </w:rPr>
        <w:t>PDF-датотека со табела презентирана како скенирана табела со податоци за прогноза на температурата за Скопје: ден, најниска температура, највисока температура.</w:t>
      </w:r>
    </w:p>
    <w:p w:rsidR="00C94865" w:rsidRPr="006825F2" w:rsidRDefault="00C94865" w:rsidP="00C94865">
      <w:pPr>
        <w:pStyle w:val="ListParagraph"/>
        <w:numPr>
          <w:ilvl w:val="1"/>
          <w:numId w:val="6"/>
        </w:numPr>
        <w:jc w:val="both"/>
        <w:rPr>
          <w:i/>
        </w:rPr>
      </w:pPr>
      <w:r w:rsidRPr="006825F2">
        <w:rPr>
          <w:i/>
        </w:rPr>
        <w:t xml:space="preserve">Придобивки за корисниците и </w:t>
      </w:r>
      <w:r w:rsidR="00DC55E1" w:rsidRPr="006825F2">
        <w:rPr>
          <w:i/>
        </w:rPr>
        <w:t>објавувачите</w:t>
      </w:r>
      <w:r w:rsidRPr="006825F2">
        <w:rPr>
          <w:i/>
        </w:rPr>
        <w:t>:</w:t>
      </w:r>
    </w:p>
    <w:p w:rsidR="00C94865" w:rsidRPr="006825F2" w:rsidRDefault="00C94865" w:rsidP="00CB5980">
      <w:pPr>
        <w:pStyle w:val="ListParagraph"/>
        <w:numPr>
          <w:ilvl w:val="2"/>
          <w:numId w:val="6"/>
        </w:numPr>
        <w:jc w:val="both"/>
        <w:rPr>
          <w:i/>
        </w:rPr>
      </w:pPr>
      <w:r w:rsidRPr="006825F2">
        <w:rPr>
          <w:i/>
        </w:rPr>
        <w:t>Корисникот може да ги погледне податоците, да ги испечати, да ги чува локално, да ги внесе податоците во кој било друг систем, да ги менува</w:t>
      </w:r>
      <w:r w:rsidR="00E47AFD" w:rsidRPr="006825F2">
        <w:rPr>
          <w:i/>
        </w:rPr>
        <w:t xml:space="preserve"> податоците и да ги сподели со секого</w:t>
      </w:r>
    </w:p>
    <w:p w:rsidR="00EB139E" w:rsidRPr="006825F2" w:rsidRDefault="00463B76" w:rsidP="00EB139E">
      <w:pPr>
        <w:pStyle w:val="ListParagraph"/>
        <w:numPr>
          <w:ilvl w:val="2"/>
          <w:numId w:val="6"/>
        </w:numPr>
        <w:jc w:val="both"/>
        <w:rPr>
          <w:i/>
        </w:rPr>
      </w:pPr>
      <w:r w:rsidRPr="006825F2">
        <w:rPr>
          <w:i/>
        </w:rPr>
        <w:t>Објаву</w:t>
      </w:r>
      <w:r w:rsidR="00073ECE" w:rsidRPr="006825F2">
        <w:rPr>
          <w:i/>
        </w:rPr>
        <w:t>в</w:t>
      </w:r>
      <w:r w:rsidRPr="006825F2">
        <w:rPr>
          <w:i/>
        </w:rPr>
        <w:t xml:space="preserve">ањето е едноставно за </w:t>
      </w:r>
      <w:r w:rsidR="00EB139E" w:rsidRPr="006825F2">
        <w:rPr>
          <w:i/>
        </w:rPr>
        <w:t>институцијата</w:t>
      </w:r>
      <w:r w:rsidRPr="006825F2">
        <w:rPr>
          <w:i/>
        </w:rPr>
        <w:t>.</w:t>
      </w:r>
      <w:r w:rsidR="00EB139E" w:rsidRPr="006825F2">
        <w:rPr>
          <w:i/>
        </w:rPr>
        <w:t xml:space="preserve"> </w:t>
      </w:r>
    </w:p>
    <w:p w:rsidR="00C94865" w:rsidRPr="006825F2" w:rsidRDefault="00C94865" w:rsidP="00CB5980">
      <w:pPr>
        <w:pStyle w:val="ListParagraph"/>
        <w:numPr>
          <w:ilvl w:val="0"/>
          <w:numId w:val="6"/>
        </w:numPr>
        <w:jc w:val="both"/>
      </w:pPr>
      <w:r w:rsidRPr="006825F2">
        <w:t xml:space="preserve">2 ѕвезди - податоци со документирани метаподатоци достапни онлајн во </w:t>
      </w:r>
      <w:r w:rsidR="00EB139E" w:rsidRPr="006825F2">
        <w:t>компјутерски</w:t>
      </w:r>
      <w:r w:rsidRPr="006825F2">
        <w:t xml:space="preserve"> читлив формат со отворена </w:t>
      </w:r>
      <w:r w:rsidR="00473A8C" w:rsidRPr="006825F2">
        <w:t xml:space="preserve">лиценца </w:t>
      </w:r>
      <w:r w:rsidRPr="006825F2">
        <w:t>која овозможува повторна употреба.</w:t>
      </w:r>
    </w:p>
    <w:p w:rsidR="00C94865" w:rsidRPr="006825F2" w:rsidRDefault="00C94865" w:rsidP="00C94865">
      <w:pPr>
        <w:pStyle w:val="ListParagraph"/>
        <w:numPr>
          <w:ilvl w:val="1"/>
          <w:numId w:val="6"/>
        </w:numPr>
        <w:jc w:val="both"/>
        <w:rPr>
          <w:i/>
        </w:rPr>
      </w:pPr>
      <w:r w:rsidRPr="006825F2">
        <w:rPr>
          <w:i/>
        </w:rPr>
        <w:t>Пример:</w:t>
      </w:r>
    </w:p>
    <w:p w:rsidR="00C94865" w:rsidRPr="006825F2" w:rsidRDefault="00C94865" w:rsidP="00CB5980">
      <w:pPr>
        <w:pStyle w:val="ListParagraph"/>
        <w:numPr>
          <w:ilvl w:val="2"/>
          <w:numId w:val="6"/>
        </w:numPr>
        <w:jc w:val="both"/>
        <w:rPr>
          <w:i/>
        </w:rPr>
      </w:pPr>
      <w:r w:rsidRPr="006825F2">
        <w:rPr>
          <w:i/>
        </w:rPr>
        <w:t xml:space="preserve">Excel (.xlsx) датотека наместо </w:t>
      </w:r>
      <w:r w:rsidR="00EB139E" w:rsidRPr="006825F2">
        <w:rPr>
          <w:i/>
        </w:rPr>
        <w:t xml:space="preserve">скенирана </w:t>
      </w:r>
      <w:r w:rsidRPr="006825F2">
        <w:rPr>
          <w:i/>
        </w:rPr>
        <w:t>табела со по</w:t>
      </w:r>
      <w:r w:rsidR="00EB139E" w:rsidRPr="006825F2">
        <w:rPr>
          <w:i/>
        </w:rPr>
        <w:t>датоци (со</w:t>
      </w:r>
      <w:r w:rsidRPr="006825F2">
        <w:rPr>
          <w:i/>
        </w:rPr>
        <w:t xml:space="preserve"> редови и колони) за прогноза на температурата за Скопје: ден, најниска температура, највисока температура.</w:t>
      </w:r>
    </w:p>
    <w:p w:rsidR="00C94865" w:rsidRPr="006825F2" w:rsidRDefault="00C94865" w:rsidP="00C94865">
      <w:pPr>
        <w:pStyle w:val="ListParagraph"/>
        <w:numPr>
          <w:ilvl w:val="1"/>
          <w:numId w:val="6"/>
        </w:numPr>
        <w:jc w:val="both"/>
        <w:rPr>
          <w:i/>
        </w:rPr>
      </w:pPr>
      <w:r w:rsidRPr="006825F2">
        <w:rPr>
          <w:i/>
        </w:rPr>
        <w:t xml:space="preserve">Придобивки за корисниците и </w:t>
      </w:r>
      <w:r w:rsidR="00DC55E1" w:rsidRPr="006825F2">
        <w:rPr>
          <w:i/>
        </w:rPr>
        <w:t>објавувачите</w:t>
      </w:r>
      <w:r w:rsidRPr="006825F2">
        <w:rPr>
          <w:i/>
        </w:rPr>
        <w:t>:</w:t>
      </w:r>
    </w:p>
    <w:p w:rsidR="00C94865" w:rsidRPr="006825F2" w:rsidRDefault="00477522" w:rsidP="00CB5980">
      <w:pPr>
        <w:pStyle w:val="ListParagraph"/>
        <w:numPr>
          <w:ilvl w:val="2"/>
          <w:numId w:val="6"/>
        </w:numPr>
        <w:jc w:val="both"/>
        <w:rPr>
          <w:i/>
        </w:rPr>
      </w:pPr>
      <w:r w:rsidRPr="006825F2">
        <w:rPr>
          <w:i/>
        </w:rPr>
        <w:t>Корисниците можат да</w:t>
      </w:r>
      <w:r w:rsidR="00C94865" w:rsidRPr="006825F2">
        <w:rPr>
          <w:i/>
        </w:rPr>
        <w:t xml:space="preserve"> направат </w:t>
      </w:r>
      <w:r w:rsidR="00EB139E" w:rsidRPr="006825F2">
        <w:rPr>
          <w:i/>
        </w:rPr>
        <w:t>с</w:t>
      </w:r>
      <w:r w:rsidR="00EB139E" w:rsidRPr="006825F2">
        <w:rPr>
          <w:rFonts w:cstheme="minorHAnsi"/>
          <w:i/>
        </w:rPr>
        <w:t>ѐ</w:t>
      </w:r>
      <w:r w:rsidR="00EB139E" w:rsidRPr="006825F2">
        <w:rPr>
          <w:i/>
        </w:rPr>
        <w:t xml:space="preserve"> што прават со</w:t>
      </w:r>
      <w:r w:rsidR="00C94865" w:rsidRPr="006825F2">
        <w:rPr>
          <w:i/>
        </w:rPr>
        <w:t xml:space="preserve"> податоци</w:t>
      </w:r>
      <w:r w:rsidR="00EB139E" w:rsidRPr="006825F2">
        <w:rPr>
          <w:i/>
        </w:rPr>
        <w:t>те од 1 ѕвезда, а</w:t>
      </w:r>
      <w:r w:rsidR="00C94865" w:rsidRPr="006825F2">
        <w:rPr>
          <w:i/>
        </w:rPr>
        <w:t xml:space="preserve"> покрај тоа можат </w:t>
      </w:r>
      <w:r w:rsidR="00EB139E" w:rsidRPr="006825F2">
        <w:rPr>
          <w:i/>
        </w:rPr>
        <w:t xml:space="preserve">и </w:t>
      </w:r>
      <w:r w:rsidR="00C94865" w:rsidRPr="006825F2">
        <w:rPr>
          <w:i/>
        </w:rPr>
        <w:t xml:space="preserve">директно да ги обработуваат податоците </w:t>
      </w:r>
      <w:r w:rsidR="00EB139E" w:rsidRPr="006825F2">
        <w:rPr>
          <w:i/>
        </w:rPr>
        <w:t>со некој комерцијален софтвер со цел да</w:t>
      </w:r>
      <w:r w:rsidR="00C94865" w:rsidRPr="006825F2">
        <w:rPr>
          <w:i/>
        </w:rPr>
        <w:t xml:space="preserve"> ги агрегираат</w:t>
      </w:r>
      <w:r w:rsidR="00EB139E" w:rsidRPr="006825F2">
        <w:rPr>
          <w:i/>
        </w:rPr>
        <w:t>/групираат</w:t>
      </w:r>
      <w:r w:rsidR="00C94865" w:rsidRPr="006825F2">
        <w:rPr>
          <w:i/>
        </w:rPr>
        <w:t>, да вршат пресметки, да прават графикони и дијаграми итн.</w:t>
      </w:r>
    </w:p>
    <w:p w:rsidR="00C94865" w:rsidRPr="006825F2" w:rsidRDefault="00463B76" w:rsidP="00CB5980">
      <w:pPr>
        <w:pStyle w:val="ListParagraph"/>
        <w:numPr>
          <w:ilvl w:val="2"/>
          <w:numId w:val="6"/>
        </w:numPr>
        <w:jc w:val="both"/>
        <w:rPr>
          <w:i/>
        </w:rPr>
      </w:pPr>
      <w:r w:rsidRPr="006825F2">
        <w:rPr>
          <w:i/>
        </w:rPr>
        <w:t>Објаву</w:t>
      </w:r>
      <w:r w:rsidR="00550E4B" w:rsidRPr="006825F2">
        <w:rPr>
          <w:i/>
        </w:rPr>
        <w:t>в</w:t>
      </w:r>
      <w:r w:rsidRPr="006825F2">
        <w:rPr>
          <w:i/>
        </w:rPr>
        <w:t>ањето е едноставно за институцијата.</w:t>
      </w:r>
    </w:p>
    <w:p w:rsidR="00C94865" w:rsidRPr="006825F2" w:rsidRDefault="00C94865" w:rsidP="00CB5980">
      <w:pPr>
        <w:pStyle w:val="ListParagraph"/>
        <w:numPr>
          <w:ilvl w:val="0"/>
          <w:numId w:val="6"/>
        </w:numPr>
        <w:jc w:val="both"/>
      </w:pPr>
      <w:r w:rsidRPr="006825F2">
        <w:t xml:space="preserve">3 ѕвезди - податоци со документирани метаподатоци достапни онлајн, </w:t>
      </w:r>
      <w:r w:rsidR="00463B76" w:rsidRPr="006825F2">
        <w:t>во отворен</w:t>
      </w:r>
      <w:r w:rsidR="00C3705D" w:rsidRPr="006825F2">
        <w:t xml:space="preserve"> некомерцијален</w:t>
      </w:r>
      <w:r w:rsidR="009C41F2" w:rsidRPr="006825F2">
        <w:t xml:space="preserve"> компјутерски </w:t>
      </w:r>
      <w:r w:rsidRPr="006825F2">
        <w:t xml:space="preserve">формат, со отворена </w:t>
      </w:r>
      <w:r w:rsidR="00473A8C" w:rsidRPr="006825F2">
        <w:t xml:space="preserve">лиценца </w:t>
      </w:r>
      <w:r w:rsidRPr="006825F2">
        <w:t>која овозможува повторна употреба.</w:t>
      </w:r>
    </w:p>
    <w:p w:rsidR="00C94865" w:rsidRPr="006825F2" w:rsidRDefault="00C94865" w:rsidP="00C94865">
      <w:pPr>
        <w:pStyle w:val="ListParagraph"/>
        <w:numPr>
          <w:ilvl w:val="1"/>
          <w:numId w:val="6"/>
        </w:numPr>
        <w:jc w:val="both"/>
        <w:rPr>
          <w:i/>
        </w:rPr>
      </w:pPr>
      <w:r w:rsidRPr="006825F2">
        <w:rPr>
          <w:i/>
        </w:rPr>
        <w:t>Пример:</w:t>
      </w:r>
    </w:p>
    <w:p w:rsidR="00C94865" w:rsidRPr="006825F2" w:rsidRDefault="00C3705D" w:rsidP="00CB5980">
      <w:pPr>
        <w:pStyle w:val="ListParagraph"/>
        <w:numPr>
          <w:ilvl w:val="2"/>
          <w:numId w:val="6"/>
        </w:numPr>
        <w:jc w:val="both"/>
        <w:rPr>
          <w:i/>
        </w:rPr>
      </w:pPr>
      <w:r w:rsidRPr="006825F2">
        <w:rPr>
          <w:i/>
        </w:rPr>
        <w:t xml:space="preserve">Податоци </w:t>
      </w:r>
      <w:r w:rsidR="00C94865" w:rsidRPr="006825F2">
        <w:rPr>
          <w:i/>
        </w:rPr>
        <w:t>за прогноза на температурата за Скопје во CSV формат наместо Excel</w:t>
      </w:r>
      <w:r w:rsidR="009C41F2" w:rsidRPr="006825F2">
        <w:rPr>
          <w:i/>
        </w:rPr>
        <w:t xml:space="preserve"> формат</w:t>
      </w:r>
      <w:r w:rsidR="00C94865" w:rsidRPr="006825F2">
        <w:rPr>
          <w:i/>
        </w:rPr>
        <w:t>.</w:t>
      </w:r>
    </w:p>
    <w:p w:rsidR="00C94865" w:rsidRPr="006825F2" w:rsidRDefault="00C94865" w:rsidP="00C94865">
      <w:pPr>
        <w:pStyle w:val="ListParagraph"/>
        <w:numPr>
          <w:ilvl w:val="1"/>
          <w:numId w:val="6"/>
        </w:numPr>
        <w:jc w:val="both"/>
        <w:rPr>
          <w:i/>
        </w:rPr>
      </w:pPr>
      <w:r w:rsidRPr="006825F2">
        <w:rPr>
          <w:i/>
        </w:rPr>
        <w:t xml:space="preserve">Придобивки за корисниците и </w:t>
      </w:r>
      <w:r w:rsidR="00DC55E1" w:rsidRPr="006825F2">
        <w:rPr>
          <w:i/>
        </w:rPr>
        <w:t>објавувачите</w:t>
      </w:r>
      <w:r w:rsidRPr="006825F2">
        <w:rPr>
          <w:i/>
        </w:rPr>
        <w:t>:</w:t>
      </w:r>
    </w:p>
    <w:p w:rsidR="00C94865" w:rsidRPr="006825F2" w:rsidRDefault="00C94865" w:rsidP="00CB5980">
      <w:pPr>
        <w:pStyle w:val="ListParagraph"/>
        <w:numPr>
          <w:ilvl w:val="2"/>
          <w:numId w:val="6"/>
        </w:numPr>
        <w:jc w:val="both"/>
        <w:rPr>
          <w:i/>
        </w:rPr>
      </w:pPr>
      <w:r w:rsidRPr="006825F2">
        <w:rPr>
          <w:i/>
        </w:rPr>
        <w:lastRenderedPageBreak/>
        <w:t xml:space="preserve">Корисниците можат да </w:t>
      </w:r>
      <w:r w:rsidR="00C3705D" w:rsidRPr="006825F2">
        <w:rPr>
          <w:i/>
        </w:rPr>
        <w:t>направат с</w:t>
      </w:r>
      <w:r w:rsidR="00C3705D" w:rsidRPr="006825F2">
        <w:rPr>
          <w:rFonts w:cstheme="minorHAnsi"/>
          <w:i/>
        </w:rPr>
        <w:t>ѐ</w:t>
      </w:r>
      <w:r w:rsidR="00C3705D" w:rsidRPr="006825F2">
        <w:rPr>
          <w:i/>
        </w:rPr>
        <w:t xml:space="preserve"> што прават со податоците од </w:t>
      </w:r>
      <w:r w:rsidRPr="006825F2">
        <w:rPr>
          <w:i/>
        </w:rPr>
        <w:t>2 ѕвезди</w:t>
      </w:r>
      <w:r w:rsidR="00C3705D" w:rsidRPr="006825F2">
        <w:rPr>
          <w:i/>
        </w:rPr>
        <w:t>, а</w:t>
      </w:r>
      <w:r w:rsidRPr="006825F2">
        <w:rPr>
          <w:i/>
        </w:rPr>
        <w:t xml:space="preserve"> покрај тоа можат да ги манипулираат податоците на кој било начин, без </w:t>
      </w:r>
      <w:r w:rsidR="00463B76" w:rsidRPr="006825F2">
        <w:rPr>
          <w:i/>
        </w:rPr>
        <w:t>користење на</w:t>
      </w:r>
      <w:r w:rsidR="00C3705D" w:rsidRPr="006825F2">
        <w:rPr>
          <w:i/>
        </w:rPr>
        <w:t xml:space="preserve"> </w:t>
      </w:r>
      <w:r w:rsidRPr="006825F2">
        <w:rPr>
          <w:i/>
        </w:rPr>
        <w:t>комерцијален софтвер</w:t>
      </w:r>
    </w:p>
    <w:p w:rsidR="00C94865" w:rsidRPr="006825F2" w:rsidRDefault="00C3705D" w:rsidP="00CB5980">
      <w:pPr>
        <w:pStyle w:val="ListParagraph"/>
        <w:numPr>
          <w:ilvl w:val="2"/>
          <w:numId w:val="6"/>
        </w:numPr>
        <w:jc w:val="both"/>
        <w:rPr>
          <w:i/>
        </w:rPr>
      </w:pPr>
      <w:r w:rsidRPr="006825F2">
        <w:rPr>
          <w:i/>
        </w:rPr>
        <w:t>Објавувачите</w:t>
      </w:r>
      <w:r w:rsidR="00C94865" w:rsidRPr="006825F2">
        <w:rPr>
          <w:i/>
        </w:rPr>
        <w:t xml:space="preserve"> можеби ќе треба</w:t>
      </w:r>
      <w:r w:rsidRPr="006825F2">
        <w:rPr>
          <w:i/>
        </w:rPr>
        <w:t xml:space="preserve"> да користат</w:t>
      </w:r>
      <w:r w:rsidR="00C94865" w:rsidRPr="006825F2">
        <w:rPr>
          <w:i/>
        </w:rPr>
        <w:t xml:space="preserve"> конверт</w:t>
      </w:r>
      <w:r w:rsidR="00E47AFD" w:rsidRPr="006825F2">
        <w:rPr>
          <w:i/>
        </w:rPr>
        <w:t>о</w:t>
      </w:r>
      <w:r w:rsidRPr="006825F2">
        <w:rPr>
          <w:i/>
        </w:rPr>
        <w:t>р</w:t>
      </w:r>
      <w:r w:rsidR="00C94865" w:rsidRPr="006825F2">
        <w:rPr>
          <w:i/>
        </w:rPr>
        <w:t>и или приклучоци</w:t>
      </w:r>
      <w:r w:rsidR="00477522" w:rsidRPr="006825F2">
        <w:rPr>
          <w:i/>
        </w:rPr>
        <w:t xml:space="preserve"> (plug-ins)</w:t>
      </w:r>
      <w:r w:rsidR="00C94865" w:rsidRPr="006825F2">
        <w:rPr>
          <w:i/>
        </w:rPr>
        <w:t xml:space="preserve"> за </w:t>
      </w:r>
      <w:r w:rsidRPr="006825F2">
        <w:rPr>
          <w:i/>
        </w:rPr>
        <w:t>експортирање на</w:t>
      </w:r>
      <w:r w:rsidR="00E47AFD" w:rsidRPr="006825F2">
        <w:rPr>
          <w:i/>
        </w:rPr>
        <w:t xml:space="preserve"> податоците </w:t>
      </w:r>
      <w:r w:rsidR="00010F7E" w:rsidRPr="006825F2">
        <w:rPr>
          <w:i/>
        </w:rPr>
        <w:t>од</w:t>
      </w:r>
      <w:r w:rsidR="00C94865" w:rsidRPr="006825F2">
        <w:rPr>
          <w:i/>
        </w:rPr>
        <w:t xml:space="preserve"> </w:t>
      </w:r>
      <w:r w:rsidR="00463B76" w:rsidRPr="006825F2">
        <w:rPr>
          <w:i/>
        </w:rPr>
        <w:t xml:space="preserve">лиценцираниот </w:t>
      </w:r>
      <w:r w:rsidRPr="006825F2">
        <w:rPr>
          <w:i/>
        </w:rPr>
        <w:t>формат</w:t>
      </w:r>
      <w:r w:rsidR="00463B76" w:rsidRPr="006825F2">
        <w:rPr>
          <w:i/>
        </w:rPr>
        <w:t>.</w:t>
      </w:r>
    </w:p>
    <w:p w:rsidR="00C94865" w:rsidRPr="006825F2" w:rsidRDefault="00C94865" w:rsidP="00CB5980">
      <w:pPr>
        <w:pStyle w:val="ListParagraph"/>
        <w:numPr>
          <w:ilvl w:val="0"/>
          <w:numId w:val="6"/>
        </w:numPr>
        <w:jc w:val="both"/>
      </w:pPr>
      <w:r w:rsidRPr="006825F2">
        <w:t xml:space="preserve">4 ѕвезди - податоци достапни на интернет, </w:t>
      </w:r>
      <w:r w:rsidR="00C3705D" w:rsidRPr="006825F2">
        <w:t xml:space="preserve">онлајн, </w:t>
      </w:r>
      <w:r w:rsidRPr="006825F2">
        <w:t>во</w:t>
      </w:r>
      <w:r w:rsidR="00C3705D" w:rsidRPr="006825F2">
        <w:t xml:space="preserve"> компјутерски</w:t>
      </w:r>
      <w:r w:rsidRPr="006825F2">
        <w:t xml:space="preserve"> читлив формат, со отворена </w:t>
      </w:r>
      <w:r w:rsidR="00473A8C" w:rsidRPr="006825F2">
        <w:t>лиценца</w:t>
      </w:r>
      <w:r w:rsidRPr="006825F2">
        <w:t xml:space="preserve"> за повторна употреба. Податоците се опишани на стандарден начин и користат</w:t>
      </w:r>
      <w:r w:rsidR="00290150" w:rsidRPr="006825F2">
        <w:t xml:space="preserve"> индикатори со единствени референци</w:t>
      </w:r>
      <w:r w:rsidR="00C3705D" w:rsidRPr="006825F2">
        <w:t xml:space="preserve"> (URIs) во</w:t>
      </w:r>
      <w:r w:rsidRPr="006825F2">
        <w:t xml:space="preserve"> </w:t>
      </w:r>
      <w:r w:rsidR="00660876" w:rsidRPr="006825F2">
        <w:t>идентификување</w:t>
      </w:r>
      <w:r w:rsidR="00C3705D" w:rsidRPr="006825F2">
        <w:t xml:space="preserve"> </w:t>
      </w:r>
      <w:r w:rsidR="00186230" w:rsidRPr="006825F2">
        <w:t xml:space="preserve">на </w:t>
      </w:r>
      <w:r w:rsidR="00C3705D" w:rsidRPr="006825F2">
        <w:t xml:space="preserve">нештата, </w:t>
      </w:r>
      <w:r w:rsidR="00186230" w:rsidRPr="006825F2">
        <w:t xml:space="preserve">со цел </w:t>
      </w:r>
      <w:r w:rsidR="00C3705D" w:rsidRPr="006825F2">
        <w:t>луѓето да</w:t>
      </w:r>
      <w:r w:rsidR="00186230" w:rsidRPr="006825F2">
        <w:t xml:space="preserve"> може да</w:t>
      </w:r>
      <w:r w:rsidR="00C3705D" w:rsidRPr="006825F2">
        <w:t xml:space="preserve"> упатуваат на</w:t>
      </w:r>
      <w:r w:rsidRPr="006825F2">
        <w:t xml:space="preserve"> податоците.</w:t>
      </w:r>
    </w:p>
    <w:p w:rsidR="00C94865" w:rsidRPr="006825F2" w:rsidRDefault="00C94865" w:rsidP="00C94865">
      <w:pPr>
        <w:pStyle w:val="ListParagraph"/>
        <w:numPr>
          <w:ilvl w:val="1"/>
          <w:numId w:val="6"/>
        </w:numPr>
        <w:jc w:val="both"/>
        <w:rPr>
          <w:i/>
        </w:rPr>
      </w:pPr>
      <w:r w:rsidRPr="006825F2">
        <w:rPr>
          <w:i/>
        </w:rPr>
        <w:t>Пример:</w:t>
      </w:r>
    </w:p>
    <w:p w:rsidR="00C94865" w:rsidRPr="006825F2" w:rsidRDefault="00C3705D" w:rsidP="00CB5980">
      <w:pPr>
        <w:pStyle w:val="ListParagraph"/>
        <w:numPr>
          <w:ilvl w:val="2"/>
          <w:numId w:val="6"/>
        </w:numPr>
        <w:jc w:val="both"/>
        <w:rPr>
          <w:i/>
        </w:rPr>
      </w:pPr>
      <w:r w:rsidRPr="006825F2">
        <w:rPr>
          <w:i/>
        </w:rPr>
        <w:t xml:space="preserve">Податоци </w:t>
      </w:r>
      <w:r w:rsidR="00C94865" w:rsidRPr="006825F2">
        <w:rPr>
          <w:i/>
        </w:rPr>
        <w:t xml:space="preserve">за прогноза на температурата за Скопје </w:t>
      </w:r>
      <w:r w:rsidR="00E872B8" w:rsidRPr="006825F2">
        <w:rPr>
          <w:i/>
        </w:rPr>
        <w:t xml:space="preserve">во </w:t>
      </w:r>
      <w:r w:rsidR="00C94865" w:rsidRPr="006825F2">
        <w:rPr>
          <w:i/>
        </w:rPr>
        <w:t>RDF</w:t>
      </w:r>
      <w:r w:rsidRPr="006825F2">
        <w:rPr>
          <w:i/>
        </w:rPr>
        <w:t xml:space="preserve"> формат</w:t>
      </w:r>
      <w:r w:rsidR="00C94865" w:rsidRPr="006825F2">
        <w:rPr>
          <w:i/>
        </w:rPr>
        <w:t>. Од една страна има информации каде може да се најде ресурс</w:t>
      </w:r>
      <w:r w:rsidRPr="006825F2">
        <w:rPr>
          <w:i/>
        </w:rPr>
        <w:t>от</w:t>
      </w:r>
      <w:r w:rsidR="00C94865" w:rsidRPr="006825F2">
        <w:rPr>
          <w:i/>
        </w:rPr>
        <w:t xml:space="preserve">. Од друга страна, </w:t>
      </w:r>
      <w:r w:rsidR="00E25FAE" w:rsidRPr="006825F2">
        <w:rPr>
          <w:i/>
        </w:rPr>
        <w:t>се дефинира</w:t>
      </w:r>
      <w:r w:rsidR="00C94865" w:rsidRPr="006825F2">
        <w:rPr>
          <w:i/>
        </w:rPr>
        <w:t xml:space="preserve"> семантички</w:t>
      </w:r>
      <w:r w:rsidRPr="006825F2">
        <w:rPr>
          <w:i/>
        </w:rPr>
        <w:t>от пристап. Така се</w:t>
      </w:r>
      <w:r w:rsidR="00C94865" w:rsidRPr="006825F2">
        <w:rPr>
          <w:i/>
        </w:rPr>
        <w:t xml:space="preserve"> дефинира за што треба да се зборува.</w:t>
      </w:r>
    </w:p>
    <w:p w:rsidR="00C94865" w:rsidRPr="006825F2" w:rsidRDefault="00C94865" w:rsidP="00C94865">
      <w:pPr>
        <w:pStyle w:val="ListParagraph"/>
        <w:numPr>
          <w:ilvl w:val="1"/>
          <w:numId w:val="6"/>
        </w:numPr>
        <w:jc w:val="both"/>
        <w:rPr>
          <w:i/>
        </w:rPr>
      </w:pPr>
      <w:r w:rsidRPr="006825F2">
        <w:rPr>
          <w:i/>
        </w:rPr>
        <w:t xml:space="preserve">Придобивки за корисниците и </w:t>
      </w:r>
      <w:r w:rsidR="00DC55E1" w:rsidRPr="006825F2">
        <w:rPr>
          <w:i/>
        </w:rPr>
        <w:t>објавувачите</w:t>
      </w:r>
      <w:r w:rsidRPr="006825F2">
        <w:rPr>
          <w:i/>
        </w:rPr>
        <w:t>:</w:t>
      </w:r>
    </w:p>
    <w:p w:rsidR="00C94865" w:rsidRPr="006825F2" w:rsidRDefault="00C94865" w:rsidP="00CB5980">
      <w:pPr>
        <w:pStyle w:val="ListParagraph"/>
        <w:numPr>
          <w:ilvl w:val="2"/>
          <w:numId w:val="6"/>
        </w:numPr>
        <w:jc w:val="both"/>
        <w:rPr>
          <w:i/>
        </w:rPr>
      </w:pPr>
      <w:r w:rsidRPr="006825F2">
        <w:rPr>
          <w:i/>
        </w:rPr>
        <w:t xml:space="preserve">Корисниците </w:t>
      </w:r>
      <w:r w:rsidR="00C3705D" w:rsidRPr="006825F2">
        <w:rPr>
          <w:i/>
        </w:rPr>
        <w:t>можат да направат с</w:t>
      </w:r>
      <w:r w:rsidR="00C3705D" w:rsidRPr="006825F2">
        <w:rPr>
          <w:rFonts w:cstheme="minorHAnsi"/>
          <w:i/>
        </w:rPr>
        <w:t>ѐ</w:t>
      </w:r>
      <w:r w:rsidR="00C3705D" w:rsidRPr="006825F2">
        <w:rPr>
          <w:i/>
        </w:rPr>
        <w:t xml:space="preserve"> што прават со податоците од 3 ѕвезди, а</w:t>
      </w:r>
      <w:r w:rsidR="009334BA" w:rsidRPr="006825F2">
        <w:rPr>
          <w:i/>
        </w:rPr>
        <w:t xml:space="preserve"> покрај тоа можат да </w:t>
      </w:r>
      <w:r w:rsidR="00E25FAE" w:rsidRPr="006825F2">
        <w:rPr>
          <w:i/>
        </w:rPr>
        <w:t>може да ги поврзат до</w:t>
      </w:r>
      <w:r w:rsidRPr="006825F2">
        <w:rPr>
          <w:i/>
        </w:rPr>
        <w:t xml:space="preserve"> друго </w:t>
      </w:r>
      <w:r w:rsidR="00C3705D" w:rsidRPr="006825F2">
        <w:rPr>
          <w:i/>
        </w:rPr>
        <w:t xml:space="preserve">место, да ги обележат, повторно да </w:t>
      </w:r>
      <w:r w:rsidRPr="006825F2">
        <w:rPr>
          <w:i/>
        </w:rPr>
        <w:t>користат дел од податоците, да можат безбедно да ги комбинираат податоците со др</w:t>
      </w:r>
      <w:r w:rsidR="00C3705D" w:rsidRPr="006825F2">
        <w:rPr>
          <w:i/>
        </w:rPr>
        <w:t>угите податоци</w:t>
      </w:r>
      <w:r w:rsidR="00E25FAE" w:rsidRPr="006825F2">
        <w:rPr>
          <w:i/>
        </w:rPr>
        <w:t>;</w:t>
      </w:r>
      <w:r w:rsidR="00C3705D" w:rsidRPr="006825F2">
        <w:rPr>
          <w:i/>
        </w:rPr>
        <w:t xml:space="preserve"> URIs се глобална шема,</w:t>
      </w:r>
      <w:r w:rsidRPr="006825F2">
        <w:rPr>
          <w:i/>
        </w:rPr>
        <w:t xml:space="preserve"> така што ако две </w:t>
      </w:r>
      <w:r w:rsidR="00C3705D" w:rsidRPr="006825F2">
        <w:rPr>
          <w:i/>
        </w:rPr>
        <w:t>нешта</w:t>
      </w:r>
      <w:r w:rsidRPr="006825F2">
        <w:rPr>
          <w:i/>
        </w:rPr>
        <w:t xml:space="preserve"> го имаат истиот URI тог</w:t>
      </w:r>
      <w:r w:rsidR="00AE4CD0" w:rsidRPr="006825F2">
        <w:rPr>
          <w:i/>
        </w:rPr>
        <w:t xml:space="preserve">аш таквиот </w:t>
      </w:r>
      <w:r w:rsidR="00660876" w:rsidRPr="006825F2">
        <w:rPr>
          <w:i/>
        </w:rPr>
        <w:t>податок</w:t>
      </w:r>
      <w:r w:rsidRPr="006825F2">
        <w:rPr>
          <w:i/>
        </w:rPr>
        <w:t xml:space="preserve"> е</w:t>
      </w:r>
      <w:r w:rsidR="00186230" w:rsidRPr="006825F2">
        <w:rPr>
          <w:i/>
        </w:rPr>
        <w:t xml:space="preserve"> на добар пат да стане податок</w:t>
      </w:r>
      <w:r w:rsidR="00AB4D19" w:rsidRPr="006825F2">
        <w:rPr>
          <w:i/>
        </w:rPr>
        <w:t xml:space="preserve"> со</w:t>
      </w:r>
      <w:r w:rsidRPr="006825F2">
        <w:rPr>
          <w:i/>
        </w:rPr>
        <w:t xml:space="preserve"> 5 ѕвезди.</w:t>
      </w:r>
    </w:p>
    <w:p w:rsidR="00C94865" w:rsidRPr="006825F2" w:rsidRDefault="00DC55E1" w:rsidP="00CB5980">
      <w:pPr>
        <w:pStyle w:val="ListParagraph"/>
        <w:numPr>
          <w:ilvl w:val="2"/>
          <w:numId w:val="6"/>
        </w:numPr>
        <w:jc w:val="both"/>
        <w:rPr>
          <w:i/>
        </w:rPr>
      </w:pPr>
      <w:r w:rsidRPr="006825F2">
        <w:rPr>
          <w:i/>
        </w:rPr>
        <w:t>Објавувачите</w:t>
      </w:r>
      <w:r w:rsidR="00C94865" w:rsidRPr="006825F2">
        <w:rPr>
          <w:i/>
        </w:rPr>
        <w:t xml:space="preserve"> имаат фина грануларна контрола над елементите на податоците и можат да го оптимизираат нивниот пристап (балансирање на оптоварување</w:t>
      </w:r>
      <w:r w:rsidR="00A61CFA" w:rsidRPr="006825F2">
        <w:rPr>
          <w:i/>
        </w:rPr>
        <w:t>то</w:t>
      </w:r>
      <w:r w:rsidR="00C94865" w:rsidRPr="006825F2">
        <w:rPr>
          <w:i/>
        </w:rPr>
        <w:t xml:space="preserve">, кеширање итн.), </w:t>
      </w:r>
      <w:r w:rsidR="00E872B8" w:rsidRPr="006825F2">
        <w:rPr>
          <w:i/>
        </w:rPr>
        <w:t>о</w:t>
      </w:r>
      <w:r w:rsidRPr="006825F2">
        <w:rPr>
          <w:i/>
        </w:rPr>
        <w:t>бјавувачите</w:t>
      </w:r>
      <w:r w:rsidR="00C94865" w:rsidRPr="006825F2">
        <w:rPr>
          <w:i/>
        </w:rPr>
        <w:t xml:space="preserve"> можат да се п</w:t>
      </w:r>
      <w:r w:rsidR="00A61CFA" w:rsidRPr="006825F2">
        <w:rPr>
          <w:i/>
        </w:rPr>
        <w:t xml:space="preserve">оврзат со податоците на друг објавувач </w:t>
      </w:r>
      <w:r w:rsidR="00C94865" w:rsidRPr="006825F2">
        <w:rPr>
          <w:i/>
        </w:rPr>
        <w:t xml:space="preserve">- да </w:t>
      </w:r>
      <w:r w:rsidR="00A61CFA" w:rsidRPr="006825F2">
        <w:rPr>
          <w:i/>
        </w:rPr>
        <w:t>ги</w:t>
      </w:r>
      <w:r w:rsidR="00C94865" w:rsidRPr="006825F2">
        <w:rPr>
          <w:i/>
        </w:rPr>
        <w:t xml:space="preserve"> надградат до стапка од 5 ѕве</w:t>
      </w:r>
      <w:r w:rsidR="00A61CFA" w:rsidRPr="006825F2">
        <w:rPr>
          <w:i/>
        </w:rPr>
        <w:t>здички, треба да доделуваат URL на податочните елементи</w:t>
      </w:r>
      <w:r w:rsidR="00C94865" w:rsidRPr="006825F2">
        <w:rPr>
          <w:i/>
        </w:rPr>
        <w:t xml:space="preserve"> и </w:t>
      </w:r>
      <w:r w:rsidR="00A61CFA" w:rsidRPr="006825F2">
        <w:rPr>
          <w:i/>
        </w:rPr>
        <w:t xml:space="preserve">да </w:t>
      </w:r>
      <w:r w:rsidR="00660876" w:rsidRPr="006825F2">
        <w:rPr>
          <w:i/>
        </w:rPr>
        <w:t>размислат</w:t>
      </w:r>
      <w:r w:rsidR="00A61CFA" w:rsidRPr="006825F2">
        <w:rPr>
          <w:i/>
        </w:rPr>
        <w:t xml:space="preserve"> за начините на претставување на</w:t>
      </w:r>
      <w:r w:rsidR="00C94865" w:rsidRPr="006825F2">
        <w:rPr>
          <w:i/>
        </w:rPr>
        <w:t xml:space="preserve"> податоците.</w:t>
      </w:r>
    </w:p>
    <w:p w:rsidR="00C94865" w:rsidRPr="006825F2" w:rsidRDefault="00C94865" w:rsidP="00CB5980">
      <w:pPr>
        <w:pStyle w:val="ListParagraph"/>
        <w:numPr>
          <w:ilvl w:val="0"/>
          <w:numId w:val="6"/>
        </w:numPr>
        <w:jc w:val="both"/>
      </w:pPr>
      <w:r w:rsidRPr="006825F2">
        <w:t>5 ѕвезди - податоци достапни на интернет, во</w:t>
      </w:r>
      <w:r w:rsidR="00473A8C" w:rsidRPr="006825F2">
        <w:t xml:space="preserve"> некомерцијален</w:t>
      </w:r>
      <w:r w:rsidRPr="006825F2">
        <w:t xml:space="preserve"> </w:t>
      </w:r>
      <w:r w:rsidR="00473A8C" w:rsidRPr="006825F2">
        <w:t>компјутерски</w:t>
      </w:r>
      <w:r w:rsidRPr="006825F2">
        <w:t xml:space="preserve"> читлив формат, со отворена </w:t>
      </w:r>
      <w:r w:rsidR="00473A8C" w:rsidRPr="006825F2">
        <w:t>лиценца</w:t>
      </w:r>
      <w:r w:rsidRPr="006825F2">
        <w:t xml:space="preserve"> за повторна употреба. Податоците користат</w:t>
      </w:r>
      <w:r w:rsidR="009334BA" w:rsidRPr="006825F2">
        <w:t xml:space="preserve"> единствени </w:t>
      </w:r>
      <w:r w:rsidRPr="006825F2">
        <w:t xml:space="preserve">референци и линкови до други податоци </w:t>
      </w:r>
      <w:r w:rsidR="009334BA" w:rsidRPr="006825F2">
        <w:t>со цел д</w:t>
      </w:r>
      <w:r w:rsidRPr="006825F2">
        <w:t>а обезбедат контекст.</w:t>
      </w:r>
    </w:p>
    <w:p w:rsidR="00C94865" w:rsidRPr="006825F2" w:rsidRDefault="00C94865" w:rsidP="00C94865">
      <w:pPr>
        <w:pStyle w:val="ListParagraph"/>
        <w:numPr>
          <w:ilvl w:val="1"/>
          <w:numId w:val="6"/>
        </w:numPr>
        <w:jc w:val="both"/>
        <w:rPr>
          <w:i/>
        </w:rPr>
      </w:pPr>
      <w:r w:rsidRPr="006825F2">
        <w:rPr>
          <w:i/>
        </w:rPr>
        <w:t>Пример:</w:t>
      </w:r>
    </w:p>
    <w:p w:rsidR="00C94865" w:rsidRPr="006825F2" w:rsidRDefault="009334BA" w:rsidP="00CB5980">
      <w:pPr>
        <w:pStyle w:val="ListParagraph"/>
        <w:numPr>
          <w:ilvl w:val="2"/>
          <w:numId w:val="6"/>
        </w:numPr>
        <w:jc w:val="both"/>
        <w:rPr>
          <w:i/>
        </w:rPr>
      </w:pPr>
      <w:r w:rsidRPr="006825F2">
        <w:rPr>
          <w:i/>
        </w:rPr>
        <w:t xml:space="preserve">Податоци </w:t>
      </w:r>
      <w:r w:rsidR="00C94865" w:rsidRPr="006825F2">
        <w:rPr>
          <w:i/>
        </w:rPr>
        <w:t xml:space="preserve">за прогноза на температурата за Скопје </w:t>
      </w:r>
      <w:r w:rsidR="00E872B8" w:rsidRPr="006825F2">
        <w:rPr>
          <w:i/>
        </w:rPr>
        <w:t>во R</w:t>
      </w:r>
      <w:r w:rsidR="00C94865" w:rsidRPr="006825F2">
        <w:rPr>
          <w:i/>
        </w:rPr>
        <w:t>DF</w:t>
      </w:r>
      <w:r w:rsidR="00E872B8" w:rsidRPr="006825F2">
        <w:rPr>
          <w:i/>
        </w:rPr>
        <w:t xml:space="preserve"> фор</w:t>
      </w:r>
      <w:r w:rsidRPr="006825F2">
        <w:rPr>
          <w:i/>
        </w:rPr>
        <w:t>м</w:t>
      </w:r>
      <w:r w:rsidR="00173E62" w:rsidRPr="006825F2">
        <w:rPr>
          <w:i/>
        </w:rPr>
        <w:t>а</w:t>
      </w:r>
      <w:r w:rsidRPr="006825F2">
        <w:rPr>
          <w:i/>
        </w:rPr>
        <w:t>т</w:t>
      </w:r>
      <w:r w:rsidR="00C94865" w:rsidRPr="006825F2">
        <w:rPr>
          <w:i/>
        </w:rPr>
        <w:t xml:space="preserve"> (податоци обезбедени од </w:t>
      </w:r>
      <w:r w:rsidR="00093711" w:rsidRPr="006825F2">
        <w:rPr>
          <w:i/>
        </w:rPr>
        <w:t>Управата за хидрометеоролошки работи</w:t>
      </w:r>
      <w:r w:rsidRPr="006825F2">
        <w:rPr>
          <w:i/>
        </w:rPr>
        <w:t xml:space="preserve"> на</w:t>
      </w:r>
      <w:r w:rsidR="00C94865" w:rsidRPr="006825F2">
        <w:rPr>
          <w:i/>
        </w:rPr>
        <w:t xml:space="preserve"> Македонија) и </w:t>
      </w:r>
      <w:r w:rsidRPr="006825F2">
        <w:rPr>
          <w:i/>
        </w:rPr>
        <w:t xml:space="preserve">линк до </w:t>
      </w:r>
      <w:r w:rsidR="00C94865" w:rsidRPr="006825F2">
        <w:rPr>
          <w:i/>
        </w:rPr>
        <w:t>податоци</w:t>
      </w:r>
      <w:r w:rsidRPr="006825F2">
        <w:rPr>
          <w:i/>
        </w:rPr>
        <w:t>те</w:t>
      </w:r>
      <w:r w:rsidR="00C94865" w:rsidRPr="006825F2">
        <w:rPr>
          <w:i/>
        </w:rPr>
        <w:t xml:space="preserve"> за квалитетот на воздухот во Скопје (податоци обезбедени од Министерството за животна средина и просторно планирање)</w:t>
      </w:r>
    </w:p>
    <w:p w:rsidR="00C94865" w:rsidRPr="006825F2" w:rsidRDefault="00C94865" w:rsidP="00C94865">
      <w:pPr>
        <w:pStyle w:val="ListParagraph"/>
        <w:numPr>
          <w:ilvl w:val="1"/>
          <w:numId w:val="6"/>
        </w:numPr>
        <w:jc w:val="both"/>
        <w:rPr>
          <w:i/>
        </w:rPr>
      </w:pPr>
      <w:r w:rsidRPr="006825F2">
        <w:rPr>
          <w:i/>
        </w:rPr>
        <w:t xml:space="preserve">Придобивки за корисниците и </w:t>
      </w:r>
      <w:r w:rsidR="00DC55E1" w:rsidRPr="006825F2">
        <w:rPr>
          <w:i/>
        </w:rPr>
        <w:t>објавувачите</w:t>
      </w:r>
      <w:r w:rsidRPr="006825F2">
        <w:rPr>
          <w:i/>
        </w:rPr>
        <w:t>:</w:t>
      </w:r>
    </w:p>
    <w:p w:rsidR="00C94865" w:rsidRPr="006825F2" w:rsidRDefault="00C94865" w:rsidP="00CB5980">
      <w:pPr>
        <w:pStyle w:val="ListParagraph"/>
        <w:numPr>
          <w:ilvl w:val="2"/>
          <w:numId w:val="6"/>
        </w:numPr>
        <w:jc w:val="both"/>
        <w:rPr>
          <w:i/>
        </w:rPr>
      </w:pPr>
      <w:r w:rsidRPr="006825F2">
        <w:rPr>
          <w:i/>
        </w:rPr>
        <w:t>Корисниците</w:t>
      </w:r>
      <w:r w:rsidR="009334BA" w:rsidRPr="006825F2">
        <w:rPr>
          <w:i/>
        </w:rPr>
        <w:t xml:space="preserve"> можат да направат с</w:t>
      </w:r>
      <w:r w:rsidR="009334BA" w:rsidRPr="006825F2">
        <w:rPr>
          <w:rFonts w:cstheme="minorHAnsi"/>
          <w:i/>
        </w:rPr>
        <w:t>ѐ</w:t>
      </w:r>
      <w:r w:rsidR="009334BA" w:rsidRPr="006825F2">
        <w:rPr>
          <w:i/>
        </w:rPr>
        <w:t xml:space="preserve"> што прават со податоците од 4 ѕвезди, а покрај тоа можат да</w:t>
      </w:r>
      <w:r w:rsidRPr="006825F2">
        <w:rPr>
          <w:i/>
        </w:rPr>
        <w:t xml:space="preserve"> откријат повеќе поврзани податоци додека ги</w:t>
      </w:r>
      <w:r w:rsidR="009334BA" w:rsidRPr="006825F2">
        <w:rPr>
          <w:i/>
        </w:rPr>
        <w:t xml:space="preserve"> користат</w:t>
      </w:r>
      <w:r w:rsidRPr="006825F2">
        <w:rPr>
          <w:i/>
        </w:rPr>
        <w:t xml:space="preserve"> отворените податоци</w:t>
      </w:r>
      <w:r w:rsidR="00E25FAE" w:rsidRPr="006825F2">
        <w:rPr>
          <w:i/>
        </w:rPr>
        <w:t xml:space="preserve"> - </w:t>
      </w:r>
      <w:r w:rsidRPr="006825F2">
        <w:rPr>
          <w:i/>
        </w:rPr>
        <w:t>тие можат директно да научат за отворената шема.</w:t>
      </w:r>
    </w:p>
    <w:p w:rsidR="00C94865" w:rsidRPr="006825F2" w:rsidRDefault="00DC55E1" w:rsidP="00CB5980">
      <w:pPr>
        <w:pStyle w:val="ListParagraph"/>
        <w:numPr>
          <w:ilvl w:val="2"/>
          <w:numId w:val="6"/>
        </w:numPr>
        <w:jc w:val="both"/>
        <w:rPr>
          <w:i/>
        </w:rPr>
      </w:pPr>
      <w:r w:rsidRPr="006825F2">
        <w:rPr>
          <w:i/>
        </w:rPr>
        <w:lastRenderedPageBreak/>
        <w:t>Објавувачите</w:t>
      </w:r>
      <w:r w:rsidR="00C94865" w:rsidRPr="006825F2">
        <w:rPr>
          <w:i/>
        </w:rPr>
        <w:t xml:space="preserve"> можат да </w:t>
      </w:r>
      <w:r w:rsidR="009334BA" w:rsidRPr="006825F2">
        <w:rPr>
          <w:i/>
        </w:rPr>
        <w:t xml:space="preserve">овозможат откривање на </w:t>
      </w:r>
      <w:r w:rsidR="00C94865" w:rsidRPr="006825F2">
        <w:rPr>
          <w:i/>
        </w:rPr>
        <w:t xml:space="preserve">сопствените податоци, можат да ја зголемат вредноста на </w:t>
      </w:r>
      <w:r w:rsidR="009334BA" w:rsidRPr="006825F2">
        <w:rPr>
          <w:i/>
        </w:rPr>
        <w:t>своите</w:t>
      </w:r>
      <w:r w:rsidR="00C94865" w:rsidRPr="006825F2">
        <w:rPr>
          <w:i/>
        </w:rPr>
        <w:t xml:space="preserve"> податоци, а нивната институција ќе ги добие истите придобивки од линковите како </w:t>
      </w:r>
      <w:r w:rsidR="009334BA" w:rsidRPr="006825F2">
        <w:rPr>
          <w:i/>
        </w:rPr>
        <w:t xml:space="preserve">и </w:t>
      </w:r>
      <w:r w:rsidR="00C94865" w:rsidRPr="006825F2">
        <w:rPr>
          <w:i/>
        </w:rPr>
        <w:t>корисници</w:t>
      </w:r>
      <w:r w:rsidR="009334BA" w:rsidRPr="006825F2">
        <w:rPr>
          <w:i/>
        </w:rPr>
        <w:t>те</w:t>
      </w:r>
      <w:r w:rsidR="00C94865" w:rsidRPr="006825F2">
        <w:rPr>
          <w:i/>
        </w:rPr>
        <w:t>, но тие ќе треба</w:t>
      </w:r>
      <w:r w:rsidR="009334BA" w:rsidRPr="006825F2">
        <w:rPr>
          <w:i/>
        </w:rPr>
        <w:t xml:space="preserve"> да </w:t>
      </w:r>
      <w:r w:rsidR="00E25FAE" w:rsidRPr="006825F2">
        <w:rPr>
          <w:i/>
        </w:rPr>
        <w:t xml:space="preserve">вложат </w:t>
      </w:r>
      <w:r w:rsidR="009334BA" w:rsidRPr="006825F2">
        <w:rPr>
          <w:i/>
        </w:rPr>
        <w:t>ресурси за да воспостават линк меѓу</w:t>
      </w:r>
      <w:r w:rsidR="00C94865" w:rsidRPr="006825F2">
        <w:rPr>
          <w:i/>
        </w:rPr>
        <w:t xml:space="preserve"> нивните податоци со други податоци на интернет, и можеби ќе треба да </w:t>
      </w:r>
      <w:r w:rsidR="009334BA" w:rsidRPr="006825F2">
        <w:rPr>
          <w:i/>
        </w:rPr>
        <w:t>ги поправат неисправните или неточни врски</w:t>
      </w:r>
      <w:r w:rsidR="00C94865" w:rsidRPr="006825F2">
        <w:rPr>
          <w:i/>
        </w:rPr>
        <w:t>.</w:t>
      </w:r>
    </w:p>
    <w:p w:rsidR="00F55CA7" w:rsidRPr="006825F2" w:rsidRDefault="00C94865" w:rsidP="00F55CA7">
      <w:pPr>
        <w:jc w:val="both"/>
      </w:pPr>
      <w:r w:rsidRPr="006825F2">
        <w:t xml:space="preserve">Сите </w:t>
      </w:r>
      <w:r w:rsidR="00E25FAE" w:rsidRPr="006825F2">
        <w:t>државни институции треба да</w:t>
      </w:r>
      <w:r w:rsidRPr="006825F2">
        <w:t xml:space="preserve"> ги отворат и објавуваат своите податоци во согласност со </w:t>
      </w:r>
      <w:r w:rsidR="009334BA" w:rsidRPr="006825F2">
        <w:t>сетот на најдобри практики со цел да</w:t>
      </w:r>
      <w:r w:rsidRPr="006825F2">
        <w:t xml:space="preserve"> ја максимизираат повторната употребливост, на пр. моделот со 5 ѕвезди</w:t>
      </w:r>
      <w:r w:rsidR="009334BA" w:rsidRPr="006825F2">
        <w:t xml:space="preserve"> со</w:t>
      </w:r>
      <w:r w:rsidRPr="006825F2">
        <w:t xml:space="preserve"> минимално </w:t>
      </w:r>
      <w:r w:rsidRPr="006825F2">
        <w:rPr>
          <w:b/>
        </w:rPr>
        <w:t xml:space="preserve">ниво од </w:t>
      </w:r>
      <w:r w:rsidR="00F21B29" w:rsidRPr="00134153">
        <w:rPr>
          <w:b/>
        </w:rPr>
        <w:t xml:space="preserve">2 </w:t>
      </w:r>
      <w:r w:rsidRPr="00134153">
        <w:rPr>
          <w:b/>
        </w:rPr>
        <w:t>ѕвезди</w:t>
      </w:r>
      <w:r w:rsidRPr="006825F2">
        <w:t>.</w:t>
      </w:r>
    </w:p>
    <w:p w:rsidR="009C4645" w:rsidRPr="006825F2" w:rsidRDefault="009C4645">
      <w:pPr>
        <w:spacing w:after="160" w:line="259" w:lineRule="auto"/>
      </w:pPr>
      <w:r w:rsidRPr="006825F2">
        <w:br w:type="page"/>
      </w:r>
    </w:p>
    <w:p w:rsidR="00496E4E" w:rsidRPr="006825F2" w:rsidRDefault="000D397D" w:rsidP="00093711">
      <w:pPr>
        <w:pStyle w:val="Heading1"/>
        <w:jc w:val="both"/>
      </w:pPr>
      <w:r w:rsidRPr="006825F2">
        <w:lastRenderedPageBreak/>
        <w:t>Прилог</w:t>
      </w:r>
      <w:r w:rsidR="00683D09" w:rsidRPr="006825F2">
        <w:t xml:space="preserve"> </w:t>
      </w:r>
      <w:r w:rsidR="00550E4B" w:rsidRPr="006825F2">
        <w:t>Д</w:t>
      </w:r>
      <w:r w:rsidR="009C4645" w:rsidRPr="006825F2">
        <w:t xml:space="preserve">. – </w:t>
      </w:r>
      <w:r w:rsidR="00173E62" w:rsidRPr="006825F2">
        <w:t>Можни сц</w:t>
      </w:r>
      <w:r w:rsidR="00936DBE" w:rsidRPr="00134153">
        <w:t>енарија за отворање на изворните податоци со</w:t>
      </w:r>
      <w:r w:rsidR="00173E62" w:rsidRPr="00134153">
        <w:t xml:space="preserve"> екстр</w:t>
      </w:r>
      <w:r w:rsidR="00093711" w:rsidRPr="00134153">
        <w:t>акција-трансформација-внесување</w:t>
      </w:r>
      <w:r w:rsidR="00093711" w:rsidRPr="006825F2">
        <w:t xml:space="preserve"> </w:t>
      </w:r>
    </w:p>
    <w:p w:rsidR="009C4645" w:rsidRPr="006825F2" w:rsidRDefault="00936DBE" w:rsidP="00093711">
      <w:pPr>
        <w:pStyle w:val="Heading1"/>
        <w:jc w:val="both"/>
      </w:pPr>
      <w:r w:rsidRPr="006825F2">
        <w:t>ETL (Extract, Transform,</w:t>
      </w:r>
      <w:r w:rsidR="009C4645" w:rsidRPr="006825F2">
        <w:t xml:space="preserve"> Load)</w:t>
      </w:r>
    </w:p>
    <w:p w:rsidR="009C4645" w:rsidRPr="006825F2" w:rsidRDefault="009C4645" w:rsidP="009C4645">
      <w:pPr>
        <w:jc w:val="both"/>
      </w:pPr>
    </w:p>
    <w:p w:rsidR="009C4645" w:rsidRPr="006825F2" w:rsidRDefault="00936DBE" w:rsidP="009C4645">
      <w:pPr>
        <w:jc w:val="both"/>
      </w:pPr>
      <w:r w:rsidRPr="006825F2">
        <w:t>Можни се четири различни сценарија за отворање на податоците</w:t>
      </w:r>
      <w:r w:rsidR="009C4645" w:rsidRPr="006825F2">
        <w:t>:</w:t>
      </w:r>
      <w:r w:rsidR="009C4645" w:rsidRPr="006825F2">
        <w:rPr>
          <w:rStyle w:val="FootnoteReference"/>
        </w:rPr>
        <w:footnoteReference w:id="9"/>
      </w:r>
    </w:p>
    <w:p w:rsidR="009C4645" w:rsidRPr="006825F2" w:rsidRDefault="00936DBE" w:rsidP="009C4645">
      <w:pPr>
        <w:pStyle w:val="ListParagraph"/>
        <w:numPr>
          <w:ilvl w:val="0"/>
          <w:numId w:val="8"/>
        </w:numPr>
        <w:rPr>
          <w:b/>
        </w:rPr>
      </w:pPr>
      <w:r w:rsidRPr="006825F2">
        <w:rPr>
          <w:b/>
        </w:rPr>
        <w:t>Отворање на податоците од постоечки публикации/документи</w:t>
      </w:r>
      <w:r w:rsidR="009C4645" w:rsidRPr="006825F2">
        <w:rPr>
          <w:b/>
        </w:rPr>
        <w:t xml:space="preserve">. </w:t>
      </w:r>
    </w:p>
    <w:p w:rsidR="00154366" w:rsidRPr="006825F2" w:rsidRDefault="00E25FAE" w:rsidP="00154366">
      <w:pPr>
        <w:pStyle w:val="ListParagraph"/>
        <w:jc w:val="both"/>
      </w:pPr>
      <w:r w:rsidRPr="006825F2">
        <w:t>Државните институции</w:t>
      </w:r>
      <w:r w:rsidR="00154366" w:rsidRPr="006825F2">
        <w:t xml:space="preserve"> собираат податоци од постоечките публикации/документи (графикони или табели во PDF или</w:t>
      </w:r>
      <w:r w:rsidR="009C4645" w:rsidRPr="006825F2">
        <w:t xml:space="preserve"> DOCX</w:t>
      </w:r>
      <w:r w:rsidR="00154366" w:rsidRPr="006825F2">
        <w:t>) и ги објавуваат како отворени податоци</w:t>
      </w:r>
      <w:r w:rsidR="009C4645" w:rsidRPr="006825F2">
        <w:t xml:space="preserve">. </w:t>
      </w:r>
      <w:r w:rsidR="00154366" w:rsidRPr="006825F2">
        <w:t>Тука треба да се најде изворот на податоци од кој се собираат и обработуваат необработените податоци за да бидат вклучени во една публикација. Во ова сценарио, не постојат чекори за екстракција и трансформација, треба да се соберат само метаподатоците за податочниот сет, а податочните сетови треба да се објават како отворени податоци.</w:t>
      </w:r>
    </w:p>
    <w:p w:rsidR="00154366" w:rsidRPr="006825F2" w:rsidRDefault="00154366" w:rsidP="00154366">
      <w:pPr>
        <w:pStyle w:val="ListParagraph"/>
        <w:jc w:val="both"/>
      </w:pPr>
    </w:p>
    <w:p w:rsidR="00154366" w:rsidRPr="006825F2" w:rsidRDefault="00154366" w:rsidP="00154366">
      <w:pPr>
        <w:pStyle w:val="ListParagraph"/>
        <w:numPr>
          <w:ilvl w:val="0"/>
          <w:numId w:val="8"/>
        </w:numPr>
        <w:rPr>
          <w:b/>
        </w:rPr>
      </w:pPr>
      <w:r w:rsidRPr="006825F2">
        <w:rPr>
          <w:b/>
        </w:rPr>
        <w:t>Отворање на податоци од постоечки податочен сет.</w:t>
      </w:r>
    </w:p>
    <w:p w:rsidR="00154366" w:rsidRPr="006825F2" w:rsidRDefault="00E25FAE" w:rsidP="00154366">
      <w:pPr>
        <w:pStyle w:val="ListParagraph"/>
        <w:jc w:val="both"/>
      </w:pPr>
      <w:r w:rsidRPr="006825F2">
        <w:t>Државните институции</w:t>
      </w:r>
      <w:r w:rsidR="00154366" w:rsidRPr="006825F2">
        <w:t xml:space="preserve"> веќе објавуваат податоци и информации на нивните веб-страници во формат како што е XLSX кој е достапен </w:t>
      </w:r>
      <w:r w:rsidRPr="006825F2">
        <w:t xml:space="preserve">за </w:t>
      </w:r>
      <w:r w:rsidR="00154366" w:rsidRPr="006825F2">
        <w:t xml:space="preserve">преземање или прегледување. Овде, во постојниот процес, </w:t>
      </w:r>
      <w:r w:rsidR="00496E4E" w:rsidRPr="006825F2">
        <w:t>организационата единица за ИТ</w:t>
      </w:r>
      <w:r w:rsidR="00154366" w:rsidRPr="006825F2">
        <w:t xml:space="preserve"> ќе извлече/екстрактира (доколку податоците од публикацијата не ги задоволуваат критериумите за отворени податоци), ќе ги трансформира и објави податоците во формат на отворени податоци. Екстракцијата ќе ги изолира податоците и ќе ги филтрира од базата на податоци во </w:t>
      </w:r>
      <w:r w:rsidRPr="006825F2">
        <w:t xml:space="preserve">униформен </w:t>
      </w:r>
      <w:r w:rsidR="00154366" w:rsidRPr="006825F2">
        <w:t>податочен сет. Трансформацијата опфаќа темелна проверка на квалитетот на податоците, како што е случај и во секое опкружување на податочните сетови. На пример, со користење на</w:t>
      </w:r>
      <w:r w:rsidR="00173E62" w:rsidRPr="006825F2">
        <w:t xml:space="preserve"> </w:t>
      </w:r>
      <w:r w:rsidR="00154366" w:rsidRPr="006825F2">
        <w:t xml:space="preserve">единствени </w:t>
      </w:r>
      <w:r w:rsidR="00173E62" w:rsidRPr="006825F2">
        <w:t>називи</w:t>
      </w:r>
      <w:r w:rsidR="00154366" w:rsidRPr="006825F2">
        <w:t xml:space="preserve"> за полиња и содржини - без нејасни кратенки, со складирање на адреси на конзистентен начин, пишување имиња во целост и во ист формат итн. Сето ова ќе се направи само за да се овозможи отворање на податочните сетови со највисок приоритет. </w:t>
      </w:r>
      <w:r w:rsidR="00B601AD" w:rsidRPr="006825F2">
        <w:t>Како конечен чекор, треба да се</w:t>
      </w:r>
      <w:r w:rsidR="00154366" w:rsidRPr="006825F2">
        <w:t xml:space="preserve"> соберат метаподатоци за </w:t>
      </w:r>
      <w:r w:rsidR="00B601AD" w:rsidRPr="006825F2">
        <w:t>податочниот сет, а податочниот сет треба да се објави во форма на отворени податоци</w:t>
      </w:r>
      <w:r w:rsidR="00154366" w:rsidRPr="006825F2">
        <w:t>.</w:t>
      </w:r>
    </w:p>
    <w:p w:rsidR="00154366" w:rsidRPr="006825F2" w:rsidRDefault="00154366" w:rsidP="00154366">
      <w:pPr>
        <w:pStyle w:val="ListParagraph"/>
        <w:jc w:val="both"/>
      </w:pPr>
    </w:p>
    <w:p w:rsidR="00154366" w:rsidRPr="006825F2" w:rsidRDefault="00B601AD" w:rsidP="00154366">
      <w:pPr>
        <w:pStyle w:val="ListParagraph"/>
        <w:numPr>
          <w:ilvl w:val="0"/>
          <w:numId w:val="8"/>
        </w:numPr>
        <w:rPr>
          <w:b/>
        </w:rPr>
      </w:pPr>
      <w:r w:rsidRPr="006825F2">
        <w:rPr>
          <w:b/>
        </w:rPr>
        <w:t>Отворање на податоци од база</w:t>
      </w:r>
      <w:r w:rsidR="00154366" w:rsidRPr="006825F2">
        <w:rPr>
          <w:b/>
        </w:rPr>
        <w:t xml:space="preserve"> на податоци.</w:t>
      </w:r>
    </w:p>
    <w:p w:rsidR="00B601AD" w:rsidRPr="006825F2" w:rsidRDefault="00154366" w:rsidP="00B601AD">
      <w:pPr>
        <w:pStyle w:val="ListParagraph"/>
        <w:jc w:val="both"/>
      </w:pPr>
      <w:r w:rsidRPr="006825F2">
        <w:t xml:space="preserve">Во многу случаи, основните податоци се во база на податоци </w:t>
      </w:r>
      <w:r w:rsidR="00B601AD" w:rsidRPr="006825F2">
        <w:t>која е креирана за апликација во</w:t>
      </w:r>
      <w:r w:rsidRPr="006825F2">
        <w:t xml:space="preserve"> поддршка на </w:t>
      </w:r>
      <w:r w:rsidR="00173E62" w:rsidRPr="006825F2">
        <w:t>деловните</w:t>
      </w:r>
      <w:r w:rsidRPr="006825F2">
        <w:t xml:space="preserve"> процес</w:t>
      </w:r>
      <w:r w:rsidR="00173E62" w:rsidRPr="006825F2">
        <w:t>и</w:t>
      </w:r>
      <w:r w:rsidR="00B601AD" w:rsidRPr="006825F2">
        <w:t xml:space="preserve"> на</w:t>
      </w:r>
      <w:r w:rsidRPr="006825F2">
        <w:t xml:space="preserve"> </w:t>
      </w:r>
      <w:r w:rsidR="00E25FAE" w:rsidRPr="006825F2">
        <w:t>државните институции</w:t>
      </w:r>
      <w:r w:rsidRPr="006825F2">
        <w:t xml:space="preserve">. Основата на ова сценарио е дека податоците мора прво да се </w:t>
      </w:r>
      <w:r w:rsidR="00E25FAE" w:rsidRPr="006825F2">
        <w:t xml:space="preserve">екстрактираат </w:t>
      </w:r>
      <w:r w:rsidRPr="006825F2">
        <w:t xml:space="preserve">од ИТ одделот од базата на податоци </w:t>
      </w:r>
      <w:r w:rsidR="00B601AD" w:rsidRPr="006825F2">
        <w:t>на</w:t>
      </w:r>
      <w:r w:rsidRPr="006825F2">
        <w:t xml:space="preserve"> апликација</w:t>
      </w:r>
      <w:r w:rsidR="00B601AD" w:rsidRPr="006825F2">
        <w:t>та</w:t>
      </w:r>
      <w:r w:rsidRPr="006825F2">
        <w:t xml:space="preserve">, пред да бидат подготвени за објавување како </w:t>
      </w:r>
      <w:r w:rsidR="00B601AD" w:rsidRPr="006825F2">
        <w:t>отворен податочен сет</w:t>
      </w:r>
      <w:r w:rsidRPr="006825F2">
        <w:t xml:space="preserve">. Претпоставката во ова сценарио е дека апликацијата е развиена интерно на една од постоечките внатрешни средини (на пример, </w:t>
      </w:r>
      <w:r w:rsidR="00B601AD" w:rsidRPr="006825F2">
        <w:t>изработена</w:t>
      </w:r>
      <w:r w:rsidR="001160B9" w:rsidRPr="006825F2">
        <w:t xml:space="preserve"> во Java, .</w:t>
      </w:r>
      <w:r w:rsidR="00B601AD" w:rsidRPr="006825F2">
        <w:t>NET или друго</w:t>
      </w:r>
      <w:r w:rsidRPr="006825F2">
        <w:t xml:space="preserve">) и </w:t>
      </w:r>
      <w:r w:rsidRPr="006825F2">
        <w:lastRenderedPageBreak/>
        <w:t>базата на податоци е</w:t>
      </w:r>
      <w:r w:rsidR="00B601AD" w:rsidRPr="006825F2">
        <w:t xml:space="preserve"> една од</w:t>
      </w:r>
      <w:r w:rsidRPr="006825F2">
        <w:t xml:space="preserve"> </w:t>
      </w:r>
      <w:r w:rsidR="00B601AD" w:rsidRPr="006825F2">
        <w:t>стандардните</w:t>
      </w:r>
      <w:r w:rsidR="00235650" w:rsidRPr="006825F2">
        <w:t xml:space="preserve"> бази на податоци</w:t>
      </w:r>
      <w:r w:rsidRPr="006825F2">
        <w:t xml:space="preserve"> </w:t>
      </w:r>
      <w:r w:rsidR="00B601AD" w:rsidRPr="006825F2">
        <w:t>кои</w:t>
      </w:r>
      <w:r w:rsidRPr="006825F2">
        <w:t xml:space="preserve"> </w:t>
      </w:r>
      <w:r w:rsidR="00E25FAE" w:rsidRPr="006825F2">
        <w:t xml:space="preserve">ја </w:t>
      </w:r>
      <w:r w:rsidRPr="006825F2">
        <w:t xml:space="preserve">користат </w:t>
      </w:r>
      <w:r w:rsidR="00E25FAE" w:rsidRPr="006825F2">
        <w:t>државните институции</w:t>
      </w:r>
      <w:r w:rsidRPr="006825F2">
        <w:t xml:space="preserve"> (како Oracle, SQLServer , PostGress, итн.). </w:t>
      </w:r>
      <w:r w:rsidR="00B601AD" w:rsidRPr="006825F2">
        <w:t>Екстракцијата</w:t>
      </w:r>
      <w:r w:rsidRPr="006825F2">
        <w:t xml:space="preserve"> ќе се направи со користење на стандардни техники за читање на табели од системите за бази на податоци и ставање на располагање</w:t>
      </w:r>
      <w:r w:rsidR="00B601AD" w:rsidRPr="006825F2">
        <w:t xml:space="preserve"> на таквите бази на податоци во форма на</w:t>
      </w:r>
      <w:r w:rsidRPr="006825F2">
        <w:t xml:space="preserve"> рамни датотеки.</w:t>
      </w:r>
      <w:r w:rsidR="00B601AD" w:rsidRPr="006825F2">
        <w:rPr>
          <w:rStyle w:val="FootnoteReference"/>
        </w:rPr>
        <w:footnoteReference w:id="10"/>
      </w:r>
      <w:r w:rsidR="00B601AD" w:rsidRPr="006825F2">
        <w:t xml:space="preserve"> За </w:t>
      </w:r>
      <w:r w:rsidR="00E25FAE" w:rsidRPr="006825F2">
        <w:t>податоците кои често се менуваат</w:t>
      </w:r>
      <w:r w:rsidRPr="006825F2">
        <w:t xml:space="preserve">, посоодветно е да </w:t>
      </w:r>
      <w:r w:rsidR="00E25FAE" w:rsidRPr="006825F2">
        <w:t xml:space="preserve">се прочитаат </w:t>
      </w:r>
      <w:r w:rsidRPr="006825F2">
        <w:t xml:space="preserve">преку ODBC или JDBC драјверите. Трансформацијата опфаќа темелна проверка на квалитетот на податоците, како што е случај </w:t>
      </w:r>
      <w:r w:rsidR="00B601AD" w:rsidRPr="006825F2">
        <w:t>во секое опкружување со податочни сетови</w:t>
      </w:r>
      <w:r w:rsidRPr="006825F2">
        <w:t xml:space="preserve">. </w:t>
      </w:r>
      <w:r w:rsidR="00B601AD" w:rsidRPr="006825F2">
        <w:t>На пример, со користење на</w:t>
      </w:r>
      <w:r w:rsidR="00235650" w:rsidRPr="006825F2">
        <w:t xml:space="preserve"> </w:t>
      </w:r>
      <w:r w:rsidR="00B601AD" w:rsidRPr="006825F2">
        <w:t>единствени имиња за полиња и содржини - без нејасни кратенки, со складирање на адреси на конзистентен начин, пишување имиња во целост и во ист формат итн. Како конечен чекор, треба да се соберат метаподатоци за податочниот сет, а податочниот сет треба да се објави во форма на отворени податоци.</w:t>
      </w:r>
    </w:p>
    <w:p w:rsidR="00154366" w:rsidRPr="006825F2" w:rsidRDefault="00154366" w:rsidP="00154366">
      <w:pPr>
        <w:pStyle w:val="ListParagraph"/>
        <w:jc w:val="both"/>
      </w:pPr>
    </w:p>
    <w:p w:rsidR="00154366" w:rsidRPr="006825F2" w:rsidRDefault="00154366" w:rsidP="00154366">
      <w:pPr>
        <w:pStyle w:val="ListParagraph"/>
        <w:numPr>
          <w:ilvl w:val="0"/>
          <w:numId w:val="8"/>
        </w:numPr>
        <w:rPr>
          <w:b/>
        </w:rPr>
      </w:pPr>
      <w:r w:rsidRPr="006825F2">
        <w:rPr>
          <w:b/>
        </w:rPr>
        <w:t>Отворање на податоци од постоечки</w:t>
      </w:r>
      <w:r w:rsidR="00E25FAE" w:rsidRPr="006825F2">
        <w:rPr>
          <w:b/>
        </w:rPr>
        <w:t xml:space="preserve"> изворен систем</w:t>
      </w:r>
      <w:r w:rsidRPr="006825F2">
        <w:rPr>
          <w:b/>
        </w:rPr>
        <w:t xml:space="preserve"> систем или пакет .</w:t>
      </w:r>
    </w:p>
    <w:p w:rsidR="009C4645" w:rsidRPr="00660876" w:rsidRDefault="00E25FAE" w:rsidP="00154366">
      <w:pPr>
        <w:pStyle w:val="ListParagraph"/>
        <w:jc w:val="both"/>
      </w:pPr>
      <w:r w:rsidRPr="006825F2">
        <w:t>Државните институции</w:t>
      </w:r>
      <w:r w:rsidR="00154366" w:rsidRPr="006825F2">
        <w:t xml:space="preserve"> често користат комерцијален пакет кој и</w:t>
      </w:r>
      <w:r w:rsidR="00B601AD" w:rsidRPr="006825F2">
        <w:t>ма сопствена база на податоци. До о</w:t>
      </w:r>
      <w:r w:rsidR="00154366" w:rsidRPr="006825F2">
        <w:t xml:space="preserve">вие податоци често не може да се пристапи директно или тие можат да бидат складирани во </w:t>
      </w:r>
      <w:r w:rsidR="00B601AD" w:rsidRPr="006825F2">
        <w:t xml:space="preserve">рестриктивен </w:t>
      </w:r>
      <w:r w:rsidR="00154366" w:rsidRPr="006825F2">
        <w:t xml:space="preserve">формат што го одредува добавувачот. Во ова сценарио се користат техники за </w:t>
      </w:r>
      <w:r w:rsidR="00B601AD" w:rsidRPr="006825F2">
        <w:t>екстракција</w:t>
      </w:r>
      <w:r w:rsidR="00154366" w:rsidRPr="006825F2">
        <w:t xml:space="preserve"> на</w:t>
      </w:r>
      <w:r w:rsidR="00B601AD" w:rsidRPr="006825F2">
        <w:t xml:space="preserve"> овие податоци од пакетот, нивна</w:t>
      </w:r>
      <w:r w:rsidR="00154366" w:rsidRPr="006825F2">
        <w:t xml:space="preserve"> трансформ</w:t>
      </w:r>
      <w:r w:rsidR="00B601AD" w:rsidRPr="006825F2">
        <w:t>ација и објавување во форма на отворени податоци. Разликата во</w:t>
      </w:r>
      <w:r w:rsidR="00154366" w:rsidRPr="006825F2">
        <w:t xml:space="preserve"> сценарио 3 е дека пакетите често бараат податоци</w:t>
      </w:r>
      <w:r w:rsidR="00B601AD" w:rsidRPr="006825F2">
        <w:t>те</w:t>
      </w:r>
      <w:r w:rsidR="00154366" w:rsidRPr="006825F2">
        <w:t xml:space="preserve"> да бидат отворени преку други канали (како API или алатки за специфични пакети).</w:t>
      </w:r>
    </w:p>
    <w:sectPr w:rsidR="009C4645" w:rsidRPr="00660876" w:rsidSect="001F279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634B" w:rsidRDefault="000D634B" w:rsidP="006050F3">
      <w:pPr>
        <w:spacing w:after="0" w:line="240" w:lineRule="auto"/>
      </w:pPr>
      <w:r>
        <w:separator/>
      </w:r>
    </w:p>
  </w:endnote>
  <w:endnote w:type="continuationSeparator" w:id="0">
    <w:p w:rsidR="000D634B" w:rsidRDefault="000D634B" w:rsidP="00605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634B" w:rsidRDefault="000D634B" w:rsidP="006050F3">
      <w:pPr>
        <w:spacing w:after="0" w:line="240" w:lineRule="auto"/>
      </w:pPr>
      <w:r>
        <w:separator/>
      </w:r>
    </w:p>
  </w:footnote>
  <w:footnote w:type="continuationSeparator" w:id="0">
    <w:p w:rsidR="000D634B" w:rsidRDefault="000D634B" w:rsidP="006050F3">
      <w:pPr>
        <w:spacing w:after="0" w:line="240" w:lineRule="auto"/>
      </w:pPr>
      <w:r>
        <w:continuationSeparator/>
      </w:r>
    </w:p>
  </w:footnote>
  <w:footnote w:id="1">
    <w:p w:rsidR="00C3705D" w:rsidRPr="003A024D" w:rsidRDefault="00C3705D" w:rsidP="00A07ABE">
      <w:pPr>
        <w:pStyle w:val="FootnoteText"/>
        <w:rPr>
          <w:lang w:val="en-US"/>
        </w:rPr>
      </w:pPr>
      <w:r>
        <w:rPr>
          <w:rStyle w:val="FootnoteReference"/>
        </w:rPr>
        <w:footnoteRef/>
      </w:r>
      <w:hyperlink r:id="rId1" w:history="1">
        <w:r w:rsidRPr="00B565B7">
          <w:rPr>
            <w:rStyle w:val="Hyperlink"/>
          </w:rPr>
          <w:t>https://en.oxforddictionaries.com/definition/data</w:t>
        </w:r>
      </w:hyperlink>
      <w:r>
        <w:rPr>
          <w:lang w:val="en-US"/>
        </w:rPr>
        <w:t xml:space="preserve"> (29.12.2017).</w:t>
      </w:r>
    </w:p>
  </w:footnote>
  <w:footnote w:id="2">
    <w:p w:rsidR="00C3705D" w:rsidRPr="00666DAD" w:rsidRDefault="00C3705D" w:rsidP="00A07ABE">
      <w:pPr>
        <w:pStyle w:val="FootnoteText"/>
        <w:rPr>
          <w:lang w:val="es-ES"/>
        </w:rPr>
      </w:pPr>
      <w:r>
        <w:rPr>
          <w:rStyle w:val="FootnoteReference"/>
        </w:rPr>
        <w:footnoteRef/>
      </w:r>
      <w:r w:rsidR="00355ACB">
        <w:t>Закон за користење на податоците од јавниот сектор</w:t>
      </w:r>
      <w:r w:rsidR="00355ACB">
        <w:rPr>
          <w:lang w:val="en-US"/>
        </w:rPr>
        <w:t xml:space="preserve"> (2014), </w:t>
      </w:r>
      <w:r w:rsidR="00355ACB">
        <w:t>Службен весник на Република Македонија</w:t>
      </w:r>
      <w:r w:rsidR="00355ACB">
        <w:rPr>
          <w:lang w:val="en-US"/>
        </w:rPr>
        <w:t xml:space="preserve">, </w:t>
      </w:r>
      <w:r w:rsidR="00355ACB">
        <w:t>бр</w:t>
      </w:r>
      <w:r>
        <w:rPr>
          <w:lang w:val="en-US"/>
        </w:rPr>
        <w:t xml:space="preserve">. 27. </w:t>
      </w:r>
      <w:r w:rsidRPr="00666DAD">
        <w:rPr>
          <w:lang w:val="es-ES"/>
        </w:rPr>
        <w:t>3.2.2014. p.2.</w:t>
      </w:r>
    </w:p>
  </w:footnote>
  <w:footnote w:id="3">
    <w:p w:rsidR="00C3705D" w:rsidRPr="00666DAD" w:rsidRDefault="00C3705D" w:rsidP="00A07ABE">
      <w:pPr>
        <w:pStyle w:val="FootnoteText"/>
        <w:rPr>
          <w:lang w:val="es-ES"/>
        </w:rPr>
      </w:pPr>
      <w:r>
        <w:rPr>
          <w:rStyle w:val="FootnoteReference"/>
        </w:rPr>
        <w:footnoteRef/>
      </w:r>
      <w:hyperlink r:id="rId2" w:history="1">
        <w:r w:rsidRPr="00B565B7">
          <w:rPr>
            <w:rStyle w:val="Hyperlink"/>
          </w:rPr>
          <w:t>https://stats.oecd.org/glossary/detail.asp?ID=542</w:t>
        </w:r>
      </w:hyperlink>
      <w:r w:rsidRPr="00666DAD">
        <w:rPr>
          <w:lang w:val="es-ES"/>
        </w:rPr>
        <w:t xml:space="preserve"> (30.12.2017).</w:t>
      </w:r>
    </w:p>
  </w:footnote>
  <w:footnote w:id="4">
    <w:p w:rsidR="00C3705D" w:rsidRPr="00666DAD" w:rsidRDefault="00C3705D" w:rsidP="00A07ABE">
      <w:pPr>
        <w:pStyle w:val="FootnoteText"/>
        <w:rPr>
          <w:lang w:val="es-ES"/>
        </w:rPr>
      </w:pPr>
      <w:r>
        <w:rPr>
          <w:rStyle w:val="FootnoteReference"/>
        </w:rPr>
        <w:footnoteRef/>
      </w:r>
      <w:r w:rsidRPr="00666DAD">
        <w:rPr>
          <w:lang w:val="es-ES"/>
        </w:rPr>
        <w:t>Ibid.</w:t>
      </w:r>
    </w:p>
  </w:footnote>
  <w:footnote w:id="5">
    <w:p w:rsidR="00C3705D" w:rsidRPr="00666DAD" w:rsidRDefault="00C3705D" w:rsidP="00A07ABE">
      <w:pPr>
        <w:pStyle w:val="FootnoteText"/>
        <w:rPr>
          <w:lang w:val="es-ES"/>
        </w:rPr>
      </w:pPr>
      <w:r>
        <w:rPr>
          <w:rStyle w:val="FootnoteReference"/>
        </w:rPr>
        <w:footnoteRef/>
      </w:r>
      <w:hyperlink r:id="rId3" w:history="1">
        <w:r w:rsidRPr="00B565B7">
          <w:rPr>
            <w:rStyle w:val="Hyperlink"/>
          </w:rPr>
          <w:t>http://open-data-manual.readthedocs.io/en/latest/inventory.html</w:t>
        </w:r>
      </w:hyperlink>
      <w:r w:rsidRPr="00666DAD">
        <w:rPr>
          <w:lang w:val="es-ES"/>
        </w:rPr>
        <w:t xml:space="preserve"> (2.1.2018)</w:t>
      </w:r>
    </w:p>
  </w:footnote>
  <w:footnote w:id="6">
    <w:p w:rsidR="00C3705D" w:rsidRPr="00134153" w:rsidRDefault="00C3705D" w:rsidP="00537FD0">
      <w:pPr>
        <w:pStyle w:val="FootnoteText"/>
        <w:rPr>
          <w:lang w:val="es-ES"/>
        </w:rPr>
      </w:pPr>
      <w:r>
        <w:rPr>
          <w:rStyle w:val="FootnoteReference"/>
        </w:rPr>
        <w:footnoteRef/>
      </w:r>
      <w:r w:rsidR="00264414">
        <w:t>Прајсвотерхаус Куперс</w:t>
      </w:r>
      <w:r w:rsidRPr="00134153">
        <w:rPr>
          <w:lang w:val="es-ES"/>
        </w:rPr>
        <w:t xml:space="preserve"> (2014). </w:t>
      </w:r>
      <w:r w:rsidR="00264414">
        <w:rPr>
          <w:i/>
        </w:rPr>
        <w:t>Отворени податоци и квалитет на метаподатоци – модул за обука</w:t>
      </w:r>
      <w:r w:rsidRPr="00134153">
        <w:rPr>
          <w:i/>
          <w:lang w:val="es-ES"/>
        </w:rPr>
        <w:t xml:space="preserve"> 2.2, </w:t>
      </w:r>
      <w:r w:rsidR="00264414">
        <w:t>ЕК</w:t>
      </w:r>
      <w:r w:rsidR="00264414" w:rsidRPr="00134153">
        <w:rPr>
          <w:lang w:val="es-ES"/>
        </w:rPr>
        <w:t xml:space="preserve">, </w:t>
      </w:r>
      <w:r w:rsidR="00264414">
        <w:t>Поддршка за отворени податоци</w:t>
      </w:r>
      <w:r w:rsidRPr="00134153">
        <w:rPr>
          <w:lang w:val="es-ES"/>
        </w:rPr>
        <w:t>.</w:t>
      </w:r>
    </w:p>
  </w:footnote>
  <w:footnote w:id="7">
    <w:p w:rsidR="00C3705D" w:rsidRPr="00134153" w:rsidRDefault="00C3705D" w:rsidP="00537FD0">
      <w:pPr>
        <w:pStyle w:val="FootnoteText"/>
        <w:rPr>
          <w:lang w:val="es-ES"/>
        </w:rPr>
      </w:pPr>
      <w:r>
        <w:rPr>
          <w:rStyle w:val="FootnoteReference"/>
        </w:rPr>
        <w:footnoteRef/>
      </w:r>
      <w:hyperlink r:id="rId4" w:history="1">
        <w:r w:rsidRPr="000E6831">
          <w:rPr>
            <w:rStyle w:val="Hyperlink"/>
          </w:rPr>
          <w:t>https://www.w3.org/2013/share-psi/bp/eqa/</w:t>
        </w:r>
      </w:hyperlink>
      <w:r w:rsidRPr="00134153">
        <w:rPr>
          <w:lang w:val="es-ES"/>
        </w:rPr>
        <w:t xml:space="preserve"> (8.2.2018)</w:t>
      </w:r>
    </w:p>
  </w:footnote>
  <w:footnote w:id="8">
    <w:p w:rsidR="00C3705D" w:rsidRPr="00D73C35" w:rsidRDefault="00C3705D" w:rsidP="00EB139E">
      <w:pPr>
        <w:pStyle w:val="FootnoteText"/>
      </w:pPr>
      <w:r>
        <w:rPr>
          <w:rStyle w:val="FootnoteReference"/>
        </w:rPr>
        <w:footnoteRef/>
      </w:r>
      <w:r w:rsidR="00515587">
        <w:t>КДЗ</w:t>
      </w:r>
      <w:r w:rsidRPr="00134153">
        <w:rPr>
          <w:lang w:val="es-ES"/>
        </w:rPr>
        <w:t xml:space="preserve">, (2016). </w:t>
      </w:r>
      <w:r w:rsidR="00515587">
        <w:rPr>
          <w:i/>
        </w:rPr>
        <w:t>Модел за имплементација на отворена влада – имплементација на отворената влада</w:t>
      </w:r>
      <w:r w:rsidR="00515587" w:rsidRPr="00134153">
        <w:rPr>
          <w:i/>
          <w:lang w:val="es-ES"/>
        </w:rPr>
        <w:t xml:space="preserve">, </w:t>
      </w:r>
      <w:r w:rsidR="00515587">
        <w:rPr>
          <w:i/>
        </w:rPr>
        <w:t>верзија</w:t>
      </w:r>
      <w:r w:rsidRPr="00134153">
        <w:rPr>
          <w:i/>
          <w:lang w:val="es-ES"/>
        </w:rPr>
        <w:t xml:space="preserve"> 3.0, </w:t>
      </w:r>
      <w:r w:rsidR="00515587">
        <w:t>КДЗ</w:t>
      </w:r>
      <w:r w:rsidRPr="00134153">
        <w:rPr>
          <w:lang w:val="es-ES"/>
        </w:rPr>
        <w:t xml:space="preserve"> </w:t>
      </w:r>
      <w:r w:rsidR="00515587" w:rsidRPr="00134153">
        <w:rPr>
          <w:lang w:val="es-ES"/>
        </w:rPr>
        <w:t xml:space="preserve">– </w:t>
      </w:r>
      <w:r w:rsidR="00515587">
        <w:t>Центар за истражувања во јавната администрација</w:t>
      </w:r>
      <w:r w:rsidR="00515587" w:rsidRPr="00134153">
        <w:rPr>
          <w:lang w:val="es-ES"/>
        </w:rPr>
        <w:t xml:space="preserve">, </w:t>
      </w:r>
      <w:r w:rsidR="00515587">
        <w:t>стр</w:t>
      </w:r>
      <w:r w:rsidRPr="00134153">
        <w:rPr>
          <w:lang w:val="es-ES"/>
        </w:rPr>
        <w:t>.28</w:t>
      </w:r>
    </w:p>
  </w:footnote>
  <w:footnote w:id="9">
    <w:p w:rsidR="00C3705D" w:rsidRPr="00134153" w:rsidRDefault="00C3705D" w:rsidP="009C4645">
      <w:pPr>
        <w:pStyle w:val="FootnoteText"/>
      </w:pPr>
      <w:r>
        <w:rPr>
          <w:rStyle w:val="FootnoteReference"/>
        </w:rPr>
        <w:footnoteRef/>
      </w:r>
      <w:r w:rsidR="001160B9">
        <w:t>Фламанска влада на Белгија</w:t>
      </w:r>
      <w:r w:rsidR="001160B9" w:rsidRPr="00134153">
        <w:t xml:space="preserve"> (2014). </w:t>
      </w:r>
      <w:r w:rsidR="001160B9">
        <w:t>Прирачник за отворени податоци</w:t>
      </w:r>
      <w:r w:rsidRPr="00134153">
        <w:t xml:space="preserve">: </w:t>
      </w:r>
      <w:r w:rsidR="001160B9">
        <w:t>Прирачник фокусиран на практиките за објавување и управување со отворените податоци со користење на Фламанската платформа на отворени податоци</w:t>
      </w:r>
      <w:r w:rsidR="001160B9" w:rsidRPr="00134153">
        <w:t xml:space="preserve">, </w:t>
      </w:r>
      <w:r w:rsidR="001160B9">
        <w:t>стр</w:t>
      </w:r>
      <w:r w:rsidRPr="00134153">
        <w:t>.16-27.</w:t>
      </w:r>
    </w:p>
  </w:footnote>
  <w:footnote w:id="10">
    <w:p w:rsidR="00B601AD" w:rsidRPr="00134153" w:rsidRDefault="00B601AD" w:rsidP="00CA44D0">
      <w:pPr>
        <w:pStyle w:val="FootnoteText"/>
        <w:jc w:val="both"/>
      </w:pPr>
      <w:r>
        <w:rPr>
          <w:rStyle w:val="FootnoteReference"/>
        </w:rPr>
        <w:footnoteRef/>
      </w:r>
      <w:r w:rsidR="00CB0BAF">
        <w:t xml:space="preserve">Методот за екстракција е пишување на </w:t>
      </w:r>
      <w:r w:rsidR="00CB0BAF" w:rsidRPr="00134153">
        <w:t xml:space="preserve">SELECT </w:t>
      </w:r>
      <w:r w:rsidR="00CB0BAF">
        <w:t>прашалници кои ги екстрактираат само потребните податоци во рамна</w:t>
      </w:r>
      <w:r w:rsidR="00CB0BAF" w:rsidRPr="00134153">
        <w:t xml:space="preserve"> CSV </w:t>
      </w:r>
      <w:r w:rsidR="00CB0BAF">
        <w:t>датотека</w:t>
      </w:r>
      <w:r w:rsidRPr="00134153">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325D4"/>
    <w:multiLevelType w:val="hybridMultilevel"/>
    <w:tmpl w:val="9CD8A34C"/>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
    <w:nsid w:val="0E9B154B"/>
    <w:multiLevelType w:val="hybridMultilevel"/>
    <w:tmpl w:val="AE625B7C"/>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
    <w:nsid w:val="21125C1F"/>
    <w:multiLevelType w:val="multilevel"/>
    <w:tmpl w:val="9B2A18B8"/>
    <w:lvl w:ilvl="0">
      <w:start w:val="1"/>
      <w:numFmt w:val="decimal"/>
      <w:lvlText w:val="%1."/>
      <w:lvlJc w:val="left"/>
      <w:pPr>
        <w:ind w:left="720" w:hanging="360"/>
      </w:pPr>
      <w:rPr>
        <w:rFonts w:hint="default"/>
      </w:rPr>
    </w:lvl>
    <w:lvl w:ilvl="1">
      <w:start w:val="6"/>
      <w:numFmt w:val="decimal"/>
      <w:isLgl/>
      <w:lvlText w:val="%1.%2."/>
      <w:lvlJc w:val="left"/>
      <w:pPr>
        <w:ind w:left="1020" w:hanging="660"/>
      </w:pPr>
      <w:rPr>
        <w:rFonts w:hint="default"/>
      </w:rPr>
    </w:lvl>
    <w:lvl w:ilvl="2">
      <w:start w:val="3"/>
      <w:numFmt w:val="decimal"/>
      <w:isLgl/>
      <w:lvlText w:val="%1.%2.%3."/>
      <w:lvlJc w:val="left"/>
      <w:pPr>
        <w:ind w:left="1080" w:hanging="720"/>
      </w:pPr>
      <w:rPr>
        <w:rFonts w:hint="default"/>
      </w:rPr>
    </w:lvl>
    <w:lvl w:ilvl="3">
      <w:start w:val="2"/>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37771B71"/>
    <w:multiLevelType w:val="hybridMultilevel"/>
    <w:tmpl w:val="551479B2"/>
    <w:lvl w:ilvl="0" w:tplc="32AA3382">
      <w:start w:val="1"/>
      <w:numFmt w:val="bullet"/>
      <w:lvlText w:val="-"/>
      <w:lvlJc w:val="left"/>
      <w:pPr>
        <w:ind w:left="1152" w:hanging="360"/>
      </w:pPr>
      <w:rPr>
        <w:rFonts w:ascii="Calibri" w:eastAsiaTheme="minorHAnsi" w:hAnsi="Calibri" w:cs="Calibri" w:hint="default"/>
      </w:rPr>
    </w:lvl>
    <w:lvl w:ilvl="1" w:tplc="042F0003" w:tentative="1">
      <w:start w:val="1"/>
      <w:numFmt w:val="bullet"/>
      <w:lvlText w:val="o"/>
      <w:lvlJc w:val="left"/>
      <w:pPr>
        <w:ind w:left="1872" w:hanging="360"/>
      </w:pPr>
      <w:rPr>
        <w:rFonts w:ascii="Courier New" w:hAnsi="Courier New" w:cs="Courier New" w:hint="default"/>
      </w:rPr>
    </w:lvl>
    <w:lvl w:ilvl="2" w:tplc="042F0005" w:tentative="1">
      <w:start w:val="1"/>
      <w:numFmt w:val="bullet"/>
      <w:lvlText w:val=""/>
      <w:lvlJc w:val="left"/>
      <w:pPr>
        <w:ind w:left="2592" w:hanging="360"/>
      </w:pPr>
      <w:rPr>
        <w:rFonts w:ascii="Wingdings" w:hAnsi="Wingdings" w:hint="default"/>
      </w:rPr>
    </w:lvl>
    <w:lvl w:ilvl="3" w:tplc="042F0001" w:tentative="1">
      <w:start w:val="1"/>
      <w:numFmt w:val="bullet"/>
      <w:lvlText w:val=""/>
      <w:lvlJc w:val="left"/>
      <w:pPr>
        <w:ind w:left="3312" w:hanging="360"/>
      </w:pPr>
      <w:rPr>
        <w:rFonts w:ascii="Symbol" w:hAnsi="Symbol" w:hint="default"/>
      </w:rPr>
    </w:lvl>
    <w:lvl w:ilvl="4" w:tplc="042F0003" w:tentative="1">
      <w:start w:val="1"/>
      <w:numFmt w:val="bullet"/>
      <w:lvlText w:val="o"/>
      <w:lvlJc w:val="left"/>
      <w:pPr>
        <w:ind w:left="4032" w:hanging="360"/>
      </w:pPr>
      <w:rPr>
        <w:rFonts w:ascii="Courier New" w:hAnsi="Courier New" w:cs="Courier New" w:hint="default"/>
      </w:rPr>
    </w:lvl>
    <w:lvl w:ilvl="5" w:tplc="042F0005" w:tentative="1">
      <w:start w:val="1"/>
      <w:numFmt w:val="bullet"/>
      <w:lvlText w:val=""/>
      <w:lvlJc w:val="left"/>
      <w:pPr>
        <w:ind w:left="4752" w:hanging="360"/>
      </w:pPr>
      <w:rPr>
        <w:rFonts w:ascii="Wingdings" w:hAnsi="Wingdings" w:hint="default"/>
      </w:rPr>
    </w:lvl>
    <w:lvl w:ilvl="6" w:tplc="042F0001" w:tentative="1">
      <w:start w:val="1"/>
      <w:numFmt w:val="bullet"/>
      <w:lvlText w:val=""/>
      <w:lvlJc w:val="left"/>
      <w:pPr>
        <w:ind w:left="5472" w:hanging="360"/>
      </w:pPr>
      <w:rPr>
        <w:rFonts w:ascii="Symbol" w:hAnsi="Symbol" w:hint="default"/>
      </w:rPr>
    </w:lvl>
    <w:lvl w:ilvl="7" w:tplc="042F0003" w:tentative="1">
      <w:start w:val="1"/>
      <w:numFmt w:val="bullet"/>
      <w:lvlText w:val="o"/>
      <w:lvlJc w:val="left"/>
      <w:pPr>
        <w:ind w:left="6192" w:hanging="360"/>
      </w:pPr>
      <w:rPr>
        <w:rFonts w:ascii="Courier New" w:hAnsi="Courier New" w:cs="Courier New" w:hint="default"/>
      </w:rPr>
    </w:lvl>
    <w:lvl w:ilvl="8" w:tplc="042F0005" w:tentative="1">
      <w:start w:val="1"/>
      <w:numFmt w:val="bullet"/>
      <w:lvlText w:val=""/>
      <w:lvlJc w:val="left"/>
      <w:pPr>
        <w:ind w:left="6912" w:hanging="360"/>
      </w:pPr>
      <w:rPr>
        <w:rFonts w:ascii="Wingdings" w:hAnsi="Wingdings" w:hint="default"/>
      </w:rPr>
    </w:lvl>
  </w:abstractNum>
  <w:abstractNum w:abstractNumId="4">
    <w:nsid w:val="388F109A"/>
    <w:multiLevelType w:val="hybridMultilevel"/>
    <w:tmpl w:val="9CD8A34C"/>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5">
    <w:nsid w:val="4FD269FE"/>
    <w:multiLevelType w:val="hybridMultilevel"/>
    <w:tmpl w:val="BD589142"/>
    <w:lvl w:ilvl="0" w:tplc="43685170">
      <w:numFmt w:val="bullet"/>
      <w:lvlText w:val="-"/>
      <w:lvlJc w:val="left"/>
      <w:pPr>
        <w:ind w:left="720" w:hanging="360"/>
      </w:pPr>
      <w:rPr>
        <w:rFonts w:ascii="Calibri" w:eastAsiaTheme="minorHAnsi" w:hAnsi="Calibri" w:cs="Calibri"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6">
    <w:nsid w:val="55B96C91"/>
    <w:multiLevelType w:val="hybridMultilevel"/>
    <w:tmpl w:val="5FE68398"/>
    <w:lvl w:ilvl="0" w:tplc="35E29786">
      <w:start w:val="1"/>
      <w:numFmt w:val="decimal"/>
      <w:lvlText w:val="%1."/>
      <w:lvlJc w:val="left"/>
      <w:pPr>
        <w:ind w:left="1152" w:hanging="360"/>
      </w:pPr>
      <w:rPr>
        <w:rFonts w:hint="default"/>
      </w:rPr>
    </w:lvl>
    <w:lvl w:ilvl="1" w:tplc="042F0019" w:tentative="1">
      <w:start w:val="1"/>
      <w:numFmt w:val="lowerLetter"/>
      <w:lvlText w:val="%2."/>
      <w:lvlJc w:val="left"/>
      <w:pPr>
        <w:ind w:left="1872" w:hanging="360"/>
      </w:pPr>
    </w:lvl>
    <w:lvl w:ilvl="2" w:tplc="042F001B" w:tentative="1">
      <w:start w:val="1"/>
      <w:numFmt w:val="lowerRoman"/>
      <w:lvlText w:val="%3."/>
      <w:lvlJc w:val="right"/>
      <w:pPr>
        <w:ind w:left="2592" w:hanging="180"/>
      </w:pPr>
    </w:lvl>
    <w:lvl w:ilvl="3" w:tplc="042F000F" w:tentative="1">
      <w:start w:val="1"/>
      <w:numFmt w:val="decimal"/>
      <w:lvlText w:val="%4."/>
      <w:lvlJc w:val="left"/>
      <w:pPr>
        <w:ind w:left="3312" w:hanging="360"/>
      </w:pPr>
    </w:lvl>
    <w:lvl w:ilvl="4" w:tplc="042F0019" w:tentative="1">
      <w:start w:val="1"/>
      <w:numFmt w:val="lowerLetter"/>
      <w:lvlText w:val="%5."/>
      <w:lvlJc w:val="left"/>
      <w:pPr>
        <w:ind w:left="4032" w:hanging="360"/>
      </w:pPr>
    </w:lvl>
    <w:lvl w:ilvl="5" w:tplc="042F001B" w:tentative="1">
      <w:start w:val="1"/>
      <w:numFmt w:val="lowerRoman"/>
      <w:lvlText w:val="%6."/>
      <w:lvlJc w:val="right"/>
      <w:pPr>
        <w:ind w:left="4752" w:hanging="180"/>
      </w:pPr>
    </w:lvl>
    <w:lvl w:ilvl="6" w:tplc="042F000F" w:tentative="1">
      <w:start w:val="1"/>
      <w:numFmt w:val="decimal"/>
      <w:lvlText w:val="%7."/>
      <w:lvlJc w:val="left"/>
      <w:pPr>
        <w:ind w:left="5472" w:hanging="360"/>
      </w:pPr>
    </w:lvl>
    <w:lvl w:ilvl="7" w:tplc="042F0019" w:tentative="1">
      <w:start w:val="1"/>
      <w:numFmt w:val="lowerLetter"/>
      <w:lvlText w:val="%8."/>
      <w:lvlJc w:val="left"/>
      <w:pPr>
        <w:ind w:left="6192" w:hanging="360"/>
      </w:pPr>
    </w:lvl>
    <w:lvl w:ilvl="8" w:tplc="042F001B" w:tentative="1">
      <w:start w:val="1"/>
      <w:numFmt w:val="lowerRoman"/>
      <w:lvlText w:val="%9."/>
      <w:lvlJc w:val="right"/>
      <w:pPr>
        <w:ind w:left="6912" w:hanging="180"/>
      </w:pPr>
    </w:lvl>
  </w:abstractNum>
  <w:abstractNum w:abstractNumId="7">
    <w:nsid w:val="69DC5A48"/>
    <w:multiLevelType w:val="hybridMultilevel"/>
    <w:tmpl w:val="905EEAAC"/>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8">
    <w:nsid w:val="6FCB1337"/>
    <w:multiLevelType w:val="hybridMultilevel"/>
    <w:tmpl w:val="E9ECB126"/>
    <w:lvl w:ilvl="0" w:tplc="7B88A32A">
      <w:start w:val="1"/>
      <w:numFmt w:val="bullet"/>
      <w:lvlText w:val="-"/>
      <w:lvlJc w:val="left"/>
      <w:pPr>
        <w:ind w:left="360" w:hanging="360"/>
      </w:pPr>
      <w:rPr>
        <w:rFonts w:ascii="Calibri" w:eastAsiaTheme="minorHAnsi" w:hAnsi="Calibri" w:cs="Calibri" w:hint="default"/>
      </w:rPr>
    </w:lvl>
    <w:lvl w:ilvl="1" w:tplc="042F0003">
      <w:start w:val="1"/>
      <w:numFmt w:val="bullet"/>
      <w:lvlText w:val="o"/>
      <w:lvlJc w:val="left"/>
      <w:pPr>
        <w:ind w:left="1080" w:hanging="360"/>
      </w:pPr>
      <w:rPr>
        <w:rFonts w:ascii="Courier New" w:hAnsi="Courier New" w:cs="Courier New" w:hint="default"/>
      </w:rPr>
    </w:lvl>
    <w:lvl w:ilvl="2" w:tplc="042F0005">
      <w:start w:val="1"/>
      <w:numFmt w:val="bullet"/>
      <w:lvlText w:val=""/>
      <w:lvlJc w:val="left"/>
      <w:pPr>
        <w:ind w:left="1800" w:hanging="360"/>
      </w:pPr>
      <w:rPr>
        <w:rFonts w:ascii="Wingdings" w:hAnsi="Wingdings" w:hint="default"/>
      </w:rPr>
    </w:lvl>
    <w:lvl w:ilvl="3" w:tplc="042F0001">
      <w:start w:val="1"/>
      <w:numFmt w:val="bullet"/>
      <w:lvlText w:val=""/>
      <w:lvlJc w:val="left"/>
      <w:pPr>
        <w:ind w:left="2520" w:hanging="360"/>
      </w:pPr>
      <w:rPr>
        <w:rFonts w:ascii="Symbol" w:hAnsi="Symbol" w:hint="default"/>
      </w:rPr>
    </w:lvl>
    <w:lvl w:ilvl="4" w:tplc="042F0003" w:tentative="1">
      <w:start w:val="1"/>
      <w:numFmt w:val="bullet"/>
      <w:lvlText w:val="o"/>
      <w:lvlJc w:val="left"/>
      <w:pPr>
        <w:ind w:left="3240" w:hanging="360"/>
      </w:pPr>
      <w:rPr>
        <w:rFonts w:ascii="Courier New" w:hAnsi="Courier New" w:cs="Courier New" w:hint="default"/>
      </w:rPr>
    </w:lvl>
    <w:lvl w:ilvl="5" w:tplc="042F0005" w:tentative="1">
      <w:start w:val="1"/>
      <w:numFmt w:val="bullet"/>
      <w:lvlText w:val=""/>
      <w:lvlJc w:val="left"/>
      <w:pPr>
        <w:ind w:left="3960" w:hanging="360"/>
      </w:pPr>
      <w:rPr>
        <w:rFonts w:ascii="Wingdings" w:hAnsi="Wingdings" w:hint="default"/>
      </w:rPr>
    </w:lvl>
    <w:lvl w:ilvl="6" w:tplc="042F0001" w:tentative="1">
      <w:start w:val="1"/>
      <w:numFmt w:val="bullet"/>
      <w:lvlText w:val=""/>
      <w:lvlJc w:val="left"/>
      <w:pPr>
        <w:ind w:left="4680" w:hanging="360"/>
      </w:pPr>
      <w:rPr>
        <w:rFonts w:ascii="Symbol" w:hAnsi="Symbol" w:hint="default"/>
      </w:rPr>
    </w:lvl>
    <w:lvl w:ilvl="7" w:tplc="042F0003" w:tentative="1">
      <w:start w:val="1"/>
      <w:numFmt w:val="bullet"/>
      <w:lvlText w:val="o"/>
      <w:lvlJc w:val="left"/>
      <w:pPr>
        <w:ind w:left="5400" w:hanging="360"/>
      </w:pPr>
      <w:rPr>
        <w:rFonts w:ascii="Courier New" w:hAnsi="Courier New" w:cs="Courier New" w:hint="default"/>
      </w:rPr>
    </w:lvl>
    <w:lvl w:ilvl="8" w:tplc="042F0005" w:tentative="1">
      <w:start w:val="1"/>
      <w:numFmt w:val="bullet"/>
      <w:lvlText w:val=""/>
      <w:lvlJc w:val="left"/>
      <w:pPr>
        <w:ind w:left="6120" w:hanging="360"/>
      </w:pPr>
      <w:rPr>
        <w:rFonts w:ascii="Wingdings" w:hAnsi="Wingdings" w:hint="default"/>
      </w:rPr>
    </w:lvl>
  </w:abstractNum>
  <w:abstractNum w:abstractNumId="9">
    <w:nsid w:val="7B6345C1"/>
    <w:multiLevelType w:val="multilevel"/>
    <w:tmpl w:val="1D26BA9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3"/>
  </w:num>
  <w:num w:numId="2">
    <w:abstractNumId w:val="6"/>
  </w:num>
  <w:num w:numId="3">
    <w:abstractNumId w:val="2"/>
  </w:num>
  <w:num w:numId="4">
    <w:abstractNumId w:val="9"/>
  </w:num>
  <w:num w:numId="5">
    <w:abstractNumId w:val="4"/>
  </w:num>
  <w:num w:numId="6">
    <w:abstractNumId w:val="8"/>
  </w:num>
  <w:num w:numId="7">
    <w:abstractNumId w:val="5"/>
  </w:num>
  <w:num w:numId="8">
    <w:abstractNumId w:val="1"/>
  </w:num>
  <w:num w:numId="9">
    <w:abstractNumId w:val="7"/>
  </w:num>
  <w:num w:numId="10">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ndows User">
    <w15:presenceInfo w15:providerId="None" w15:userId="Windows User"/>
  </w15:person>
  <w15:person w15:author="Zoran Janevski">
    <w15:presenceInfo w15:providerId="Windows Live" w15:userId="0a0be6b58d3df2c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0F3"/>
    <w:rsid w:val="00010F7E"/>
    <w:rsid w:val="000430E3"/>
    <w:rsid w:val="00073ECE"/>
    <w:rsid w:val="00093711"/>
    <w:rsid w:val="000A7786"/>
    <w:rsid w:val="000B7B1B"/>
    <w:rsid w:val="000D397D"/>
    <w:rsid w:val="000D634B"/>
    <w:rsid w:val="000D7748"/>
    <w:rsid w:val="000E29EC"/>
    <w:rsid w:val="001160B9"/>
    <w:rsid w:val="0011654B"/>
    <w:rsid w:val="00134153"/>
    <w:rsid w:val="00154366"/>
    <w:rsid w:val="001702BB"/>
    <w:rsid w:val="00173E62"/>
    <w:rsid w:val="00182A9E"/>
    <w:rsid w:val="00186230"/>
    <w:rsid w:val="001B4781"/>
    <w:rsid w:val="001F2799"/>
    <w:rsid w:val="002026A3"/>
    <w:rsid w:val="00235650"/>
    <w:rsid w:val="00257B5A"/>
    <w:rsid w:val="00264414"/>
    <w:rsid w:val="00290150"/>
    <w:rsid w:val="00293BD7"/>
    <w:rsid w:val="002A708C"/>
    <w:rsid w:val="002B243D"/>
    <w:rsid w:val="002F43DE"/>
    <w:rsid w:val="003241AE"/>
    <w:rsid w:val="0032687D"/>
    <w:rsid w:val="00334856"/>
    <w:rsid w:val="00355ACB"/>
    <w:rsid w:val="00364972"/>
    <w:rsid w:val="003F1C79"/>
    <w:rsid w:val="0040358B"/>
    <w:rsid w:val="004107C3"/>
    <w:rsid w:val="004150CF"/>
    <w:rsid w:val="00427777"/>
    <w:rsid w:val="004335BB"/>
    <w:rsid w:val="00445EA4"/>
    <w:rsid w:val="00463B76"/>
    <w:rsid w:val="00473A8C"/>
    <w:rsid w:val="00474E71"/>
    <w:rsid w:val="00477522"/>
    <w:rsid w:val="0048562A"/>
    <w:rsid w:val="00496E4E"/>
    <w:rsid w:val="004B27A7"/>
    <w:rsid w:val="004C5CA7"/>
    <w:rsid w:val="005116DA"/>
    <w:rsid w:val="00512406"/>
    <w:rsid w:val="00515587"/>
    <w:rsid w:val="0051734E"/>
    <w:rsid w:val="00523084"/>
    <w:rsid w:val="00536311"/>
    <w:rsid w:val="00537FD0"/>
    <w:rsid w:val="0054325B"/>
    <w:rsid w:val="00550E4B"/>
    <w:rsid w:val="00594AD9"/>
    <w:rsid w:val="005E55AD"/>
    <w:rsid w:val="005E601A"/>
    <w:rsid w:val="005E6DF0"/>
    <w:rsid w:val="006050F3"/>
    <w:rsid w:val="006479BE"/>
    <w:rsid w:val="00654DAE"/>
    <w:rsid w:val="00660876"/>
    <w:rsid w:val="00681770"/>
    <w:rsid w:val="006825F2"/>
    <w:rsid w:val="00683D09"/>
    <w:rsid w:val="006B7297"/>
    <w:rsid w:val="006C0C88"/>
    <w:rsid w:val="006F0489"/>
    <w:rsid w:val="00713B40"/>
    <w:rsid w:val="00730C07"/>
    <w:rsid w:val="00792C83"/>
    <w:rsid w:val="007B6D89"/>
    <w:rsid w:val="007E18BF"/>
    <w:rsid w:val="007E3BCA"/>
    <w:rsid w:val="007F32D3"/>
    <w:rsid w:val="00866948"/>
    <w:rsid w:val="00883560"/>
    <w:rsid w:val="008F008A"/>
    <w:rsid w:val="009334BA"/>
    <w:rsid w:val="00936DBE"/>
    <w:rsid w:val="00970B6C"/>
    <w:rsid w:val="00992ABB"/>
    <w:rsid w:val="009C14B7"/>
    <w:rsid w:val="009C287F"/>
    <w:rsid w:val="009C41F2"/>
    <w:rsid w:val="009C4645"/>
    <w:rsid w:val="009E3116"/>
    <w:rsid w:val="009F0DEF"/>
    <w:rsid w:val="009F0ED2"/>
    <w:rsid w:val="00A07ABE"/>
    <w:rsid w:val="00A12F8B"/>
    <w:rsid w:val="00A43544"/>
    <w:rsid w:val="00A5632C"/>
    <w:rsid w:val="00A61A3E"/>
    <w:rsid w:val="00A61CFA"/>
    <w:rsid w:val="00AA19AC"/>
    <w:rsid w:val="00AB376C"/>
    <w:rsid w:val="00AB4D19"/>
    <w:rsid w:val="00AC581C"/>
    <w:rsid w:val="00AE4CD0"/>
    <w:rsid w:val="00AE5DFF"/>
    <w:rsid w:val="00B02734"/>
    <w:rsid w:val="00B07FBE"/>
    <w:rsid w:val="00B20457"/>
    <w:rsid w:val="00B54FB3"/>
    <w:rsid w:val="00B601AD"/>
    <w:rsid w:val="00B84F34"/>
    <w:rsid w:val="00BB3195"/>
    <w:rsid w:val="00BD42BC"/>
    <w:rsid w:val="00BF6E2B"/>
    <w:rsid w:val="00C3705D"/>
    <w:rsid w:val="00C94865"/>
    <w:rsid w:val="00CA44D0"/>
    <w:rsid w:val="00CB0BAF"/>
    <w:rsid w:val="00CB5980"/>
    <w:rsid w:val="00CC6158"/>
    <w:rsid w:val="00D62EB2"/>
    <w:rsid w:val="00D777CC"/>
    <w:rsid w:val="00DA3799"/>
    <w:rsid w:val="00DC55E1"/>
    <w:rsid w:val="00DE1A7A"/>
    <w:rsid w:val="00E011F9"/>
    <w:rsid w:val="00E02624"/>
    <w:rsid w:val="00E25FAE"/>
    <w:rsid w:val="00E47AFD"/>
    <w:rsid w:val="00E569CA"/>
    <w:rsid w:val="00E872B8"/>
    <w:rsid w:val="00EB139E"/>
    <w:rsid w:val="00ED51B6"/>
    <w:rsid w:val="00EE092D"/>
    <w:rsid w:val="00F21B29"/>
    <w:rsid w:val="00F2278B"/>
    <w:rsid w:val="00F30876"/>
    <w:rsid w:val="00F55322"/>
    <w:rsid w:val="00F55CA7"/>
    <w:rsid w:val="00F73719"/>
    <w:rsid w:val="00FB108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50F3"/>
    <w:pPr>
      <w:spacing w:after="200" w:line="276" w:lineRule="auto"/>
    </w:pPr>
    <w:rPr>
      <w:lang w:val="mk-MK"/>
    </w:rPr>
  </w:style>
  <w:style w:type="paragraph" w:styleId="Heading1">
    <w:name w:val="heading 1"/>
    <w:basedOn w:val="Normal"/>
    <w:next w:val="Normal"/>
    <w:link w:val="Heading1Char"/>
    <w:uiPriority w:val="9"/>
    <w:qFormat/>
    <w:rsid w:val="00D62EB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55CA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050F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050F3"/>
    <w:rPr>
      <w:rFonts w:asciiTheme="majorHAnsi" w:eastAsiaTheme="majorEastAsia" w:hAnsiTheme="majorHAnsi" w:cstheme="majorBidi"/>
      <w:color w:val="1F4D78" w:themeColor="accent1" w:themeShade="7F"/>
      <w:sz w:val="24"/>
      <w:szCs w:val="24"/>
      <w:lang w:val="mk-MK"/>
    </w:rPr>
  </w:style>
  <w:style w:type="paragraph" w:styleId="ListParagraph">
    <w:name w:val="List Paragraph"/>
    <w:basedOn w:val="Normal"/>
    <w:uiPriority w:val="34"/>
    <w:qFormat/>
    <w:rsid w:val="006050F3"/>
    <w:pPr>
      <w:ind w:left="720"/>
      <w:contextualSpacing/>
    </w:pPr>
  </w:style>
  <w:style w:type="character" w:styleId="CommentReference">
    <w:name w:val="annotation reference"/>
    <w:basedOn w:val="DefaultParagraphFont"/>
    <w:uiPriority w:val="99"/>
    <w:semiHidden/>
    <w:unhideWhenUsed/>
    <w:rsid w:val="006050F3"/>
    <w:rPr>
      <w:sz w:val="16"/>
      <w:szCs w:val="16"/>
    </w:rPr>
  </w:style>
  <w:style w:type="paragraph" w:styleId="CommentText">
    <w:name w:val="annotation text"/>
    <w:basedOn w:val="Normal"/>
    <w:link w:val="CommentTextChar"/>
    <w:uiPriority w:val="99"/>
    <w:semiHidden/>
    <w:unhideWhenUsed/>
    <w:rsid w:val="006050F3"/>
    <w:pPr>
      <w:spacing w:line="240" w:lineRule="auto"/>
    </w:pPr>
    <w:rPr>
      <w:sz w:val="20"/>
      <w:szCs w:val="20"/>
    </w:rPr>
  </w:style>
  <w:style w:type="character" w:customStyle="1" w:styleId="CommentTextChar">
    <w:name w:val="Comment Text Char"/>
    <w:basedOn w:val="DefaultParagraphFont"/>
    <w:link w:val="CommentText"/>
    <w:uiPriority w:val="99"/>
    <w:semiHidden/>
    <w:rsid w:val="006050F3"/>
    <w:rPr>
      <w:sz w:val="20"/>
      <w:szCs w:val="20"/>
      <w:lang w:val="mk-MK"/>
    </w:rPr>
  </w:style>
  <w:style w:type="paragraph" w:styleId="FootnoteText">
    <w:name w:val="footnote text"/>
    <w:basedOn w:val="Normal"/>
    <w:link w:val="FootnoteTextChar"/>
    <w:uiPriority w:val="99"/>
    <w:unhideWhenUsed/>
    <w:rsid w:val="006050F3"/>
    <w:pPr>
      <w:spacing w:after="0" w:line="240" w:lineRule="auto"/>
    </w:pPr>
    <w:rPr>
      <w:sz w:val="20"/>
      <w:szCs w:val="20"/>
    </w:rPr>
  </w:style>
  <w:style w:type="character" w:customStyle="1" w:styleId="FootnoteTextChar">
    <w:name w:val="Footnote Text Char"/>
    <w:basedOn w:val="DefaultParagraphFont"/>
    <w:link w:val="FootnoteText"/>
    <w:uiPriority w:val="99"/>
    <w:rsid w:val="006050F3"/>
    <w:rPr>
      <w:sz w:val="20"/>
      <w:szCs w:val="20"/>
      <w:lang w:val="mk-MK"/>
    </w:rPr>
  </w:style>
  <w:style w:type="character" w:styleId="FootnoteReference">
    <w:name w:val="footnote reference"/>
    <w:basedOn w:val="DefaultParagraphFont"/>
    <w:uiPriority w:val="99"/>
    <w:unhideWhenUsed/>
    <w:rsid w:val="006050F3"/>
    <w:rPr>
      <w:vertAlign w:val="superscript"/>
    </w:rPr>
  </w:style>
  <w:style w:type="character" w:styleId="Hyperlink">
    <w:name w:val="Hyperlink"/>
    <w:basedOn w:val="DefaultParagraphFont"/>
    <w:uiPriority w:val="99"/>
    <w:unhideWhenUsed/>
    <w:rsid w:val="006050F3"/>
    <w:rPr>
      <w:color w:val="0563C1" w:themeColor="hyperlink"/>
      <w:u w:val="single"/>
    </w:rPr>
  </w:style>
  <w:style w:type="paragraph" w:styleId="BalloonText">
    <w:name w:val="Balloon Text"/>
    <w:basedOn w:val="Normal"/>
    <w:link w:val="BalloonTextChar"/>
    <w:uiPriority w:val="99"/>
    <w:semiHidden/>
    <w:unhideWhenUsed/>
    <w:rsid w:val="006050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50F3"/>
    <w:rPr>
      <w:rFonts w:ascii="Segoe UI" w:hAnsi="Segoe UI" w:cs="Segoe UI"/>
      <w:sz w:val="18"/>
      <w:szCs w:val="18"/>
      <w:lang w:val="mk-MK"/>
    </w:rPr>
  </w:style>
  <w:style w:type="character" w:customStyle="1" w:styleId="Heading1Char">
    <w:name w:val="Heading 1 Char"/>
    <w:basedOn w:val="DefaultParagraphFont"/>
    <w:link w:val="Heading1"/>
    <w:uiPriority w:val="9"/>
    <w:rsid w:val="00D62EB2"/>
    <w:rPr>
      <w:rFonts w:asciiTheme="majorHAnsi" w:eastAsiaTheme="majorEastAsia" w:hAnsiTheme="majorHAnsi" w:cstheme="majorBidi"/>
      <w:color w:val="2E74B5" w:themeColor="accent1" w:themeShade="BF"/>
      <w:sz w:val="32"/>
      <w:szCs w:val="32"/>
      <w:lang w:val="mk-MK"/>
    </w:rPr>
  </w:style>
  <w:style w:type="character" w:customStyle="1" w:styleId="Heading2Char">
    <w:name w:val="Heading 2 Char"/>
    <w:basedOn w:val="DefaultParagraphFont"/>
    <w:link w:val="Heading2"/>
    <w:uiPriority w:val="9"/>
    <w:rsid w:val="00F55CA7"/>
    <w:rPr>
      <w:rFonts w:asciiTheme="majorHAnsi" w:eastAsiaTheme="majorEastAsia" w:hAnsiTheme="majorHAnsi" w:cstheme="majorBidi"/>
      <w:color w:val="2E74B5" w:themeColor="accent1" w:themeShade="BF"/>
      <w:sz w:val="26"/>
      <w:szCs w:val="26"/>
      <w:lang w:val="mk-MK"/>
    </w:rPr>
  </w:style>
  <w:style w:type="paragraph" w:styleId="Header">
    <w:name w:val="header"/>
    <w:basedOn w:val="Normal"/>
    <w:link w:val="HeaderChar"/>
    <w:uiPriority w:val="99"/>
    <w:semiHidden/>
    <w:unhideWhenUsed/>
    <w:rsid w:val="003241A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241AE"/>
    <w:rPr>
      <w:lang w:val="mk-MK"/>
    </w:rPr>
  </w:style>
  <w:style w:type="paragraph" w:styleId="Footer">
    <w:name w:val="footer"/>
    <w:basedOn w:val="Normal"/>
    <w:link w:val="FooterChar"/>
    <w:uiPriority w:val="99"/>
    <w:semiHidden/>
    <w:unhideWhenUsed/>
    <w:rsid w:val="003241AE"/>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3241AE"/>
    <w:rPr>
      <w:lang w:val="mk-MK"/>
    </w:rPr>
  </w:style>
  <w:style w:type="character" w:styleId="FollowedHyperlink">
    <w:name w:val="FollowedHyperlink"/>
    <w:basedOn w:val="DefaultParagraphFont"/>
    <w:uiPriority w:val="99"/>
    <w:semiHidden/>
    <w:unhideWhenUsed/>
    <w:rsid w:val="003241AE"/>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3241AE"/>
    <w:rPr>
      <w:b/>
      <w:bCs/>
    </w:rPr>
  </w:style>
  <w:style w:type="character" w:customStyle="1" w:styleId="CommentSubjectChar">
    <w:name w:val="Comment Subject Char"/>
    <w:basedOn w:val="CommentTextChar"/>
    <w:link w:val="CommentSubject"/>
    <w:uiPriority w:val="99"/>
    <w:semiHidden/>
    <w:rsid w:val="003241AE"/>
    <w:rPr>
      <w:b/>
      <w:bCs/>
      <w:sz w:val="20"/>
      <w:szCs w:val="20"/>
      <w:lang w:val="mk-MK"/>
    </w:rPr>
  </w:style>
  <w:style w:type="paragraph" w:styleId="Revision">
    <w:name w:val="Revision"/>
    <w:hidden/>
    <w:uiPriority w:val="99"/>
    <w:semiHidden/>
    <w:rsid w:val="00F2278B"/>
    <w:pPr>
      <w:spacing w:after="0" w:line="240" w:lineRule="auto"/>
    </w:pPr>
    <w:rPr>
      <w:lang w:val="mk-M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50F3"/>
    <w:pPr>
      <w:spacing w:after="200" w:line="276" w:lineRule="auto"/>
    </w:pPr>
    <w:rPr>
      <w:lang w:val="mk-MK"/>
    </w:rPr>
  </w:style>
  <w:style w:type="paragraph" w:styleId="Heading1">
    <w:name w:val="heading 1"/>
    <w:basedOn w:val="Normal"/>
    <w:next w:val="Normal"/>
    <w:link w:val="Heading1Char"/>
    <w:uiPriority w:val="9"/>
    <w:qFormat/>
    <w:rsid w:val="00D62EB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55CA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050F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050F3"/>
    <w:rPr>
      <w:rFonts w:asciiTheme="majorHAnsi" w:eastAsiaTheme="majorEastAsia" w:hAnsiTheme="majorHAnsi" w:cstheme="majorBidi"/>
      <w:color w:val="1F4D78" w:themeColor="accent1" w:themeShade="7F"/>
      <w:sz w:val="24"/>
      <w:szCs w:val="24"/>
      <w:lang w:val="mk-MK"/>
    </w:rPr>
  </w:style>
  <w:style w:type="paragraph" w:styleId="ListParagraph">
    <w:name w:val="List Paragraph"/>
    <w:basedOn w:val="Normal"/>
    <w:uiPriority w:val="34"/>
    <w:qFormat/>
    <w:rsid w:val="006050F3"/>
    <w:pPr>
      <w:ind w:left="720"/>
      <w:contextualSpacing/>
    </w:pPr>
  </w:style>
  <w:style w:type="character" w:styleId="CommentReference">
    <w:name w:val="annotation reference"/>
    <w:basedOn w:val="DefaultParagraphFont"/>
    <w:uiPriority w:val="99"/>
    <w:semiHidden/>
    <w:unhideWhenUsed/>
    <w:rsid w:val="006050F3"/>
    <w:rPr>
      <w:sz w:val="16"/>
      <w:szCs w:val="16"/>
    </w:rPr>
  </w:style>
  <w:style w:type="paragraph" w:styleId="CommentText">
    <w:name w:val="annotation text"/>
    <w:basedOn w:val="Normal"/>
    <w:link w:val="CommentTextChar"/>
    <w:uiPriority w:val="99"/>
    <w:semiHidden/>
    <w:unhideWhenUsed/>
    <w:rsid w:val="006050F3"/>
    <w:pPr>
      <w:spacing w:line="240" w:lineRule="auto"/>
    </w:pPr>
    <w:rPr>
      <w:sz w:val="20"/>
      <w:szCs w:val="20"/>
    </w:rPr>
  </w:style>
  <w:style w:type="character" w:customStyle="1" w:styleId="CommentTextChar">
    <w:name w:val="Comment Text Char"/>
    <w:basedOn w:val="DefaultParagraphFont"/>
    <w:link w:val="CommentText"/>
    <w:uiPriority w:val="99"/>
    <w:semiHidden/>
    <w:rsid w:val="006050F3"/>
    <w:rPr>
      <w:sz w:val="20"/>
      <w:szCs w:val="20"/>
      <w:lang w:val="mk-MK"/>
    </w:rPr>
  </w:style>
  <w:style w:type="paragraph" w:styleId="FootnoteText">
    <w:name w:val="footnote text"/>
    <w:basedOn w:val="Normal"/>
    <w:link w:val="FootnoteTextChar"/>
    <w:uiPriority w:val="99"/>
    <w:unhideWhenUsed/>
    <w:rsid w:val="006050F3"/>
    <w:pPr>
      <w:spacing w:after="0" w:line="240" w:lineRule="auto"/>
    </w:pPr>
    <w:rPr>
      <w:sz w:val="20"/>
      <w:szCs w:val="20"/>
    </w:rPr>
  </w:style>
  <w:style w:type="character" w:customStyle="1" w:styleId="FootnoteTextChar">
    <w:name w:val="Footnote Text Char"/>
    <w:basedOn w:val="DefaultParagraphFont"/>
    <w:link w:val="FootnoteText"/>
    <w:uiPriority w:val="99"/>
    <w:rsid w:val="006050F3"/>
    <w:rPr>
      <w:sz w:val="20"/>
      <w:szCs w:val="20"/>
      <w:lang w:val="mk-MK"/>
    </w:rPr>
  </w:style>
  <w:style w:type="character" w:styleId="FootnoteReference">
    <w:name w:val="footnote reference"/>
    <w:basedOn w:val="DefaultParagraphFont"/>
    <w:uiPriority w:val="99"/>
    <w:unhideWhenUsed/>
    <w:rsid w:val="006050F3"/>
    <w:rPr>
      <w:vertAlign w:val="superscript"/>
    </w:rPr>
  </w:style>
  <w:style w:type="character" w:styleId="Hyperlink">
    <w:name w:val="Hyperlink"/>
    <w:basedOn w:val="DefaultParagraphFont"/>
    <w:uiPriority w:val="99"/>
    <w:unhideWhenUsed/>
    <w:rsid w:val="006050F3"/>
    <w:rPr>
      <w:color w:val="0563C1" w:themeColor="hyperlink"/>
      <w:u w:val="single"/>
    </w:rPr>
  </w:style>
  <w:style w:type="paragraph" w:styleId="BalloonText">
    <w:name w:val="Balloon Text"/>
    <w:basedOn w:val="Normal"/>
    <w:link w:val="BalloonTextChar"/>
    <w:uiPriority w:val="99"/>
    <w:semiHidden/>
    <w:unhideWhenUsed/>
    <w:rsid w:val="006050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50F3"/>
    <w:rPr>
      <w:rFonts w:ascii="Segoe UI" w:hAnsi="Segoe UI" w:cs="Segoe UI"/>
      <w:sz w:val="18"/>
      <w:szCs w:val="18"/>
      <w:lang w:val="mk-MK"/>
    </w:rPr>
  </w:style>
  <w:style w:type="character" w:customStyle="1" w:styleId="Heading1Char">
    <w:name w:val="Heading 1 Char"/>
    <w:basedOn w:val="DefaultParagraphFont"/>
    <w:link w:val="Heading1"/>
    <w:uiPriority w:val="9"/>
    <w:rsid w:val="00D62EB2"/>
    <w:rPr>
      <w:rFonts w:asciiTheme="majorHAnsi" w:eastAsiaTheme="majorEastAsia" w:hAnsiTheme="majorHAnsi" w:cstheme="majorBidi"/>
      <w:color w:val="2E74B5" w:themeColor="accent1" w:themeShade="BF"/>
      <w:sz w:val="32"/>
      <w:szCs w:val="32"/>
      <w:lang w:val="mk-MK"/>
    </w:rPr>
  </w:style>
  <w:style w:type="character" w:customStyle="1" w:styleId="Heading2Char">
    <w:name w:val="Heading 2 Char"/>
    <w:basedOn w:val="DefaultParagraphFont"/>
    <w:link w:val="Heading2"/>
    <w:uiPriority w:val="9"/>
    <w:rsid w:val="00F55CA7"/>
    <w:rPr>
      <w:rFonts w:asciiTheme="majorHAnsi" w:eastAsiaTheme="majorEastAsia" w:hAnsiTheme="majorHAnsi" w:cstheme="majorBidi"/>
      <w:color w:val="2E74B5" w:themeColor="accent1" w:themeShade="BF"/>
      <w:sz w:val="26"/>
      <w:szCs w:val="26"/>
      <w:lang w:val="mk-MK"/>
    </w:rPr>
  </w:style>
  <w:style w:type="paragraph" w:styleId="Header">
    <w:name w:val="header"/>
    <w:basedOn w:val="Normal"/>
    <w:link w:val="HeaderChar"/>
    <w:uiPriority w:val="99"/>
    <w:semiHidden/>
    <w:unhideWhenUsed/>
    <w:rsid w:val="003241A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241AE"/>
    <w:rPr>
      <w:lang w:val="mk-MK"/>
    </w:rPr>
  </w:style>
  <w:style w:type="paragraph" w:styleId="Footer">
    <w:name w:val="footer"/>
    <w:basedOn w:val="Normal"/>
    <w:link w:val="FooterChar"/>
    <w:uiPriority w:val="99"/>
    <w:semiHidden/>
    <w:unhideWhenUsed/>
    <w:rsid w:val="003241AE"/>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3241AE"/>
    <w:rPr>
      <w:lang w:val="mk-MK"/>
    </w:rPr>
  </w:style>
  <w:style w:type="character" w:styleId="FollowedHyperlink">
    <w:name w:val="FollowedHyperlink"/>
    <w:basedOn w:val="DefaultParagraphFont"/>
    <w:uiPriority w:val="99"/>
    <w:semiHidden/>
    <w:unhideWhenUsed/>
    <w:rsid w:val="003241AE"/>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3241AE"/>
    <w:rPr>
      <w:b/>
      <w:bCs/>
    </w:rPr>
  </w:style>
  <w:style w:type="character" w:customStyle="1" w:styleId="CommentSubjectChar">
    <w:name w:val="Comment Subject Char"/>
    <w:basedOn w:val="CommentTextChar"/>
    <w:link w:val="CommentSubject"/>
    <w:uiPriority w:val="99"/>
    <w:semiHidden/>
    <w:rsid w:val="003241AE"/>
    <w:rPr>
      <w:b/>
      <w:bCs/>
      <w:sz w:val="20"/>
      <w:szCs w:val="20"/>
      <w:lang w:val="mk-MK"/>
    </w:rPr>
  </w:style>
  <w:style w:type="paragraph" w:styleId="Revision">
    <w:name w:val="Revision"/>
    <w:hidden/>
    <w:uiPriority w:val="99"/>
    <w:semiHidden/>
    <w:rsid w:val="00F2278B"/>
    <w:pPr>
      <w:spacing w:after="0" w:line="240" w:lineRule="auto"/>
    </w:pPr>
    <w:rPr>
      <w:lang w:val="mk-M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391091">
      <w:bodyDiv w:val="1"/>
      <w:marLeft w:val="0"/>
      <w:marRight w:val="0"/>
      <w:marTop w:val="0"/>
      <w:marBottom w:val="0"/>
      <w:divBdr>
        <w:top w:val="none" w:sz="0" w:space="0" w:color="auto"/>
        <w:left w:val="none" w:sz="0" w:space="0" w:color="auto"/>
        <w:bottom w:val="none" w:sz="0" w:space="0" w:color="auto"/>
        <w:right w:val="none" w:sz="0" w:space="0" w:color="auto"/>
      </w:divBdr>
      <w:divsChild>
        <w:div w:id="1541670159">
          <w:marLeft w:val="0"/>
          <w:marRight w:val="0"/>
          <w:marTop w:val="0"/>
          <w:marBottom w:val="0"/>
          <w:divBdr>
            <w:top w:val="none" w:sz="0" w:space="0" w:color="auto"/>
            <w:left w:val="none" w:sz="0" w:space="0" w:color="auto"/>
            <w:bottom w:val="none" w:sz="0" w:space="0" w:color="auto"/>
            <w:right w:val="none" w:sz="0" w:space="0" w:color="auto"/>
          </w:divBdr>
          <w:divsChild>
            <w:div w:id="1718435193">
              <w:marLeft w:val="0"/>
              <w:marRight w:val="60"/>
              <w:marTop w:val="0"/>
              <w:marBottom w:val="0"/>
              <w:divBdr>
                <w:top w:val="none" w:sz="0" w:space="0" w:color="auto"/>
                <w:left w:val="none" w:sz="0" w:space="0" w:color="auto"/>
                <w:bottom w:val="none" w:sz="0" w:space="0" w:color="auto"/>
                <w:right w:val="none" w:sz="0" w:space="0" w:color="auto"/>
              </w:divBdr>
              <w:divsChild>
                <w:div w:id="58865420">
                  <w:marLeft w:val="0"/>
                  <w:marRight w:val="0"/>
                  <w:marTop w:val="0"/>
                  <w:marBottom w:val="120"/>
                  <w:divBdr>
                    <w:top w:val="single" w:sz="6" w:space="0" w:color="C0C0C0"/>
                    <w:left w:val="single" w:sz="6" w:space="0" w:color="D9D9D9"/>
                    <w:bottom w:val="single" w:sz="6" w:space="0" w:color="D9D9D9"/>
                    <w:right w:val="single" w:sz="6" w:space="0" w:color="D9D9D9"/>
                  </w:divBdr>
                  <w:divsChild>
                    <w:div w:id="1314870933">
                      <w:marLeft w:val="0"/>
                      <w:marRight w:val="0"/>
                      <w:marTop w:val="0"/>
                      <w:marBottom w:val="0"/>
                      <w:divBdr>
                        <w:top w:val="none" w:sz="0" w:space="0" w:color="auto"/>
                        <w:left w:val="none" w:sz="0" w:space="0" w:color="auto"/>
                        <w:bottom w:val="none" w:sz="0" w:space="0" w:color="auto"/>
                        <w:right w:val="none" w:sz="0" w:space="0" w:color="auto"/>
                      </w:divBdr>
                    </w:div>
                    <w:div w:id="67646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252264">
              <w:marLeft w:val="0"/>
              <w:marRight w:val="60"/>
              <w:marTop w:val="0"/>
              <w:marBottom w:val="0"/>
              <w:divBdr>
                <w:top w:val="single" w:sz="6" w:space="0" w:color="D9D9D9"/>
                <w:left w:val="single" w:sz="6" w:space="0" w:color="D9D9D9"/>
                <w:bottom w:val="single" w:sz="6" w:space="0" w:color="D9D9D9"/>
                <w:right w:val="single" w:sz="6" w:space="0" w:color="D9D9D9"/>
              </w:divBdr>
              <w:divsChild>
                <w:div w:id="114371424">
                  <w:marLeft w:val="0"/>
                  <w:marRight w:val="0"/>
                  <w:marTop w:val="0"/>
                  <w:marBottom w:val="0"/>
                  <w:divBdr>
                    <w:top w:val="none" w:sz="0" w:space="0" w:color="auto"/>
                    <w:left w:val="none" w:sz="0" w:space="0" w:color="auto"/>
                    <w:bottom w:val="none" w:sz="0" w:space="0" w:color="auto"/>
                    <w:right w:val="none" w:sz="0" w:space="0" w:color="auto"/>
                  </w:divBdr>
                  <w:divsChild>
                    <w:div w:id="1451434263">
                      <w:marLeft w:val="0"/>
                      <w:marRight w:val="0"/>
                      <w:marTop w:val="0"/>
                      <w:marBottom w:val="0"/>
                      <w:divBdr>
                        <w:top w:val="none" w:sz="0" w:space="0" w:color="auto"/>
                        <w:left w:val="none" w:sz="0" w:space="0" w:color="auto"/>
                        <w:bottom w:val="none" w:sz="0" w:space="0" w:color="auto"/>
                        <w:right w:val="none" w:sz="0" w:space="0" w:color="auto"/>
                      </w:divBdr>
                    </w:div>
                  </w:divsChild>
                </w:div>
                <w:div w:id="36610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46774">
          <w:marLeft w:val="0"/>
          <w:marRight w:val="0"/>
          <w:marTop w:val="0"/>
          <w:marBottom w:val="0"/>
          <w:divBdr>
            <w:top w:val="none" w:sz="0" w:space="0" w:color="auto"/>
            <w:left w:val="none" w:sz="0" w:space="0" w:color="auto"/>
            <w:bottom w:val="none" w:sz="0" w:space="0" w:color="auto"/>
            <w:right w:val="none" w:sz="0" w:space="0" w:color="auto"/>
          </w:divBdr>
          <w:divsChild>
            <w:div w:id="731806996">
              <w:marLeft w:val="60"/>
              <w:marRight w:val="0"/>
              <w:marTop w:val="0"/>
              <w:marBottom w:val="0"/>
              <w:divBdr>
                <w:top w:val="none" w:sz="0" w:space="0" w:color="auto"/>
                <w:left w:val="none" w:sz="0" w:space="0" w:color="auto"/>
                <w:bottom w:val="none" w:sz="0" w:space="0" w:color="auto"/>
                <w:right w:val="none" w:sz="0" w:space="0" w:color="auto"/>
              </w:divBdr>
              <w:divsChild>
                <w:div w:id="366030439">
                  <w:marLeft w:val="0"/>
                  <w:marRight w:val="0"/>
                  <w:marTop w:val="0"/>
                  <w:marBottom w:val="0"/>
                  <w:divBdr>
                    <w:top w:val="none" w:sz="0" w:space="0" w:color="auto"/>
                    <w:left w:val="none" w:sz="0" w:space="0" w:color="auto"/>
                    <w:bottom w:val="none" w:sz="0" w:space="0" w:color="auto"/>
                    <w:right w:val="none" w:sz="0" w:space="0" w:color="auto"/>
                  </w:divBdr>
                  <w:divsChild>
                    <w:div w:id="1810005448">
                      <w:marLeft w:val="0"/>
                      <w:marRight w:val="0"/>
                      <w:marTop w:val="0"/>
                      <w:marBottom w:val="120"/>
                      <w:divBdr>
                        <w:top w:val="single" w:sz="6" w:space="0" w:color="F5F5F5"/>
                        <w:left w:val="single" w:sz="6" w:space="0" w:color="F5F5F5"/>
                        <w:bottom w:val="single" w:sz="6" w:space="0" w:color="F5F5F5"/>
                        <w:right w:val="single" w:sz="6" w:space="0" w:color="F5F5F5"/>
                      </w:divBdr>
                      <w:divsChild>
                        <w:div w:id="1615549836">
                          <w:marLeft w:val="0"/>
                          <w:marRight w:val="0"/>
                          <w:marTop w:val="0"/>
                          <w:marBottom w:val="0"/>
                          <w:divBdr>
                            <w:top w:val="none" w:sz="0" w:space="0" w:color="auto"/>
                            <w:left w:val="none" w:sz="0" w:space="0" w:color="auto"/>
                            <w:bottom w:val="none" w:sz="0" w:space="0" w:color="auto"/>
                            <w:right w:val="none" w:sz="0" w:space="0" w:color="auto"/>
                          </w:divBdr>
                          <w:divsChild>
                            <w:div w:id="35770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8452007">
      <w:bodyDiv w:val="1"/>
      <w:marLeft w:val="0"/>
      <w:marRight w:val="0"/>
      <w:marTop w:val="0"/>
      <w:marBottom w:val="0"/>
      <w:divBdr>
        <w:top w:val="none" w:sz="0" w:space="0" w:color="auto"/>
        <w:left w:val="none" w:sz="0" w:space="0" w:color="auto"/>
        <w:bottom w:val="none" w:sz="0" w:space="0" w:color="auto"/>
        <w:right w:val="none" w:sz="0" w:space="0" w:color="auto"/>
      </w:divBdr>
      <w:divsChild>
        <w:div w:id="1746411937">
          <w:marLeft w:val="0"/>
          <w:marRight w:val="0"/>
          <w:marTop w:val="0"/>
          <w:marBottom w:val="0"/>
          <w:divBdr>
            <w:top w:val="none" w:sz="0" w:space="0" w:color="auto"/>
            <w:left w:val="none" w:sz="0" w:space="0" w:color="auto"/>
            <w:bottom w:val="none" w:sz="0" w:space="0" w:color="auto"/>
            <w:right w:val="none" w:sz="0" w:space="0" w:color="auto"/>
          </w:divBdr>
          <w:divsChild>
            <w:div w:id="1071122474">
              <w:marLeft w:val="0"/>
              <w:marRight w:val="60"/>
              <w:marTop w:val="0"/>
              <w:marBottom w:val="0"/>
              <w:divBdr>
                <w:top w:val="none" w:sz="0" w:space="0" w:color="auto"/>
                <w:left w:val="none" w:sz="0" w:space="0" w:color="auto"/>
                <w:bottom w:val="none" w:sz="0" w:space="0" w:color="auto"/>
                <w:right w:val="none" w:sz="0" w:space="0" w:color="auto"/>
              </w:divBdr>
              <w:divsChild>
                <w:div w:id="457528524">
                  <w:marLeft w:val="0"/>
                  <w:marRight w:val="0"/>
                  <w:marTop w:val="0"/>
                  <w:marBottom w:val="120"/>
                  <w:divBdr>
                    <w:top w:val="single" w:sz="6" w:space="0" w:color="C0C0C0"/>
                    <w:left w:val="single" w:sz="6" w:space="0" w:color="D9D9D9"/>
                    <w:bottom w:val="single" w:sz="6" w:space="0" w:color="D9D9D9"/>
                    <w:right w:val="single" w:sz="6" w:space="0" w:color="D9D9D9"/>
                  </w:divBdr>
                  <w:divsChild>
                    <w:div w:id="1492528126">
                      <w:marLeft w:val="0"/>
                      <w:marRight w:val="0"/>
                      <w:marTop w:val="0"/>
                      <w:marBottom w:val="0"/>
                      <w:divBdr>
                        <w:top w:val="none" w:sz="0" w:space="0" w:color="auto"/>
                        <w:left w:val="none" w:sz="0" w:space="0" w:color="auto"/>
                        <w:bottom w:val="none" w:sz="0" w:space="0" w:color="auto"/>
                        <w:right w:val="none" w:sz="0" w:space="0" w:color="auto"/>
                      </w:divBdr>
                    </w:div>
                    <w:div w:id="87558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906553">
              <w:marLeft w:val="0"/>
              <w:marRight w:val="60"/>
              <w:marTop w:val="0"/>
              <w:marBottom w:val="0"/>
              <w:divBdr>
                <w:top w:val="single" w:sz="6" w:space="0" w:color="D9D9D9"/>
                <w:left w:val="single" w:sz="6" w:space="0" w:color="D9D9D9"/>
                <w:bottom w:val="single" w:sz="6" w:space="0" w:color="D9D9D9"/>
                <w:right w:val="single" w:sz="6" w:space="0" w:color="D9D9D9"/>
              </w:divBdr>
              <w:divsChild>
                <w:div w:id="30887957">
                  <w:marLeft w:val="0"/>
                  <w:marRight w:val="0"/>
                  <w:marTop w:val="0"/>
                  <w:marBottom w:val="0"/>
                  <w:divBdr>
                    <w:top w:val="none" w:sz="0" w:space="0" w:color="auto"/>
                    <w:left w:val="none" w:sz="0" w:space="0" w:color="auto"/>
                    <w:bottom w:val="none" w:sz="0" w:space="0" w:color="auto"/>
                    <w:right w:val="none" w:sz="0" w:space="0" w:color="auto"/>
                  </w:divBdr>
                  <w:divsChild>
                    <w:div w:id="1318807286">
                      <w:marLeft w:val="0"/>
                      <w:marRight w:val="0"/>
                      <w:marTop w:val="0"/>
                      <w:marBottom w:val="0"/>
                      <w:divBdr>
                        <w:top w:val="none" w:sz="0" w:space="0" w:color="auto"/>
                        <w:left w:val="none" w:sz="0" w:space="0" w:color="auto"/>
                        <w:bottom w:val="none" w:sz="0" w:space="0" w:color="auto"/>
                        <w:right w:val="none" w:sz="0" w:space="0" w:color="auto"/>
                      </w:divBdr>
                    </w:div>
                  </w:divsChild>
                </w:div>
                <w:div w:id="130076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83093">
          <w:marLeft w:val="0"/>
          <w:marRight w:val="0"/>
          <w:marTop w:val="0"/>
          <w:marBottom w:val="0"/>
          <w:divBdr>
            <w:top w:val="none" w:sz="0" w:space="0" w:color="auto"/>
            <w:left w:val="none" w:sz="0" w:space="0" w:color="auto"/>
            <w:bottom w:val="none" w:sz="0" w:space="0" w:color="auto"/>
            <w:right w:val="none" w:sz="0" w:space="0" w:color="auto"/>
          </w:divBdr>
          <w:divsChild>
            <w:div w:id="364789480">
              <w:marLeft w:val="60"/>
              <w:marRight w:val="0"/>
              <w:marTop w:val="0"/>
              <w:marBottom w:val="0"/>
              <w:divBdr>
                <w:top w:val="none" w:sz="0" w:space="0" w:color="auto"/>
                <w:left w:val="none" w:sz="0" w:space="0" w:color="auto"/>
                <w:bottom w:val="none" w:sz="0" w:space="0" w:color="auto"/>
                <w:right w:val="none" w:sz="0" w:space="0" w:color="auto"/>
              </w:divBdr>
              <w:divsChild>
                <w:div w:id="941300508">
                  <w:marLeft w:val="0"/>
                  <w:marRight w:val="0"/>
                  <w:marTop w:val="0"/>
                  <w:marBottom w:val="0"/>
                  <w:divBdr>
                    <w:top w:val="none" w:sz="0" w:space="0" w:color="auto"/>
                    <w:left w:val="none" w:sz="0" w:space="0" w:color="auto"/>
                    <w:bottom w:val="none" w:sz="0" w:space="0" w:color="auto"/>
                    <w:right w:val="none" w:sz="0" w:space="0" w:color="auto"/>
                  </w:divBdr>
                  <w:divsChild>
                    <w:div w:id="1077440244">
                      <w:marLeft w:val="0"/>
                      <w:marRight w:val="0"/>
                      <w:marTop w:val="0"/>
                      <w:marBottom w:val="120"/>
                      <w:divBdr>
                        <w:top w:val="single" w:sz="6" w:space="0" w:color="F5F5F5"/>
                        <w:left w:val="single" w:sz="6" w:space="0" w:color="F5F5F5"/>
                        <w:bottom w:val="single" w:sz="6" w:space="0" w:color="F5F5F5"/>
                        <w:right w:val="single" w:sz="6" w:space="0" w:color="F5F5F5"/>
                      </w:divBdr>
                      <w:divsChild>
                        <w:div w:id="772868702">
                          <w:marLeft w:val="0"/>
                          <w:marRight w:val="0"/>
                          <w:marTop w:val="0"/>
                          <w:marBottom w:val="0"/>
                          <w:divBdr>
                            <w:top w:val="none" w:sz="0" w:space="0" w:color="auto"/>
                            <w:left w:val="none" w:sz="0" w:space="0" w:color="auto"/>
                            <w:bottom w:val="none" w:sz="0" w:space="0" w:color="auto"/>
                            <w:right w:val="none" w:sz="0" w:space="0" w:color="auto"/>
                          </w:divBdr>
                          <w:divsChild>
                            <w:div w:id="109039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open-data-manual.readthedocs.io/en/latest/inventory.html" TargetMode="External"/><Relationship Id="rId2" Type="http://schemas.openxmlformats.org/officeDocument/2006/relationships/hyperlink" Target="https://stats.oecd.org/glossary/detail.asp?ID=542" TargetMode="External"/><Relationship Id="rId1" Type="http://schemas.openxmlformats.org/officeDocument/2006/relationships/hyperlink" Target="https://en.oxforddictionaries.com/definition/data" TargetMode="External"/><Relationship Id="rId4" Type="http://schemas.openxmlformats.org/officeDocument/2006/relationships/hyperlink" Target="https://www.w3.org/2013/share-psi/bp/eq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B240BD-5F32-4B36-A092-8198C1A75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3530</Words>
  <Characters>20122</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Bardhyl Jashari</dc:creator>
  <cp:lastModifiedBy>M</cp:lastModifiedBy>
  <cp:revision>4</cp:revision>
  <dcterms:created xsi:type="dcterms:W3CDTF">2018-04-03T08:46:00Z</dcterms:created>
  <dcterms:modified xsi:type="dcterms:W3CDTF">2018-04-03T09:19:00Z</dcterms:modified>
</cp:coreProperties>
</file>